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D845" w14:textId="77777777" w:rsidR="00EA1267" w:rsidRDefault="007D5377">
      <w:pPr>
        <w:spacing w:line="360" w:lineRule="auto"/>
        <w:ind w:leftChars="150" w:firstLineChars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процессе особое внимание уделяется развитию познавательного интереса у младших школьников, что является ключевым фактором успешного усвоения учебного материала. </w:t>
      </w:r>
      <w:r>
        <w:rPr>
          <w:rFonts w:ascii="Times New Roman" w:hAnsi="Times New Roman" w:cs="Times New Roman"/>
          <w:sz w:val="28"/>
          <w:szCs w:val="28"/>
        </w:rPr>
        <w:t>Математика, как одна из основополагающих дисциплин, играет важную роль в формировании логического мышления, аналитических способностей и креативности у детей. Однако, несмотря на свою значимость, уроки математики зачастую воспринимаются учениками как скучные и однообразные, что может негативно сказаться на их мотивации и желании учиться.</w:t>
      </w:r>
    </w:p>
    <w:p w14:paraId="39FC9A12" w14:textId="77777777" w:rsidR="00EA1267" w:rsidRDefault="007D5377">
      <w:pPr>
        <w:spacing w:line="360" w:lineRule="auto"/>
        <w:ind w:leftChars="150" w:firstLineChars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контексте использование занимательного материала становится актуальным и необходимым инструментом для повышения интереса к математике. Занимательные задания, головоломки, игры и творческие проекты могут не только сделать процесс обучения более увлекательным, но и способствовать более глубокому пониманию математических концепций. Они позволяют детям не только усваивать знания, но и развивать критическое мышление, умение работать в команде, а также навыки самоорганизации.</w:t>
      </w:r>
    </w:p>
    <w:p w14:paraId="2AAF7790" w14:textId="77777777" w:rsidR="00EA1267" w:rsidRDefault="007D5377">
      <w:pPr>
        <w:pStyle w:val="a3"/>
        <w:spacing w:beforeAutospacing="0" w:afterAutospacing="0" w:line="360" w:lineRule="auto"/>
        <w:ind w:leftChars="150" w:firstLineChars="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Проблема исследования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определяется необходимостью развития познавательного интереса младших школьников и недостаточным использованием занимательного материала в начальной школе. </w:t>
      </w:r>
    </w:p>
    <w:p w14:paraId="288A8CAE" w14:textId="77777777" w:rsidR="00EA1267" w:rsidRDefault="007D5377">
      <w:pPr>
        <w:spacing w:line="360" w:lineRule="auto"/>
        <w:ind w:leftChars="150" w:firstLineChars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данной дипломной работы заключается в изучении роли занимательного материала в развитии познавательного интереса у младших школьников на уроках математики. В рамках данной работы будут рассмотрены различные виды занимательного материала, их влияние на мотивацию и успешность обучения, а также методы интеграции таких материалов в образовательный процесс.</w:t>
      </w:r>
    </w:p>
    <w:p w14:paraId="6643BFFB" w14:textId="77777777" w:rsidR="00EA1267" w:rsidRDefault="007D5377">
      <w:pPr>
        <w:spacing w:line="360" w:lineRule="auto"/>
        <w:ind w:leftChars="150" w:firstLineChars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выбранной темы обусловлена необходимостью поиска новых подходов к обучению, способствующих формированию положительного отношения к математике и развитию у детей устойчивого интереса к знаниям. Исследование в данной области позволит не только обогатить методическую </w:t>
      </w:r>
      <w:r>
        <w:rPr>
          <w:rFonts w:ascii="Times New Roman" w:hAnsi="Times New Roman" w:cs="Times New Roman"/>
          <w:sz w:val="28"/>
          <w:szCs w:val="28"/>
        </w:rPr>
        <w:lastRenderedPageBreak/>
        <w:t>базу преподавания математики, но и внести вклад в формирование целостной образовательной среды, ориентированной на интересы и потребности младших школьников.</w:t>
      </w:r>
    </w:p>
    <w:p w14:paraId="5028F90B" w14:textId="77777777" w:rsidR="00EA1267" w:rsidRDefault="007D537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Гипотеза исследования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заключается в предположении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младших 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познавательного интереса будет эффективным при следующих условиях:</w:t>
      </w:r>
    </w:p>
    <w:p w14:paraId="4EE6F44F" w14:textId="77777777" w:rsidR="00EA1267" w:rsidRDefault="007D5377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выявление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младших школьников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 интереса посредством  использования занимательного материала;</w:t>
      </w:r>
    </w:p>
    <w:p w14:paraId="0D376853" w14:textId="77777777" w:rsidR="00EA1267" w:rsidRDefault="007D5377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специфики использования занимательного материала  у  младших школьников на уроках математики в начальной школе;</w:t>
      </w:r>
    </w:p>
    <w:p w14:paraId="21A9E1AA" w14:textId="77777777" w:rsidR="00EA1267" w:rsidRDefault="007D537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проектирование и апробация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уроков с применением   занимательного материала у младших школьников.</w:t>
      </w:r>
    </w:p>
    <w:p w14:paraId="0D43025D" w14:textId="77777777" w:rsidR="00EA1267" w:rsidRDefault="007D5377">
      <w:pPr>
        <w:pStyle w:val="a3"/>
        <w:spacing w:beforeAutospacing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процесс обучения младших школьников.</w:t>
      </w:r>
    </w:p>
    <w:p w14:paraId="5EBE67D3" w14:textId="77777777" w:rsidR="00EA1267" w:rsidRDefault="007D5377">
      <w:pPr>
        <w:pStyle w:val="a3"/>
        <w:spacing w:beforeAutospacing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процесс развития познавательного интереса младших школьников.</w:t>
      </w:r>
    </w:p>
    <w:p w14:paraId="49A1F2C7" w14:textId="77777777" w:rsidR="00EA1267" w:rsidRDefault="007D5377">
      <w:pPr>
        <w:pStyle w:val="a3"/>
        <w:spacing w:beforeAutospacing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исследования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64EB9010" w14:textId="77777777" w:rsidR="00EA1267" w:rsidRDefault="007D537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научную и методическую литературу.</w:t>
      </w:r>
    </w:p>
    <w:p w14:paraId="3C029280" w14:textId="77777777" w:rsidR="00EA1267" w:rsidRDefault="007D537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уровни развития познавательного интереса у младших школьников.</w:t>
      </w:r>
    </w:p>
    <w:p w14:paraId="49BB066D" w14:textId="77777777" w:rsidR="00EA1267" w:rsidRDefault="007D537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Подобрать занимательный материал в соответствии с содержанием уроков </w:t>
      </w:r>
      <w:r>
        <w:rPr>
          <w:rFonts w:ascii="Times New Roman" w:hAnsi="Times New Roman"/>
          <w:sz w:val="28"/>
          <w:szCs w:val="28"/>
          <w:lang w:val="ru-RU"/>
        </w:rPr>
        <w:t>математики</w:t>
      </w:r>
      <w:r>
        <w:rPr>
          <w:rFonts w:ascii="Times New Roman" w:hAnsi="Times New Roman"/>
          <w:sz w:val="28"/>
          <w:szCs w:val="28"/>
        </w:rPr>
        <w:t xml:space="preserve"> в начальной школе.</w:t>
      </w:r>
    </w:p>
    <w:p w14:paraId="26F259D8" w14:textId="77777777" w:rsidR="00EA1267" w:rsidRDefault="007D537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зависимость между использованием занимательного материала на уроках </w:t>
      </w:r>
      <w:r>
        <w:rPr>
          <w:rFonts w:ascii="Times New Roman" w:hAnsi="Times New Roman"/>
          <w:sz w:val="28"/>
          <w:szCs w:val="28"/>
          <w:lang w:val="ru-RU"/>
        </w:rPr>
        <w:t>математики</w:t>
      </w:r>
      <w:r>
        <w:rPr>
          <w:rFonts w:ascii="Times New Roman" w:hAnsi="Times New Roman"/>
          <w:sz w:val="28"/>
          <w:szCs w:val="28"/>
        </w:rPr>
        <w:t xml:space="preserve"> и развитием познавательного интереса у младшего школьника.</w:t>
      </w:r>
    </w:p>
    <w:p w14:paraId="3A6D6991" w14:textId="77777777" w:rsidR="00EA1267" w:rsidRDefault="007D5377">
      <w:pPr>
        <w:pStyle w:val="a3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исследования: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77BF10" w14:textId="77777777" w:rsidR="00EA1267" w:rsidRDefault="007D5377">
      <w:pPr>
        <w:pStyle w:val="a3"/>
        <w:shd w:val="clear" w:color="auto" w:fill="FFFFFF"/>
        <w:spacing w:beforeAutospacing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Теоретические: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психолого-педагогической и методической литературы; </w:t>
      </w:r>
    </w:p>
    <w:p w14:paraId="6D365C63" w14:textId="19AA5F24" w:rsidR="00EA1267" w:rsidRPr="00E53C75" w:rsidRDefault="007D5377" w:rsidP="00E53C75">
      <w:pPr>
        <w:pStyle w:val="a3"/>
        <w:shd w:val="clear" w:color="auto" w:fill="FFFFFF"/>
        <w:spacing w:beforeAutospacing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</w:rPr>
        <w:t>Эмпирические: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педагогический эксперимент, анкетирование, математическая обработка результатов.</w:t>
      </w:r>
    </w:p>
    <w:p w14:paraId="59833607" w14:textId="77777777" w:rsidR="00EA1267" w:rsidRDefault="00EA12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BC9252" w14:textId="77777777" w:rsidR="00EA1267" w:rsidRDefault="00EA12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DBC77C" w14:textId="77777777" w:rsidR="00EA1267" w:rsidRDefault="007D53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1.1. Понятие познавательного интереса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Роль познавательного интереса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</w:p>
    <w:p w14:paraId="3880A74E" w14:textId="77777777" w:rsidR="00EA1267" w:rsidRDefault="007D5377">
      <w:pPr>
        <w:spacing w:line="360" w:lineRule="auto"/>
        <w:ind w:rightChars="150"/>
        <w:jc w:val="both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>Познавательный интерес — это эмоционально окрашенное стремление человека к получению новых знаний, пониманию окружающего мира и решению познавательных задач. Он проявляется в желании исследовать, анализировать и осваивать новую информацию, что способствует развитию когнитивных процессов, таких как внимание, память, мышление и воображение. Познавательный интерес может быть как внутренним, так и внешним. Внутренний интерес возникает из-за личной мотивации, стремления к самосовершенствованию и удовлетворению и</w:t>
      </w:r>
      <w:r>
        <w:rPr>
          <w:rFonts w:ascii="Times New Roman" w:eastAsia="Segoe UI" w:hAnsi="Times New Roman" w:cs="Times New Roman"/>
          <w:sz w:val="28"/>
          <w:szCs w:val="28"/>
        </w:rPr>
        <w:t>нтеллектуальных потребностей, тогда как внешний интерес может быть вызван внешними факторами, такими как социальное окружение, образовательные программы или культурные аспекты.</w:t>
      </w:r>
    </w:p>
    <w:p w14:paraId="3A9F2B36" w14:textId="77777777" w:rsidR="00EA1267" w:rsidRDefault="00EA1267">
      <w:pPr>
        <w:spacing w:line="360" w:lineRule="auto"/>
        <w:ind w:leftChars="300" w:rightChars="150" w:firstLineChars="125" w:firstLine="350"/>
        <w:jc w:val="both"/>
        <w:rPr>
          <w:rFonts w:ascii="Times New Roman" w:eastAsia="Segoe UI" w:hAnsi="Times New Roman" w:cs="Times New Roman"/>
          <w:sz w:val="28"/>
          <w:szCs w:val="28"/>
        </w:rPr>
      </w:pPr>
    </w:p>
    <w:p w14:paraId="07498239" w14:textId="77777777" w:rsidR="00EA1267" w:rsidRDefault="007D5377">
      <w:pPr>
        <w:spacing w:line="360" w:lineRule="auto"/>
        <w:ind w:leftChars="300" w:rightChars="150" w:firstLineChars="125" w:firstLine="350"/>
        <w:jc w:val="both"/>
        <w:rPr>
          <w:rFonts w:ascii="Times New Roman" w:eastAsia="Segoe UI" w:hAnsi="Times New Roman" w:cs="Times New Roman"/>
          <w:color w:val="F5F5F5"/>
          <w:sz w:val="28"/>
          <w:szCs w:val="28"/>
          <w:shd w:val="clear" w:color="auto" w:fill="282828"/>
        </w:rPr>
      </w:pPr>
      <w:r>
        <w:rPr>
          <w:rFonts w:ascii="Times New Roman" w:eastAsia="Segoe UI" w:hAnsi="Times New Roman" w:cs="Times New Roman"/>
          <w:sz w:val="28"/>
          <w:szCs w:val="28"/>
        </w:rPr>
        <w:t>Роль познавательного интереса в обучении</w:t>
      </w:r>
    </w:p>
    <w:p w14:paraId="2A1582C0" w14:textId="77777777" w:rsidR="00EA1267" w:rsidRDefault="007D5377">
      <w:pPr>
        <w:numPr>
          <w:ilvl w:val="0"/>
          <w:numId w:val="2"/>
        </w:numPr>
        <w:spacing w:line="360" w:lineRule="auto"/>
        <w:ind w:leftChars="300" w:left="600" w:rightChars="150" w:right="300" w:firstLineChars="125" w:firstLine="3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>Мотивация к обучению.</w:t>
      </w:r>
    </w:p>
    <w:p w14:paraId="1645C284" w14:textId="77777777" w:rsidR="00EA1267" w:rsidRDefault="007D5377">
      <w:pPr>
        <w:spacing w:line="360" w:lineRule="auto"/>
        <w:ind w:rightChars="150"/>
        <w:jc w:val="both"/>
        <w:rPr>
          <w:rFonts w:ascii="Times New Roman" w:eastAsia="Segoe UI" w:hAnsi="Times New Roman" w:cs="Times New Roman"/>
          <w:color w:val="F5F5F5"/>
          <w:sz w:val="28"/>
          <w:szCs w:val="28"/>
          <w:shd w:val="clear" w:color="auto" w:fill="2828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>Познавательный интерес является мощным мотиватором для учащихся. Он побуждает их активно заниматься учебной деятельностью, исследовать новые темы и углубляться в изучение предметов. Учащиеся, испытывающие познавательный интерес, склонны к более глубокому анализу и самостоятельному поиску информации, что в свою очередь способствует лучшему усвоению материала.</w:t>
      </w:r>
    </w:p>
    <w:p w14:paraId="0D43EF5D" w14:textId="77777777" w:rsidR="00EA1267" w:rsidRDefault="00EA1267">
      <w:pPr>
        <w:spacing w:line="360" w:lineRule="auto"/>
        <w:ind w:leftChars="300" w:rightChars="150" w:firstLineChars="125" w:firstLine="350"/>
        <w:jc w:val="both"/>
        <w:rPr>
          <w:rFonts w:ascii="Times New Roman" w:eastAsia="Segoe UI" w:hAnsi="Times New Roman" w:cs="Times New Roman"/>
          <w:color w:val="F5F5F5"/>
          <w:sz w:val="28"/>
          <w:szCs w:val="28"/>
          <w:shd w:val="clear" w:color="auto" w:fill="282828"/>
          <w:lang w:val="ru-RU"/>
        </w:rPr>
      </w:pPr>
    </w:p>
    <w:p w14:paraId="0242791D" w14:textId="77777777" w:rsidR="00EA1267" w:rsidRDefault="007D5377">
      <w:pPr>
        <w:numPr>
          <w:ilvl w:val="0"/>
          <w:numId w:val="2"/>
        </w:numPr>
        <w:spacing w:line="360" w:lineRule="auto"/>
        <w:ind w:leftChars="300" w:left="600" w:rightChars="150" w:right="300" w:firstLineChars="125" w:firstLine="3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>Активизация познавательной деятельности</w:t>
      </w:r>
    </w:p>
    <w:p w14:paraId="4B2CF519" w14:textId="77777777" w:rsidR="00EA1267" w:rsidRDefault="007D5377">
      <w:pPr>
        <w:spacing w:line="360" w:lineRule="auto"/>
        <w:ind w:rightChars="1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Познавательный интерес стимулирует активное участие учащихся в </w:t>
      </w:r>
      <w:r>
        <w:rPr>
          <w:rFonts w:ascii="Times New Roman" w:eastAsia="Segoe UI" w:hAnsi="Times New Roman" w:cs="Times New Roman"/>
          <w:sz w:val="28"/>
          <w:szCs w:val="28"/>
          <w:lang w:val="ru-RU"/>
        </w:rPr>
        <w:t>образовательном процессе. Он побуждает их задавать вопросы, проводить эксперименты, участвовать в обсуждениях и проектах. Это способствует развитию критического мышления и навыков самообразования.</w:t>
      </w:r>
    </w:p>
    <w:p w14:paraId="16C39654" w14:textId="77777777" w:rsidR="00EA1267" w:rsidRDefault="00EA1267">
      <w:pPr>
        <w:spacing w:line="360" w:lineRule="auto"/>
        <w:ind w:leftChars="300" w:rightChars="150" w:firstLineChars="125" w:firstLine="350"/>
        <w:jc w:val="both"/>
        <w:rPr>
          <w:rFonts w:ascii="Times New Roman" w:eastAsia="Segoe UI" w:hAnsi="Times New Roman" w:cs="Times New Roman"/>
          <w:color w:val="F5F5F5"/>
          <w:sz w:val="28"/>
          <w:szCs w:val="28"/>
          <w:shd w:val="clear" w:color="auto" w:fill="282828"/>
          <w:lang w:val="ru-RU"/>
        </w:rPr>
      </w:pPr>
    </w:p>
    <w:p w14:paraId="686AE19D" w14:textId="77777777" w:rsidR="00EA1267" w:rsidRDefault="007D5377">
      <w:pPr>
        <w:numPr>
          <w:ilvl w:val="0"/>
          <w:numId w:val="2"/>
        </w:numPr>
        <w:spacing w:line="360" w:lineRule="auto"/>
        <w:ind w:leftChars="300" w:left="600" w:rightChars="150" w:right="300" w:firstLineChars="125" w:firstLine="3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lastRenderedPageBreak/>
        <w:t>Формирование устойчивых знаний</w:t>
      </w:r>
    </w:p>
    <w:p w14:paraId="675E40B7" w14:textId="77777777" w:rsidR="00EA1267" w:rsidRDefault="007D5377">
      <w:pPr>
        <w:spacing w:line="360" w:lineRule="auto"/>
        <w:ind w:rightChars="150"/>
        <w:jc w:val="both"/>
        <w:rPr>
          <w:rFonts w:ascii="Times New Roman" w:eastAsia="Segoe UI" w:hAnsi="Times New Roman" w:cs="Times New Roman"/>
          <w:color w:val="F5F5F5"/>
          <w:sz w:val="28"/>
          <w:szCs w:val="28"/>
          <w:shd w:val="clear" w:color="auto" w:fill="2828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>Когда учащиеся испытывают познавательный интерес, они не просто запоминают информацию, но и осмысливают ее, связывают с уже имеющимися знаниями и опытом. Это приводит к более глубокому пониманию материала и формированию устойчивых знаний, которые легче применять на практике.</w:t>
      </w:r>
    </w:p>
    <w:p w14:paraId="25E58FEA" w14:textId="77777777" w:rsidR="00EA1267" w:rsidRDefault="00EA1267">
      <w:pPr>
        <w:spacing w:line="360" w:lineRule="auto"/>
        <w:ind w:leftChars="300" w:rightChars="150" w:firstLineChars="125" w:firstLine="350"/>
        <w:jc w:val="both"/>
        <w:rPr>
          <w:rFonts w:ascii="Times New Roman" w:eastAsia="Segoe UI" w:hAnsi="Times New Roman" w:cs="Times New Roman"/>
          <w:color w:val="F5F5F5"/>
          <w:sz w:val="28"/>
          <w:szCs w:val="28"/>
          <w:shd w:val="clear" w:color="auto" w:fill="282828"/>
          <w:lang w:val="ru-RU"/>
        </w:rPr>
      </w:pPr>
    </w:p>
    <w:p w14:paraId="72CEB8E8" w14:textId="77777777" w:rsidR="00EA1267" w:rsidRDefault="007D5377">
      <w:pPr>
        <w:numPr>
          <w:ilvl w:val="0"/>
          <w:numId w:val="2"/>
        </w:numPr>
        <w:spacing w:line="360" w:lineRule="auto"/>
        <w:ind w:leftChars="300" w:left="600" w:rightChars="150" w:right="300" w:firstLineChars="125" w:firstLine="3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>Развитие креативности</w:t>
      </w:r>
    </w:p>
    <w:p w14:paraId="7F987F42" w14:textId="77777777" w:rsidR="00EA1267" w:rsidRDefault="007D5377">
      <w:pPr>
        <w:spacing w:line="360" w:lineRule="auto"/>
        <w:ind w:rightChars="1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Познавательный интерес способствует развитию креативного мышления. Учащиеся, которые заинтересованы в предмете, склонны к поиску нестандартных решений, генерации новых идей и подходов. Это особенно важно в условиях современного мира, где креативность и инновационное мышление играют ключевую роль.</w:t>
      </w:r>
    </w:p>
    <w:p w14:paraId="1857053C" w14:textId="77777777" w:rsidR="00EA1267" w:rsidRDefault="00EA1267">
      <w:pPr>
        <w:spacing w:line="360" w:lineRule="auto"/>
        <w:ind w:leftChars="300" w:rightChars="150" w:firstLineChars="125" w:firstLine="350"/>
        <w:jc w:val="both"/>
        <w:rPr>
          <w:rFonts w:ascii="Times New Roman" w:eastAsia="Segoe UI" w:hAnsi="Times New Roman" w:cs="Times New Roman"/>
          <w:color w:val="F5F5F5"/>
          <w:sz w:val="28"/>
          <w:szCs w:val="28"/>
          <w:shd w:val="clear" w:color="auto" w:fill="282828"/>
          <w:lang w:val="ru-RU"/>
        </w:rPr>
      </w:pPr>
    </w:p>
    <w:p w14:paraId="5D7084D2" w14:textId="77777777" w:rsidR="00EA1267" w:rsidRDefault="007D5377">
      <w:pPr>
        <w:numPr>
          <w:ilvl w:val="0"/>
          <w:numId w:val="2"/>
        </w:numPr>
        <w:spacing w:line="360" w:lineRule="auto"/>
        <w:ind w:leftChars="300" w:left="600" w:rightChars="150" w:right="300" w:firstLineChars="125" w:firstLine="3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>Социальное взаимодействие</w:t>
      </w:r>
    </w:p>
    <w:p w14:paraId="40A444B4" w14:textId="77777777" w:rsidR="00EA1267" w:rsidRDefault="007D5377">
      <w:pPr>
        <w:spacing w:line="360" w:lineRule="auto"/>
        <w:ind w:rightChars="1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Познавательный интерес может способствовать улучшению социального взаимодействия между учащимися. Обсуждение интересных тем, совместное решение задач и работа над проектами создают атмосферу сотрудничества и обмена идеями, что в свою очередь усиливает познавательный интерес.</w:t>
      </w:r>
    </w:p>
    <w:p w14:paraId="78EC941D" w14:textId="77777777" w:rsidR="00EA1267" w:rsidRDefault="00EA1267">
      <w:pPr>
        <w:spacing w:line="360" w:lineRule="auto"/>
        <w:ind w:leftChars="300" w:rightChars="150" w:firstLineChars="125" w:firstLine="3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</w:p>
    <w:p w14:paraId="26FB1DDD" w14:textId="77777777" w:rsidR="00EA1267" w:rsidRDefault="007D5377">
      <w:pPr>
        <w:numPr>
          <w:ilvl w:val="0"/>
          <w:numId w:val="2"/>
        </w:numPr>
        <w:spacing w:line="360" w:lineRule="auto"/>
        <w:ind w:leftChars="300" w:left="600" w:rightChars="150" w:right="300" w:firstLineChars="125" w:firstLine="3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>Эмоциональное восприятие обучения</w:t>
      </w:r>
    </w:p>
    <w:p w14:paraId="0AB56E65" w14:textId="77777777" w:rsidR="00EA1267" w:rsidRDefault="007D5377">
      <w:pPr>
        <w:spacing w:line="360" w:lineRule="auto"/>
        <w:ind w:rightChars="1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Познавательный интерес делает процесс обучения более эмоционально насыщенным и увлекательным. Учащиеся, испытывающие интерес к предмету, чаще испытывают положительные эмоции, что способствует формированию положительного отношения к обучению и образовательному процессу в целом.</w:t>
      </w:r>
    </w:p>
    <w:p w14:paraId="6D58DAA0" w14:textId="77777777" w:rsidR="00EA1267" w:rsidRDefault="00EA1267">
      <w:pPr>
        <w:spacing w:line="360" w:lineRule="auto"/>
        <w:ind w:rightChars="15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</w:p>
    <w:p w14:paraId="04C82656" w14:textId="77777777" w:rsidR="00EA1267" w:rsidRDefault="007D5377">
      <w:pPr>
        <w:spacing w:line="360" w:lineRule="auto"/>
        <w:ind w:rightChars="150" w:firstLineChars="50" w:firstLine="140"/>
        <w:jc w:val="both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 xml:space="preserve">Роль познавательного интереса в обучении трудно переоценить. Он способствует более глубокому усвоению материала, повышает мотивацию учащихся и делает процесс обучения более увлекательным и продуктивным. </w:t>
      </w:r>
      <w:r>
        <w:rPr>
          <w:rFonts w:ascii="Times New Roman" w:eastAsia="Segoe UI" w:hAnsi="Times New Roman" w:cs="Times New Roman"/>
          <w:sz w:val="28"/>
          <w:szCs w:val="28"/>
        </w:rPr>
        <w:lastRenderedPageBreak/>
        <w:t>Когда ученики заинтересованы в предмете, они более активно участвуют в учебном процессе, задают вопросы, ищут дополнительные источники информации и стремятся к самостоятельному изучению.</w:t>
      </w:r>
    </w:p>
    <w:p w14:paraId="0D736E9D" w14:textId="77777777" w:rsidR="00EA1267" w:rsidRDefault="007D5377">
      <w:pPr>
        <w:spacing w:line="360" w:lineRule="auto"/>
        <w:ind w:rightChars="150" w:firstLineChars="50" w:firstLine="140"/>
        <w:jc w:val="both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>Кроме того, познавательный интерес способствует развитию критического мышления и творческих способностей. Учащиеся, испытывающие интерес к предмету, склонны к анализу, синтезу и оценке информации, что является важными навыками в современном мире. Они учатся не только запоминать факты, но и применять знания на практике, решать проблемы и находить нестандартные решения.</w:t>
      </w:r>
    </w:p>
    <w:p w14:paraId="20672772" w14:textId="77777777" w:rsidR="00EA1267" w:rsidRDefault="007D5377">
      <w:pPr>
        <w:spacing w:line="360" w:lineRule="auto"/>
        <w:ind w:rightChars="150" w:firstLineChars="50" w:firstLine="14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sz w:val="28"/>
          <w:szCs w:val="28"/>
        </w:rPr>
        <w:t>Важным аспектом является то, что познавательный интерес может варьироваться в зависимости от возраста, индивидуальных особенностей и контекста обучения. Поэтому задача педагогов — создать такие условия, которые бы способствовали формированию и поддержанию познавательного интереса у учащихся. Это может быть достигнуто через использование разнообразных методов и приемов обучения, включая проектную деятельность, игровые технологии, исследовательские задания и другие формы активного обучения.</w:t>
      </w:r>
    </w:p>
    <w:p w14:paraId="2D3D4A7A" w14:textId="77777777" w:rsidR="00EA1267" w:rsidRDefault="007D537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Выводы по 1 главе.</w:t>
      </w:r>
    </w:p>
    <w:p w14:paraId="235EF926" w14:textId="77777777" w:rsidR="00EA1267" w:rsidRDefault="007D53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Под методикой использования занимательных заданий на уроках математики следует понимать  методы, средства и приемы подачи занимательных задач, занимательные формы организации обучения.</w:t>
      </w:r>
    </w:p>
    <w:p w14:paraId="0D88DD95" w14:textId="77777777" w:rsidR="00EA1267" w:rsidRDefault="007D53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Методика использования учебных занимательных заданий в общих чертах сходна с методикой использования обычных заданий, и, хотя четкой границы между ними провести невозможно, использование занимательности обладает некоторыми особенностями.</w:t>
      </w:r>
    </w:p>
    <w:p w14:paraId="56A94823" w14:textId="77777777" w:rsidR="00EA1267" w:rsidRDefault="007D53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Намного продуктивнее будут уроки, если удастся органично вкраплять занимательный материал в структуру урока, придавать ему дидактические, развивающие и познавательные функции и тем самым уничтожить явную границу между занимательным и учебным материалом.</w:t>
      </w:r>
    </w:p>
    <w:p w14:paraId="37414A98" w14:textId="77777777" w:rsidR="00EA1267" w:rsidRDefault="007D53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использовании занимательных заданий на уроках математики есть опасность непринятия учащимися какого-либо учебного задания; при прохождении сложных тем или постановке трудных дидактических задач урока; при выработке умений и навыков учащихся, когда требуется выполнить значительное количество однотипных упражнений; при изучении материала, подлежащего прочному запоминанию.При этом следует отдавать предпочтение занимательному материалу, отражающему существенные моменты изучаемого, а также занимательным зада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ниям неоднократного использования.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Их можно включать в процесс обучения практически на любом типе и этапе урока. Нужно сказать, что на каждом уроке решать занимательные задачи нецелесообразно, а количество таких задач не должно превышать одной- двух.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Занимательные задачи в настоящее время являются одним из основных средств формирования познавательного интереса к предмету и могут активно использоваться учителями на уроках математики.</w:t>
      </w:r>
    </w:p>
    <w:p w14:paraId="5ED787ED" w14:textId="77777777" w:rsidR="00EA1267" w:rsidRDefault="00EA126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D867FB8" w14:textId="77777777" w:rsidR="00EA1267" w:rsidRDefault="00EA1267">
      <w:pPr>
        <w:spacing w:line="360" w:lineRule="auto"/>
        <w:ind w:rightChars="150" w:firstLineChars="50" w:firstLine="14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</w:p>
    <w:p w14:paraId="7BDE698A" w14:textId="77777777" w:rsidR="00EA1267" w:rsidRDefault="00EA1267">
      <w:pPr>
        <w:spacing w:line="360" w:lineRule="auto"/>
        <w:ind w:rightChars="150" w:firstLineChars="50" w:firstLine="14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</w:p>
    <w:p w14:paraId="1E83E013" w14:textId="77777777" w:rsidR="00EA1267" w:rsidRDefault="00EA1267">
      <w:pPr>
        <w:spacing w:line="360" w:lineRule="auto"/>
        <w:ind w:rightChars="150" w:firstLineChars="50" w:firstLine="14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</w:p>
    <w:p w14:paraId="44380601" w14:textId="77777777" w:rsidR="00EA1267" w:rsidRDefault="00EA1267">
      <w:pPr>
        <w:spacing w:line="360" w:lineRule="auto"/>
        <w:ind w:rightChars="150" w:firstLineChars="50" w:firstLine="140"/>
        <w:jc w:val="both"/>
        <w:rPr>
          <w:rFonts w:ascii="Times New Roman" w:eastAsia="Segoe UI" w:hAnsi="Times New Roman" w:cs="Times New Roman"/>
          <w:sz w:val="28"/>
          <w:szCs w:val="28"/>
          <w:lang w:val="ru-RU"/>
        </w:rPr>
      </w:pPr>
    </w:p>
    <w:sectPr w:rsidR="00EA12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C6DEDC"/>
    <w:multiLevelType w:val="singleLevel"/>
    <w:tmpl w:val="B8C6DE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F0EF4F7"/>
    <w:multiLevelType w:val="singleLevel"/>
    <w:tmpl w:val="EF0EF4F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68478"/>
    <w:multiLevelType w:val="singleLevel"/>
    <w:tmpl w:val="FFF684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4B090F8"/>
    <w:multiLevelType w:val="singleLevel"/>
    <w:tmpl w:val="34B090F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6B01B80"/>
    <w:multiLevelType w:val="multilevel"/>
    <w:tmpl w:val="46B01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D3B01"/>
    <w:multiLevelType w:val="multilevel"/>
    <w:tmpl w:val="715D3B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9538">
    <w:abstractNumId w:val="5"/>
  </w:num>
  <w:num w:numId="2" w16cid:durableId="1805582395">
    <w:abstractNumId w:val="2"/>
  </w:num>
  <w:num w:numId="3" w16cid:durableId="818232864">
    <w:abstractNumId w:val="3"/>
  </w:num>
  <w:num w:numId="4" w16cid:durableId="1500268333">
    <w:abstractNumId w:val="0"/>
  </w:num>
  <w:num w:numId="5" w16cid:durableId="625041788">
    <w:abstractNumId w:val="1"/>
  </w:num>
  <w:num w:numId="6" w16cid:durableId="255289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C5524E"/>
    <w:rsid w:val="005B0DD1"/>
    <w:rsid w:val="007D5377"/>
    <w:rsid w:val="00E53C75"/>
    <w:rsid w:val="00EA1267"/>
    <w:rsid w:val="00F241CD"/>
    <w:rsid w:val="65C5524E"/>
    <w:rsid w:val="7E62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28E70C8"/>
  <w15:docId w15:val="{812117F3-585E-B548-B02D-3FA6015C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7854</Characters>
  <Application>Microsoft Office Word</Application>
  <DocSecurity>0</DocSecurity>
  <Lines>65</Lines>
  <Paragraphs>17</Paragraphs>
  <ScaleCrop>false</ScaleCrop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79887</dc:creator>
  <cp:lastModifiedBy>milanakarpenko0555555@outlook.com</cp:lastModifiedBy>
  <cp:revision>2</cp:revision>
  <dcterms:created xsi:type="dcterms:W3CDTF">2025-04-28T14:07:00Z</dcterms:created>
  <dcterms:modified xsi:type="dcterms:W3CDTF">2025-04-28T14:07:00Z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95C93061BED44003ABB5DC99A57955A4_13</vt:lpwstr>
  </property>
</Properties>
</file>