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39F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«Деятельность классного руководителя  по взаимодействию с родителями в профильном классе»</w:t>
      </w:r>
    </w:p>
    <w:bookmarkEnd w:id="0"/>
    <w:p w14:paraId="2545BF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0B53F"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Добрый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день. Я являюсь классным руководителем класса с технологическим профилем.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классе 15 мальчиков и 5 девочек.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ыбирая профиль, учащиеся и их родители выбирают цель, перспективу. Такая нацеленность дает возможность ориентировать учащихся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их родителей </w:t>
      </w:r>
      <w:r>
        <w:rPr>
          <w:rFonts w:hint="default" w:ascii="Times New Roman" w:hAnsi="Times New Roman" w:cs="Times New Roman"/>
          <w:sz w:val="28"/>
          <w:szCs w:val="28"/>
        </w:rPr>
        <w:t>на достижение конечного результата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38796332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8CCD8E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В 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первую очередь 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классный руководитель должен справиться 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 с высоким уровнем тревожности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>родителей старшеклассников. Ни для кого не секрет, что сегод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 xml:space="preserve">няшнее образование старшеклассников имеет большое количество 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направлений, профилей, курсов, а проблемы, связанные с ЕГЭ и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>тестированием, заставляют родителей старшеклассников не толь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ко приходить в школу, но и вынуждают их интересоваться, чем живет школа, какие возможности получает их ребенок. 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Чем больше информации у родителей, тем более они спокойны и уверенны.</w:t>
      </w:r>
    </w:p>
    <w:p w14:paraId="5D85CBD3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05578743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Чтобы встречи с родителями были продуктивными и проходили в обстановке доброжелательности, для этого нужно сначала познакомиться. Дети в 10 класс приходят из разных школ, родители незнакомы друг с другом. На первой встрече в форме круглого стола мы знакомимся, намечаем пути развития своего классного коллектива, обсуждаем темы дальнейших встреч. Более сплоченными родитель становятся в ходе подготовки мероприятий для детей и участии в них.</w:t>
      </w:r>
    </w:p>
    <w:p w14:paraId="2E48F5D2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5E8C3AF9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Тему и время родительских собраний я объявляю за две недели. Такой срок дает возможность родителям решить вопрос об освобождении этого вечера и создать психологический настрой.</w:t>
      </w:r>
    </w:p>
    <w:p w14:paraId="300BFE5C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К подготовке встречи, как правило, привлекаются и родители.</w:t>
      </w:r>
    </w:p>
    <w:p w14:paraId="5C735F60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</w:pPr>
    </w:p>
    <w:p w14:paraId="24CBD2B1">
      <w:pPr>
        <w:spacing w:after="0"/>
        <w:rPr>
          <w:rFonts w:hint="default"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>Оказались актуальны и затронули родителей следующие темы для обсуждения:</w:t>
      </w:r>
    </w:p>
    <w:p w14:paraId="73179506">
      <w:pPr>
        <w:spacing w:after="0"/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</w:pPr>
    </w:p>
    <w:p w14:paraId="77D51954">
      <w:pPr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Профильное обучение, его организация и перспективы.</w:t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Все о дополнительном образовании.</w:t>
      </w:r>
    </w:p>
    <w:p w14:paraId="27707B5C">
      <w:pPr>
        <w:numPr>
          <w:ilvl w:val="0"/>
          <w:numId w:val="0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  <w:t>На этой встрече мы обсуждаем взаимодействие школы с Домом научной коллаборации, программы и возможности, предовтавляемые детям, а также способы самостоятельного получения знаний учащимися.</w:t>
      </w:r>
    </w:p>
    <w:p w14:paraId="62D64A8B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- Что нужно знать и уметь старшекласснику, чтобы победить в </w:t>
      </w: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</w:rPr>
        <w:t xml:space="preserve">предметных олимпиадах? </w:t>
      </w:r>
    </w:p>
    <w:p w14:paraId="42E95AA7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1"/>
          <w:sz w:val="28"/>
          <w:szCs w:val="28"/>
          <w:lang w:val="ru-RU"/>
        </w:rPr>
        <w:t>Не секрет, что участие в олимпиаде может служить преимуществом при поступлении в учебные заведения, особенно если участник занял призовое место. Мы обсуждаем возможность участия, способы подготовки, список олимпиад.</w:t>
      </w:r>
    </w:p>
    <w:p w14:paraId="51FA0AAF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Выбор профессии — нелегкое дело?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Способности и их роль в выборе будущей профессии.</w:t>
      </w:r>
    </w:p>
    <w:p w14:paraId="201DAEA9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Ошибки, которых можно избежать.</w:t>
      </w:r>
    </w:p>
    <w:p w14:paraId="7E7CBC4C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Первая: недостаток знаний о себе. Обсуждаем тесты, которые могут помочь в профориентации.</w:t>
      </w:r>
    </w:p>
    <w:p w14:paraId="0C685E80">
      <w:pPr>
        <w:shd w:val="clear" w:color="auto" w:fill="FFFFFF"/>
        <w:tabs>
          <w:tab w:val="left" w:pos="504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Вторая: слабая информированность  о мире профессий. Каковы их объекты, цели, условия труда, какой склад личности будет наиболее успешен в этой профессии. Мир профессий насчитывает свыше 50000 и продолжает динамично изменяться. Используя «Гид по специальностям» мы рассматриваем какие дисциплины изучают студенты и какие должности могут занимать по тому или иному коду специальности.</w:t>
      </w:r>
    </w:p>
    <w:p w14:paraId="08C746F8">
      <w:pPr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 xml:space="preserve">Куда пойти учиться?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>Возможности получения образования после школы.</w:t>
      </w:r>
    </w:p>
    <w:p w14:paraId="3396367F">
      <w:pPr>
        <w:numPr>
          <w:ilvl w:val="0"/>
          <w:numId w:val="0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  <w:t>Учимся ориентироваться в многообразии способов и учебных заведений, предоставляющих возможность получения профессии. Родители  рассказывают про институты, в которые мечтают поступить их дети, о «плюсах» и «минусах» того или иного учебного заведения. Так как класс профильный, то интересы у многих совпадают, дети и родители договариваются каким образом можно посмотреть институт, побольше о нем узнать.</w:t>
      </w:r>
    </w:p>
    <w:p w14:paraId="24511338">
      <w:pPr>
        <w:numPr>
          <w:ilvl w:val="0"/>
          <w:numId w:val="1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  <w:t>Физиология и психология старшеклассника.</w:t>
      </w:r>
    </w:p>
    <w:p w14:paraId="71FE6808">
      <w:pPr>
        <w:numPr>
          <w:ilvl w:val="0"/>
          <w:numId w:val="0"/>
        </w:numPr>
        <w:shd w:val="clear" w:color="auto" w:fill="FFFFFF"/>
        <w:tabs>
          <w:tab w:val="left" w:pos="490"/>
        </w:tabs>
        <w:jc w:val="both"/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  <w:lang w:val="ru-RU"/>
        </w:rPr>
        <w:t>С родителями старшеклассников необходимо поднимать не только учебные вопросы, но и проблемы взрослых: служба в армии, проблемы ранних и гражданских браков, терпимости по отношению к другим людям, национальные взаимоотношения.</w:t>
      </w:r>
    </w:p>
    <w:p w14:paraId="20D4D732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Обсуждение этих тем </w:t>
      </w:r>
      <w:r>
        <w:rPr>
          <w:rFonts w:hint="default" w:ascii="Times New Roman" w:hAnsi="Times New Roman" w:cs="Times New Roman"/>
          <w:color w:val="000000"/>
          <w:spacing w:val="1"/>
          <w:sz w:val="28"/>
          <w:szCs w:val="28"/>
        </w:rPr>
        <w:t xml:space="preserve">необходимо еще и для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того, чтобы родителям можно было увидеть себя и других в об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</w:rPr>
        <w:t xml:space="preserve">суждаемой проблеме, сравнить образцы подходов к ее решению и 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</w:rPr>
        <w:t>сделать соответствующие выводы.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Для этой цели я использую различные формы поведения родительских встреч.</w:t>
      </w:r>
    </w:p>
    <w:p w14:paraId="2DA23A04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- Круглый стол.</w:t>
      </w:r>
    </w:p>
    <w:p w14:paraId="4BBE5CFF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- Вечер вопросов и ответов.</w:t>
      </w:r>
    </w:p>
    <w:p w14:paraId="6FB89967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- Собрание - тренинг.</w:t>
      </w:r>
    </w:p>
    <w:p w14:paraId="25B85272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- Мозговой штурм.</w:t>
      </w:r>
    </w:p>
    <w:p w14:paraId="7CE0F1AC">
      <w:pPr>
        <w:shd w:val="clear" w:color="auto" w:fill="FFFFFF"/>
        <w:ind w:firstLine="266"/>
        <w:jc w:val="both"/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- Совместные собрания родитель - ребенок. </w:t>
      </w:r>
    </w:p>
    <w:p w14:paraId="5B53B956">
      <w:pPr>
        <w:shd w:val="clear" w:color="auto" w:fill="FFFFFF"/>
        <w:ind w:firstLine="25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color w:val="000000"/>
          <w:spacing w:val="5"/>
          <w:sz w:val="28"/>
          <w:szCs w:val="28"/>
        </w:rPr>
        <w:t xml:space="preserve">ажно готовить такие мероприятия, которые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>позволят родителям убедиться в том, что их дети умеют ра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  <w:t>ссуждать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>, принимать решения, что они умны и самостоятельны.</w:t>
      </w:r>
    </w:p>
    <w:p w14:paraId="4FD85E0D">
      <w:pPr>
        <w:shd w:val="clear" w:color="auto" w:fill="FFFFFF"/>
        <w:ind w:firstLine="252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pacing w:val="2"/>
          <w:sz w:val="28"/>
          <w:szCs w:val="28"/>
        </w:rPr>
        <w:t xml:space="preserve">С этой целью необходимо проводить совместные родительские 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 xml:space="preserve">собрания, встречи поколений, открытые уроки нестандартного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</w:rPr>
        <w:t xml:space="preserve">характера. Тогда учащиеся и их родители  </w:t>
      </w:r>
      <w:r>
        <w:rPr>
          <w:rFonts w:hint="default" w:ascii="Times New Roman" w:hAnsi="Times New Roman" w:cs="Times New Roman"/>
          <w:color w:val="000000"/>
          <w:spacing w:val="3"/>
          <w:sz w:val="28"/>
          <w:szCs w:val="28"/>
          <w:lang w:val="ru-RU"/>
        </w:rPr>
        <w:t>научатся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</w:rPr>
        <w:t xml:space="preserve"> решать любые спорные в</w:t>
      </w:r>
      <w:r>
        <w:rPr>
          <w:rFonts w:hint="default" w:ascii="Times New Roman" w:hAnsi="Times New Roman" w:cs="Times New Roman"/>
          <w:color w:val="000000"/>
          <w:spacing w:val="4"/>
          <w:sz w:val="28"/>
          <w:szCs w:val="28"/>
          <w:lang w:val="ru-RU"/>
        </w:rPr>
        <w:t>опросы</w:t>
      </w:r>
      <w:r>
        <w:rPr>
          <w:rFonts w:hint="default" w:ascii="Times New Roman" w:hAnsi="Times New Roman" w:cs="Times New Roman"/>
          <w:color w:val="000000"/>
          <w:spacing w:val="7"/>
          <w:sz w:val="28"/>
          <w:szCs w:val="28"/>
        </w:rPr>
        <w:t xml:space="preserve">, уважая при этом </w:t>
      </w:r>
      <w:r>
        <w:rPr>
          <w:rFonts w:hint="default" w:ascii="Times New Roman" w:hAnsi="Times New Roman" w:cs="Times New Roman"/>
          <w:color w:val="000000"/>
          <w:spacing w:val="7"/>
          <w:sz w:val="28"/>
          <w:szCs w:val="28"/>
          <w:lang w:val="ru-RU"/>
        </w:rPr>
        <w:t>мнение своего ребенка</w:t>
      </w: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  <w:t>.</w:t>
      </w:r>
    </w:p>
    <w:p w14:paraId="7EB71234"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Давайте попробуем обыграть одну такую ситуацию. Два стола будут представлять родителей и два стола за детей.</w:t>
      </w:r>
    </w:p>
    <w:p w14:paraId="1B8E087C"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Напишите, пожалуйста на листочке за одну минуту: «Вуз вашей мечты, какими особенностями он должен обладать?»</w:t>
      </w:r>
    </w:p>
    <w:p w14:paraId="50122CB4"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pacing w:val="6"/>
          <w:sz w:val="28"/>
          <w:szCs w:val="28"/>
          <w:lang w:val="ru-RU"/>
        </w:rPr>
        <w:t>Итак мы увидели проблему глазами детей и родителей и в диалоге пытаемся обсудить, что же важно, а что второстепенно. На что обращать внимание в первую очередь, что не так важно, но об этом нельзя забывать.</w:t>
      </w:r>
    </w:p>
    <w:p w14:paraId="3CD9AFCF">
      <w:pPr>
        <w:shd w:val="clear" w:color="auto" w:fill="FFFFFF"/>
        <w:ind w:firstLine="252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</w:pPr>
    </w:p>
    <w:p w14:paraId="236A93AC">
      <w:pPr>
        <w:shd w:val="clear" w:color="auto" w:fill="FFFFFF"/>
        <w:ind w:firstLine="252"/>
        <w:jc w:val="both"/>
        <w:rPr>
          <w:rFonts w:hint="default" w:ascii="Times New Roman" w:hAnsi="Times New Roman" w:cs="Times New Roman"/>
          <w:color w:val="000000"/>
          <w:spacing w:val="6"/>
          <w:sz w:val="28"/>
          <w:szCs w:val="28"/>
        </w:rPr>
      </w:pPr>
    </w:p>
    <w:p w14:paraId="4410A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A34A9">
      <w:pPr>
        <w:rPr>
          <w:rFonts w:ascii="Times New Roman" w:hAnsi="Times New Roman" w:cs="Times New Roman"/>
          <w:sz w:val="24"/>
          <w:szCs w:val="24"/>
        </w:rPr>
      </w:pPr>
    </w:p>
    <w:p w14:paraId="5BEE911C">
      <w:pPr>
        <w:rPr>
          <w:rFonts w:ascii="Times New Roman" w:hAnsi="Times New Roman" w:cs="Times New Roman"/>
          <w:sz w:val="24"/>
          <w:szCs w:val="24"/>
        </w:rPr>
      </w:pPr>
    </w:p>
    <w:p w14:paraId="37F9E605">
      <w:pPr>
        <w:rPr>
          <w:rFonts w:ascii="Times New Roman" w:hAnsi="Times New Roman" w:cs="Times New Roman"/>
          <w:sz w:val="24"/>
          <w:szCs w:val="24"/>
        </w:rPr>
      </w:pPr>
    </w:p>
    <w:p w14:paraId="5EC380D3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65535"/>
        <w:numFmt w:val="bullet"/>
        <w:lvlText w:val="-"/>
        <w:legacy w:legacy="1" w:legacySpace="0" w:legacyIndent="202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97AC5"/>
    <w:rsid w:val="0C995A58"/>
    <w:rsid w:val="273C266F"/>
    <w:rsid w:val="4FF705C0"/>
    <w:rsid w:val="54497AC5"/>
    <w:rsid w:val="619E04BA"/>
    <w:rsid w:val="6DD24CE5"/>
    <w:rsid w:val="79A81E6B"/>
    <w:rsid w:val="79D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2632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2024-12-04T07:07:00Z</dcterms:created>
  <dc:creator>user</dc:creator>
  <cp:lastModifiedBy>user</cp:lastModifiedBy>
  <cp:lastPrinted>2024-12-10T11:21:00Z</cp:lastPrinted>
  <dcterms:modified xsi:type="dcterms:W3CDTF">2025-04-24T11:31:27Z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A5007C9A5F554DAE835ABE8CA018B779_13</vt:lpwstr>
  </property>
</Properties>
</file>