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AC90A" w14:textId="46D0ABDC" w:rsidR="000B39EE" w:rsidRPr="002A3CD5" w:rsidRDefault="000B39EE" w:rsidP="000B39EE">
      <w:pPr>
        <w:spacing w:after="0" w:line="240" w:lineRule="auto"/>
        <w:ind w:left="3540"/>
        <w:rPr>
          <w:rFonts w:ascii="Times New Roman" w:hAnsi="Times New Roman" w:cs="Times New Roman"/>
        </w:rPr>
      </w:pPr>
      <w:r>
        <w:rPr>
          <w:rFonts w:ascii="Times New Roman" w:hAnsi="Times New Roman" w:cs="Times New Roman"/>
          <w:b/>
        </w:rPr>
        <w:t>Васильева Татьяна Александровна</w:t>
      </w:r>
      <w:r w:rsidRPr="002A3CD5">
        <w:rPr>
          <w:rFonts w:ascii="Times New Roman" w:hAnsi="Times New Roman" w:cs="Times New Roman"/>
        </w:rPr>
        <w:t>, воспитатель</w:t>
      </w:r>
    </w:p>
    <w:p w14:paraId="55AF3D81" w14:textId="65EE39DD" w:rsidR="000B39EE" w:rsidRPr="002A3CD5" w:rsidRDefault="000B39EE" w:rsidP="000B39EE">
      <w:pPr>
        <w:spacing w:after="0" w:line="240" w:lineRule="auto"/>
        <w:ind w:left="3540"/>
        <w:rPr>
          <w:rFonts w:ascii="Times New Roman" w:hAnsi="Times New Roman" w:cs="Times New Roman"/>
        </w:rPr>
      </w:pPr>
      <w:proofErr w:type="spellStart"/>
      <w:r>
        <w:rPr>
          <w:rFonts w:ascii="Times New Roman" w:hAnsi="Times New Roman" w:cs="Times New Roman"/>
          <w:b/>
        </w:rPr>
        <w:t>Цокур</w:t>
      </w:r>
      <w:proofErr w:type="spellEnd"/>
      <w:r>
        <w:rPr>
          <w:rFonts w:ascii="Times New Roman" w:hAnsi="Times New Roman" w:cs="Times New Roman"/>
          <w:b/>
        </w:rPr>
        <w:t xml:space="preserve"> Ксения Сергеевна</w:t>
      </w:r>
      <w:r w:rsidRPr="002A3CD5">
        <w:rPr>
          <w:rFonts w:ascii="Times New Roman" w:hAnsi="Times New Roman" w:cs="Times New Roman"/>
        </w:rPr>
        <w:t>, воспитатель</w:t>
      </w:r>
    </w:p>
    <w:p w14:paraId="3ED75289" w14:textId="77777777" w:rsidR="000B39EE" w:rsidRPr="002A3CD5" w:rsidRDefault="000B39EE" w:rsidP="000B39EE">
      <w:pPr>
        <w:spacing w:after="0" w:line="240" w:lineRule="auto"/>
        <w:ind w:left="3540"/>
        <w:rPr>
          <w:rFonts w:ascii="Times New Roman" w:hAnsi="Times New Roman" w:cs="Times New Roman"/>
        </w:rPr>
      </w:pPr>
      <w:r w:rsidRPr="002A3CD5">
        <w:rPr>
          <w:rFonts w:ascii="Times New Roman" w:hAnsi="Times New Roman" w:cs="Times New Roman"/>
        </w:rPr>
        <w:t>муниципальное бюджетное дошкольное образовательное учреждение «Детский сад № 10 комбинированного вида»</w:t>
      </w:r>
    </w:p>
    <w:p w14:paraId="658625FD" w14:textId="77777777" w:rsidR="000B39EE" w:rsidRPr="002A3CD5" w:rsidRDefault="000B39EE" w:rsidP="000B39EE">
      <w:pPr>
        <w:spacing w:after="0" w:line="240" w:lineRule="auto"/>
        <w:ind w:left="3540"/>
        <w:rPr>
          <w:rFonts w:ascii="Times New Roman" w:hAnsi="Times New Roman" w:cs="Times New Roman"/>
        </w:rPr>
      </w:pPr>
      <w:r w:rsidRPr="002A3CD5">
        <w:rPr>
          <w:rFonts w:ascii="Times New Roman" w:hAnsi="Times New Roman" w:cs="Times New Roman"/>
        </w:rPr>
        <w:t>Каменск – Уральский городской округ</w:t>
      </w:r>
    </w:p>
    <w:p w14:paraId="666C3B0B" w14:textId="77777777" w:rsidR="000B39EE" w:rsidRDefault="000B39EE" w:rsidP="000B39EE">
      <w:pPr>
        <w:spacing w:after="0" w:line="240" w:lineRule="auto"/>
        <w:jc w:val="both"/>
        <w:rPr>
          <w:rFonts w:ascii="Times New Roman" w:hAnsi="Times New Roman" w:cs="Times New Roman"/>
          <w:i/>
          <w:sz w:val="28"/>
          <w:szCs w:val="28"/>
        </w:rPr>
      </w:pPr>
    </w:p>
    <w:p w14:paraId="70BF1B45" w14:textId="77777777" w:rsidR="000B39EE" w:rsidRDefault="000B39EE" w:rsidP="000B39EE">
      <w:pPr>
        <w:spacing w:after="0" w:line="240" w:lineRule="auto"/>
        <w:jc w:val="center"/>
        <w:rPr>
          <w:rFonts w:ascii="Times New Roman" w:hAnsi="Times New Roman" w:cs="Times New Roman"/>
          <w:b/>
        </w:rPr>
      </w:pPr>
      <w:r w:rsidRPr="000B39EE">
        <w:rPr>
          <w:rFonts w:ascii="Times New Roman" w:hAnsi="Times New Roman" w:cs="Times New Roman"/>
          <w:b/>
        </w:rPr>
        <w:t xml:space="preserve">ФОРМИРОВАНИЕ ПРЕДПОСЫЛОК ИНЖЕНЕРНОГО МЫШЛЕНИЯ </w:t>
      </w:r>
    </w:p>
    <w:p w14:paraId="6ECA9461" w14:textId="18FB6BCE" w:rsidR="000B39EE" w:rsidRDefault="000B39EE" w:rsidP="000B39EE">
      <w:pPr>
        <w:spacing w:after="0" w:line="240" w:lineRule="auto"/>
        <w:jc w:val="center"/>
        <w:rPr>
          <w:rFonts w:ascii="Times New Roman" w:hAnsi="Times New Roman" w:cs="Times New Roman"/>
          <w:b/>
        </w:rPr>
      </w:pPr>
      <w:r w:rsidRPr="000B39EE">
        <w:rPr>
          <w:rFonts w:ascii="Times New Roman" w:hAnsi="Times New Roman" w:cs="Times New Roman"/>
          <w:b/>
        </w:rPr>
        <w:t>У ДЕТЕЙ РАННЕГО</w:t>
      </w:r>
      <w:r w:rsidR="00556D89">
        <w:rPr>
          <w:rFonts w:ascii="Times New Roman" w:hAnsi="Times New Roman" w:cs="Times New Roman"/>
          <w:b/>
        </w:rPr>
        <w:t xml:space="preserve"> И</w:t>
      </w:r>
      <w:r w:rsidR="00E53CF5">
        <w:rPr>
          <w:rFonts w:ascii="Times New Roman" w:hAnsi="Times New Roman" w:cs="Times New Roman"/>
          <w:b/>
        </w:rPr>
        <w:t xml:space="preserve"> МЛАДШЕГО ДОШКОЛЬНОГО</w:t>
      </w:r>
      <w:r w:rsidRPr="000B39EE">
        <w:rPr>
          <w:rFonts w:ascii="Times New Roman" w:hAnsi="Times New Roman" w:cs="Times New Roman"/>
          <w:b/>
        </w:rPr>
        <w:t xml:space="preserve"> ВОЗРАСТА </w:t>
      </w:r>
    </w:p>
    <w:p w14:paraId="3CE600E2" w14:textId="77777777" w:rsidR="000B39EE" w:rsidRPr="002A3CD5" w:rsidRDefault="000B39EE" w:rsidP="000B39EE">
      <w:pPr>
        <w:spacing w:after="0" w:line="240" w:lineRule="auto"/>
        <w:jc w:val="both"/>
        <w:rPr>
          <w:rFonts w:ascii="Times New Roman" w:hAnsi="Times New Roman" w:cs="Times New Roman"/>
          <w:i/>
        </w:rPr>
      </w:pPr>
    </w:p>
    <w:p w14:paraId="6CAB4A71" w14:textId="5F09D6C6" w:rsidR="000B39EE" w:rsidRDefault="000B39EE" w:rsidP="000B39EE">
      <w:pPr>
        <w:spacing w:after="0" w:line="240" w:lineRule="auto"/>
        <w:ind w:firstLine="851"/>
        <w:jc w:val="both"/>
        <w:rPr>
          <w:rFonts w:ascii="Times New Roman" w:hAnsi="Times New Roman" w:cs="Times New Roman"/>
        </w:rPr>
      </w:pPr>
      <w:r w:rsidRPr="002A3CD5">
        <w:rPr>
          <w:rFonts w:ascii="Times New Roman" w:hAnsi="Times New Roman" w:cs="Times New Roman"/>
          <w:b/>
        </w:rPr>
        <w:t>Ключевые слова:</w:t>
      </w:r>
      <w:r w:rsidRPr="002A3CD5">
        <w:rPr>
          <w:rFonts w:ascii="Times New Roman" w:hAnsi="Times New Roman" w:cs="Times New Roman"/>
        </w:rPr>
        <w:t xml:space="preserve"> уральская инженерная школа, инженерное мышление, </w:t>
      </w:r>
      <w:r>
        <w:rPr>
          <w:rFonts w:ascii="Times New Roman" w:hAnsi="Times New Roman" w:cs="Times New Roman"/>
        </w:rPr>
        <w:t xml:space="preserve">дошкольное образование, ранний возраст, </w:t>
      </w:r>
      <w:r w:rsidR="00713CA1">
        <w:rPr>
          <w:rFonts w:ascii="Times New Roman" w:hAnsi="Times New Roman" w:cs="Times New Roman"/>
        </w:rPr>
        <w:t xml:space="preserve">младший дошкольный возраст, </w:t>
      </w:r>
      <w:r w:rsidRPr="00195D1D">
        <w:rPr>
          <w:rFonts w:ascii="Times New Roman" w:hAnsi="Times New Roman" w:cs="Times New Roman"/>
        </w:rPr>
        <w:t>игровые наборы «</w:t>
      </w:r>
      <w:r w:rsidR="004D61F2">
        <w:rPr>
          <w:rFonts w:ascii="Times New Roman" w:hAnsi="Times New Roman" w:cs="Times New Roman"/>
        </w:rPr>
        <w:t>Вес</w:t>
      </w:r>
      <w:r w:rsidR="004C4035">
        <w:rPr>
          <w:rFonts w:ascii="Times New Roman" w:hAnsi="Times New Roman" w:cs="Times New Roman"/>
        </w:rPr>
        <w:t>е</w:t>
      </w:r>
      <w:r w:rsidR="004D61F2">
        <w:rPr>
          <w:rFonts w:ascii="Times New Roman" w:hAnsi="Times New Roman" w:cs="Times New Roman"/>
        </w:rPr>
        <w:t xml:space="preserve">лые </w:t>
      </w:r>
      <w:r w:rsidR="00195D1D" w:rsidRPr="00195D1D">
        <w:rPr>
          <w:rFonts w:ascii="Times New Roman" w:hAnsi="Times New Roman" w:cs="Times New Roman"/>
        </w:rPr>
        <w:t>стаканчики</w:t>
      </w:r>
      <w:r w:rsidRPr="00195D1D">
        <w:rPr>
          <w:rFonts w:ascii="Times New Roman" w:hAnsi="Times New Roman" w:cs="Times New Roman"/>
        </w:rPr>
        <w:t>» и «</w:t>
      </w:r>
      <w:r w:rsidR="00195D1D" w:rsidRPr="00195D1D">
        <w:rPr>
          <w:rFonts w:ascii="Times New Roman" w:hAnsi="Times New Roman" w:cs="Times New Roman"/>
        </w:rPr>
        <w:t>Разноцветные пуговицы</w:t>
      </w:r>
      <w:r w:rsidRPr="00195D1D">
        <w:rPr>
          <w:rFonts w:ascii="Times New Roman" w:hAnsi="Times New Roman" w:cs="Times New Roman"/>
        </w:rPr>
        <w:t>»</w:t>
      </w:r>
      <w:r w:rsidR="00195D1D">
        <w:rPr>
          <w:rFonts w:ascii="Times New Roman" w:hAnsi="Times New Roman" w:cs="Times New Roman"/>
        </w:rPr>
        <w:t xml:space="preserve">. </w:t>
      </w:r>
    </w:p>
    <w:p w14:paraId="0253BEFA" w14:textId="77777777" w:rsidR="000B39EE" w:rsidRPr="002A3CD5" w:rsidRDefault="000B39EE" w:rsidP="000B39EE">
      <w:pPr>
        <w:spacing w:after="0" w:line="240" w:lineRule="auto"/>
        <w:ind w:firstLine="851"/>
        <w:jc w:val="both"/>
        <w:rPr>
          <w:rFonts w:ascii="Times New Roman" w:hAnsi="Times New Roman" w:cs="Times New Roman"/>
        </w:rPr>
      </w:pPr>
    </w:p>
    <w:p w14:paraId="61D21BEA" w14:textId="095A2A77" w:rsidR="000B39EE" w:rsidRDefault="000B39EE" w:rsidP="000B39EE">
      <w:pPr>
        <w:spacing w:after="0" w:line="240" w:lineRule="auto"/>
        <w:ind w:firstLine="851"/>
        <w:jc w:val="both"/>
        <w:rPr>
          <w:rFonts w:ascii="Times New Roman" w:hAnsi="Times New Roman" w:cs="Times New Roman"/>
        </w:rPr>
      </w:pPr>
      <w:r w:rsidRPr="004D61F2">
        <w:rPr>
          <w:rFonts w:ascii="Times New Roman" w:hAnsi="Times New Roman" w:cs="Times New Roman"/>
          <w:b/>
        </w:rPr>
        <w:t xml:space="preserve">Аннотация. </w:t>
      </w:r>
      <w:r w:rsidRPr="004D61F2">
        <w:rPr>
          <w:rFonts w:ascii="Times New Roman" w:hAnsi="Times New Roman" w:cs="Times New Roman"/>
        </w:rPr>
        <w:t>В статье рассматриваются вопросы организации образовательной деятельности с детьми</w:t>
      </w:r>
      <w:r w:rsidR="004D61F2" w:rsidRPr="004D61F2">
        <w:rPr>
          <w:rFonts w:ascii="Times New Roman" w:hAnsi="Times New Roman" w:cs="Times New Roman"/>
        </w:rPr>
        <w:t xml:space="preserve"> раннего </w:t>
      </w:r>
      <w:r w:rsidR="00713CA1">
        <w:rPr>
          <w:rFonts w:ascii="Times New Roman" w:hAnsi="Times New Roman" w:cs="Times New Roman"/>
        </w:rPr>
        <w:t xml:space="preserve">и младшего дошкольного </w:t>
      </w:r>
      <w:r w:rsidR="004D61F2" w:rsidRPr="004D61F2">
        <w:rPr>
          <w:rFonts w:ascii="Times New Roman" w:hAnsi="Times New Roman" w:cs="Times New Roman"/>
        </w:rPr>
        <w:t>возраста</w:t>
      </w:r>
      <w:r w:rsidRPr="004D61F2">
        <w:rPr>
          <w:rFonts w:ascii="Times New Roman" w:hAnsi="Times New Roman" w:cs="Times New Roman"/>
        </w:rPr>
        <w:t xml:space="preserve"> для формирования </w:t>
      </w:r>
      <w:r w:rsidR="004D61F2" w:rsidRPr="004D61F2">
        <w:rPr>
          <w:rFonts w:ascii="Times New Roman" w:hAnsi="Times New Roman" w:cs="Times New Roman"/>
        </w:rPr>
        <w:t xml:space="preserve">у них </w:t>
      </w:r>
      <w:r w:rsidRPr="004D61F2">
        <w:rPr>
          <w:rFonts w:ascii="Times New Roman" w:hAnsi="Times New Roman" w:cs="Times New Roman"/>
        </w:rPr>
        <w:t>предпосылок инженерного мышления</w:t>
      </w:r>
      <w:r w:rsidR="004D61F2" w:rsidRPr="004D61F2">
        <w:rPr>
          <w:rFonts w:ascii="Times New Roman" w:hAnsi="Times New Roman" w:cs="Times New Roman"/>
        </w:rPr>
        <w:t xml:space="preserve"> </w:t>
      </w:r>
      <w:r w:rsidRPr="004D61F2">
        <w:rPr>
          <w:rFonts w:ascii="Times New Roman" w:hAnsi="Times New Roman" w:cs="Times New Roman"/>
        </w:rPr>
        <w:t xml:space="preserve">посредством </w:t>
      </w:r>
      <w:r w:rsidR="004D61F2" w:rsidRPr="004D61F2">
        <w:rPr>
          <w:rFonts w:ascii="Times New Roman" w:hAnsi="Times New Roman" w:cs="Times New Roman"/>
        </w:rPr>
        <w:t>игровых наборов</w:t>
      </w:r>
      <w:r w:rsidRPr="004D61F2">
        <w:rPr>
          <w:rFonts w:ascii="Times New Roman" w:hAnsi="Times New Roman" w:cs="Times New Roman"/>
        </w:rPr>
        <w:t xml:space="preserve"> «Разноцветные пуговицы»</w:t>
      </w:r>
      <w:r w:rsidR="004D61F2" w:rsidRPr="004D61F2">
        <w:rPr>
          <w:rFonts w:ascii="Times New Roman" w:hAnsi="Times New Roman" w:cs="Times New Roman"/>
        </w:rPr>
        <w:t xml:space="preserve"> и «Веселые стаканчики».</w:t>
      </w:r>
      <w:r w:rsidRPr="002A3CD5">
        <w:rPr>
          <w:rFonts w:ascii="Times New Roman" w:hAnsi="Times New Roman" w:cs="Times New Roman"/>
        </w:rPr>
        <w:t xml:space="preserve"> </w:t>
      </w:r>
    </w:p>
    <w:p w14:paraId="5485C876" w14:textId="77777777" w:rsidR="000B39EE" w:rsidRDefault="000B39EE" w:rsidP="000B39EE">
      <w:pPr>
        <w:spacing w:after="0" w:line="240" w:lineRule="auto"/>
        <w:ind w:firstLine="851"/>
        <w:jc w:val="both"/>
        <w:rPr>
          <w:rFonts w:ascii="Times New Roman" w:hAnsi="Times New Roman" w:cs="Times New Roman"/>
        </w:rPr>
      </w:pPr>
    </w:p>
    <w:p w14:paraId="349E4D70" w14:textId="18D850CD" w:rsidR="00DD31E8" w:rsidRPr="000B39EE" w:rsidRDefault="000D47BE" w:rsidP="000B39EE">
      <w:pPr>
        <w:pStyle w:val="ac"/>
        <w:ind w:firstLine="851"/>
        <w:jc w:val="both"/>
        <w:rPr>
          <w:rFonts w:ascii="Times New Roman" w:hAnsi="Times New Roman" w:cs="Times New Roman"/>
        </w:rPr>
      </w:pPr>
      <w:r w:rsidRPr="000B39EE">
        <w:rPr>
          <w:rFonts w:ascii="Times New Roman" w:hAnsi="Times New Roman" w:cs="Times New Roman"/>
        </w:rPr>
        <w:t>Современное общество испытывают острую потребность в социально активных, самостоятельных и творческих людях, способных к саморазвитию, и высококвалифицированных специалистах, обладающих высокими интеллектуальными возможностями и навыками работы с инновационными программируемыми устройствами. Поэтому столь важно, начиная уже с дошкольного возраста формировать и развивать у ребенка техническую пытливость мышления, аналитический ум, формировать качества личности, обозначенные федеральными государственными образовательными стандартами (далее - ФГОС).</w:t>
      </w:r>
    </w:p>
    <w:p w14:paraId="19369A3B" w14:textId="77777777" w:rsidR="004D61F2" w:rsidRDefault="000D47BE" w:rsidP="000B39EE">
      <w:pPr>
        <w:pStyle w:val="ac"/>
        <w:ind w:firstLine="851"/>
        <w:jc w:val="both"/>
        <w:rPr>
          <w:rFonts w:ascii="Times New Roman" w:hAnsi="Times New Roman" w:cs="Times New Roman"/>
        </w:rPr>
      </w:pPr>
      <w:r w:rsidRPr="000B39EE">
        <w:rPr>
          <w:rFonts w:ascii="Times New Roman" w:hAnsi="Times New Roman" w:cs="Times New Roman"/>
        </w:rPr>
        <w:t>Зачатки инженерного мышления необходимы ребенку с раннего возраста как для изучения и эксплуатации окружающей его техники, так и для приучения ребенка исследовать цепочку «кнопка – процесс - результат» вместо обучения простому и необдуманному «нажатию на кнопки».</w:t>
      </w:r>
      <w:r w:rsidR="00DD31E8" w:rsidRPr="000B39EE">
        <w:rPr>
          <w:rFonts w:ascii="Times New Roman" w:hAnsi="Times New Roman" w:cs="Times New Roman"/>
        </w:rPr>
        <w:t xml:space="preserve"> </w:t>
      </w:r>
    </w:p>
    <w:p w14:paraId="656FF3B8" w14:textId="06BD49F3" w:rsidR="000D47BE" w:rsidRPr="000B39EE" w:rsidRDefault="004D61F2" w:rsidP="00442861">
      <w:pPr>
        <w:pStyle w:val="ac"/>
        <w:ind w:firstLine="851"/>
        <w:jc w:val="both"/>
        <w:rPr>
          <w:rFonts w:ascii="Times New Roman" w:hAnsi="Times New Roman" w:cs="Times New Roman"/>
        </w:rPr>
      </w:pPr>
      <w:r>
        <w:rPr>
          <w:rFonts w:ascii="Times New Roman" w:hAnsi="Times New Roman" w:cs="Times New Roman"/>
        </w:rPr>
        <w:t>В</w:t>
      </w:r>
      <w:r w:rsidR="0087205E" w:rsidRPr="000B39EE">
        <w:rPr>
          <w:rFonts w:ascii="Times New Roman" w:hAnsi="Times New Roman" w:cs="Times New Roman"/>
        </w:rPr>
        <w:t xml:space="preserve">ажную роль </w:t>
      </w:r>
      <w:r>
        <w:rPr>
          <w:rFonts w:ascii="Times New Roman" w:hAnsi="Times New Roman" w:cs="Times New Roman"/>
        </w:rPr>
        <w:t>в формировании</w:t>
      </w:r>
      <w:r w:rsidR="0087205E" w:rsidRPr="000B39EE">
        <w:rPr>
          <w:rFonts w:ascii="Times New Roman" w:hAnsi="Times New Roman" w:cs="Times New Roman"/>
        </w:rPr>
        <w:t xml:space="preserve"> предпосылок инженерного мышления</w:t>
      </w:r>
      <w:r>
        <w:rPr>
          <w:rFonts w:ascii="Times New Roman" w:hAnsi="Times New Roman" w:cs="Times New Roman"/>
        </w:rPr>
        <w:t xml:space="preserve"> у детей раннего возраста</w:t>
      </w:r>
      <w:r w:rsidR="0087205E" w:rsidRPr="000B39EE">
        <w:rPr>
          <w:rFonts w:ascii="Times New Roman" w:hAnsi="Times New Roman" w:cs="Times New Roman"/>
        </w:rPr>
        <w:t xml:space="preserve"> </w:t>
      </w:r>
      <w:r>
        <w:rPr>
          <w:rFonts w:ascii="Times New Roman" w:hAnsi="Times New Roman" w:cs="Times New Roman"/>
        </w:rPr>
        <w:t>играет</w:t>
      </w:r>
      <w:r w:rsidR="0087205E" w:rsidRPr="000B39EE">
        <w:rPr>
          <w:rFonts w:ascii="Times New Roman" w:hAnsi="Times New Roman" w:cs="Times New Roman"/>
        </w:rPr>
        <w:t xml:space="preserve"> познавательная </w:t>
      </w:r>
      <w:r w:rsidR="0087205E" w:rsidRPr="00442861">
        <w:rPr>
          <w:rFonts w:ascii="Times New Roman" w:hAnsi="Times New Roman" w:cs="Times New Roman"/>
        </w:rPr>
        <w:t>развитие</w:t>
      </w:r>
      <w:r>
        <w:rPr>
          <w:rFonts w:ascii="Times New Roman" w:hAnsi="Times New Roman" w:cs="Times New Roman"/>
        </w:rPr>
        <w:t>, которое в соответствии с Федеральной образовательной программой</w:t>
      </w:r>
      <w:r w:rsidR="00713CA1">
        <w:rPr>
          <w:rFonts w:ascii="Times New Roman" w:hAnsi="Times New Roman" w:cs="Times New Roman"/>
        </w:rPr>
        <w:t xml:space="preserve"> дошкольного образования</w:t>
      </w:r>
      <w:r>
        <w:rPr>
          <w:rFonts w:ascii="Times New Roman" w:hAnsi="Times New Roman" w:cs="Times New Roman"/>
        </w:rPr>
        <w:t xml:space="preserve"> (далее – ФОП ДО) </w:t>
      </w:r>
      <w:r w:rsidR="00442861">
        <w:rPr>
          <w:rFonts w:ascii="Times New Roman" w:hAnsi="Times New Roman" w:cs="Times New Roman"/>
        </w:rPr>
        <w:t>направлено</w:t>
      </w:r>
      <w:r>
        <w:rPr>
          <w:rFonts w:ascii="Times New Roman" w:hAnsi="Times New Roman" w:cs="Times New Roman"/>
        </w:rPr>
        <w:t xml:space="preserve"> в том числе на формирование и развитие</w:t>
      </w:r>
      <w:r w:rsidR="00442861">
        <w:rPr>
          <w:rFonts w:ascii="Times New Roman" w:hAnsi="Times New Roman" w:cs="Times New Roman"/>
        </w:rPr>
        <w:t xml:space="preserve"> сенсорных эталонов и познавательных действий</w:t>
      </w:r>
      <w:r>
        <w:rPr>
          <w:rFonts w:ascii="Times New Roman" w:hAnsi="Times New Roman" w:cs="Times New Roman"/>
        </w:rPr>
        <w:t>, математических представлений детей. В рамках да</w:t>
      </w:r>
      <w:r w:rsidR="00442861">
        <w:rPr>
          <w:rFonts w:ascii="Times New Roman" w:hAnsi="Times New Roman" w:cs="Times New Roman"/>
        </w:rPr>
        <w:t xml:space="preserve">нных направлений </w:t>
      </w:r>
      <w:r w:rsidR="00442861" w:rsidRPr="00442861">
        <w:rPr>
          <w:rFonts w:ascii="Times New Roman" w:hAnsi="Times New Roman" w:cs="Times New Roman"/>
        </w:rPr>
        <w:t>основными задачами образовательной деятельности являются:</w:t>
      </w:r>
      <w:r w:rsidR="00442861">
        <w:rPr>
          <w:rFonts w:ascii="Times New Roman" w:hAnsi="Times New Roman" w:cs="Times New Roman"/>
        </w:rPr>
        <w:t xml:space="preserve"> </w:t>
      </w:r>
      <w:r w:rsidR="00442861" w:rsidRPr="00442861">
        <w:rPr>
          <w:rFonts w:ascii="Times New Roman" w:hAnsi="Times New Roman" w:cs="Times New Roman"/>
        </w:rPr>
        <w:t>разви</w:t>
      </w:r>
      <w:r w:rsidR="00442861">
        <w:rPr>
          <w:rFonts w:ascii="Times New Roman" w:hAnsi="Times New Roman" w:cs="Times New Roman"/>
        </w:rPr>
        <w:t>тие</w:t>
      </w:r>
      <w:r w:rsidR="00442861" w:rsidRPr="00442861">
        <w:rPr>
          <w:rFonts w:ascii="Times New Roman" w:hAnsi="Times New Roman" w:cs="Times New Roman"/>
        </w:rPr>
        <w:t xml:space="preserve"> наглядно</w:t>
      </w:r>
      <w:r>
        <w:rPr>
          <w:rFonts w:ascii="Times New Roman" w:hAnsi="Times New Roman" w:cs="Times New Roman"/>
        </w:rPr>
        <w:t xml:space="preserve"> – </w:t>
      </w:r>
      <w:r w:rsidR="00442861" w:rsidRPr="00442861">
        <w:rPr>
          <w:rFonts w:ascii="Times New Roman" w:hAnsi="Times New Roman" w:cs="Times New Roman"/>
        </w:rPr>
        <w:t>действенн</w:t>
      </w:r>
      <w:r w:rsidR="00442861">
        <w:rPr>
          <w:rFonts w:ascii="Times New Roman" w:hAnsi="Times New Roman" w:cs="Times New Roman"/>
        </w:rPr>
        <w:t>ого</w:t>
      </w:r>
      <w:r w:rsidR="00442861" w:rsidRPr="00442861">
        <w:rPr>
          <w:rFonts w:ascii="Times New Roman" w:hAnsi="Times New Roman" w:cs="Times New Roman"/>
        </w:rPr>
        <w:t xml:space="preserve"> мышлени</w:t>
      </w:r>
      <w:r w:rsidR="00442861">
        <w:rPr>
          <w:rFonts w:ascii="Times New Roman" w:hAnsi="Times New Roman" w:cs="Times New Roman"/>
        </w:rPr>
        <w:t>я</w:t>
      </w:r>
      <w:r w:rsidR="00442861" w:rsidRPr="00442861">
        <w:rPr>
          <w:rFonts w:ascii="Times New Roman" w:hAnsi="Times New Roman" w:cs="Times New Roman"/>
        </w:rPr>
        <w:t xml:space="preserve"> в процессе решения познавательных практических задач;</w:t>
      </w:r>
      <w:r w:rsidR="00442861">
        <w:rPr>
          <w:rFonts w:ascii="Times New Roman" w:hAnsi="Times New Roman" w:cs="Times New Roman"/>
        </w:rPr>
        <w:t xml:space="preserve"> </w:t>
      </w:r>
      <w:r w:rsidR="00442861" w:rsidRPr="00442861">
        <w:rPr>
          <w:rFonts w:ascii="Times New Roman" w:hAnsi="Times New Roman" w:cs="Times New Roman"/>
        </w:rPr>
        <w:t>совершенствова</w:t>
      </w:r>
      <w:r w:rsidR="00442861">
        <w:rPr>
          <w:rFonts w:ascii="Times New Roman" w:hAnsi="Times New Roman" w:cs="Times New Roman"/>
        </w:rPr>
        <w:t>ние</w:t>
      </w:r>
      <w:r w:rsidR="00442861" w:rsidRPr="00442861">
        <w:rPr>
          <w:rFonts w:ascii="Times New Roman" w:hAnsi="Times New Roman" w:cs="Times New Roman"/>
        </w:rPr>
        <w:t xml:space="preserve"> обследовательски</w:t>
      </w:r>
      <w:r w:rsidR="00442861">
        <w:rPr>
          <w:rFonts w:ascii="Times New Roman" w:hAnsi="Times New Roman" w:cs="Times New Roman"/>
        </w:rPr>
        <w:t>х</w:t>
      </w:r>
      <w:r w:rsidR="00442861" w:rsidRPr="00442861">
        <w:rPr>
          <w:rFonts w:ascii="Times New Roman" w:hAnsi="Times New Roman" w:cs="Times New Roman"/>
        </w:rPr>
        <w:t xml:space="preserve"> действи</w:t>
      </w:r>
      <w:r w:rsidR="00442861">
        <w:rPr>
          <w:rFonts w:ascii="Times New Roman" w:hAnsi="Times New Roman" w:cs="Times New Roman"/>
        </w:rPr>
        <w:t>й</w:t>
      </w:r>
      <w:r>
        <w:rPr>
          <w:rFonts w:ascii="Times New Roman" w:hAnsi="Times New Roman" w:cs="Times New Roman"/>
        </w:rPr>
        <w:t xml:space="preserve"> - </w:t>
      </w:r>
      <w:r w:rsidR="00442861" w:rsidRPr="00442861">
        <w:rPr>
          <w:rFonts w:ascii="Times New Roman" w:hAnsi="Times New Roman" w:cs="Times New Roman"/>
        </w:rPr>
        <w:t>выделение цвета, формы, величины к</w:t>
      </w:r>
      <w:r>
        <w:rPr>
          <w:rFonts w:ascii="Times New Roman" w:hAnsi="Times New Roman" w:cs="Times New Roman"/>
        </w:rPr>
        <w:t xml:space="preserve">ак особых признаков предметов, </w:t>
      </w:r>
      <w:r w:rsidR="00442861" w:rsidRPr="00442861">
        <w:rPr>
          <w:rFonts w:ascii="Times New Roman" w:hAnsi="Times New Roman" w:cs="Times New Roman"/>
        </w:rPr>
        <w:t>сравнение предметов между собой по этим приз</w:t>
      </w:r>
      <w:r>
        <w:rPr>
          <w:rFonts w:ascii="Times New Roman" w:hAnsi="Times New Roman" w:cs="Times New Roman"/>
        </w:rPr>
        <w:t>накам и количеству, использование одного</w:t>
      </w:r>
      <w:r w:rsidR="00442861" w:rsidRPr="00442861">
        <w:rPr>
          <w:rFonts w:ascii="Times New Roman" w:hAnsi="Times New Roman" w:cs="Times New Roman"/>
        </w:rPr>
        <w:t xml:space="preserve"> предмет</w:t>
      </w:r>
      <w:r>
        <w:rPr>
          <w:rFonts w:ascii="Times New Roman" w:hAnsi="Times New Roman" w:cs="Times New Roman"/>
        </w:rPr>
        <w:t>а</w:t>
      </w:r>
      <w:r w:rsidR="00442861" w:rsidRPr="00442861">
        <w:rPr>
          <w:rFonts w:ascii="Times New Roman" w:hAnsi="Times New Roman" w:cs="Times New Roman"/>
        </w:rPr>
        <w:t xml:space="preserve"> в качестве образца, подбирая пары, группы;</w:t>
      </w:r>
      <w:r w:rsidR="00442861">
        <w:rPr>
          <w:rFonts w:ascii="Times New Roman" w:hAnsi="Times New Roman" w:cs="Times New Roman"/>
        </w:rPr>
        <w:t xml:space="preserve"> </w:t>
      </w:r>
      <w:r w:rsidR="00442861" w:rsidRPr="00442861">
        <w:rPr>
          <w:rFonts w:ascii="Times New Roman" w:hAnsi="Times New Roman" w:cs="Times New Roman"/>
        </w:rPr>
        <w:t>формирова</w:t>
      </w:r>
      <w:r w:rsidR="00442861">
        <w:rPr>
          <w:rFonts w:ascii="Times New Roman" w:hAnsi="Times New Roman" w:cs="Times New Roman"/>
        </w:rPr>
        <w:t>ние</w:t>
      </w:r>
      <w:r w:rsidR="00442861" w:rsidRPr="00442861">
        <w:rPr>
          <w:rFonts w:ascii="Times New Roman" w:hAnsi="Times New Roman" w:cs="Times New Roman"/>
        </w:rPr>
        <w:t xml:space="preserve"> у детей простейши</w:t>
      </w:r>
      <w:r w:rsidR="00442861">
        <w:rPr>
          <w:rFonts w:ascii="Times New Roman" w:hAnsi="Times New Roman" w:cs="Times New Roman"/>
        </w:rPr>
        <w:t>х</w:t>
      </w:r>
      <w:r w:rsidR="00442861" w:rsidRPr="00442861">
        <w:rPr>
          <w:rFonts w:ascii="Times New Roman" w:hAnsi="Times New Roman" w:cs="Times New Roman"/>
        </w:rPr>
        <w:t xml:space="preserve"> представлени</w:t>
      </w:r>
      <w:r w:rsidR="00442861">
        <w:rPr>
          <w:rFonts w:ascii="Times New Roman" w:hAnsi="Times New Roman" w:cs="Times New Roman"/>
        </w:rPr>
        <w:t>й</w:t>
      </w:r>
      <w:r w:rsidR="00442861" w:rsidRPr="00442861">
        <w:rPr>
          <w:rFonts w:ascii="Times New Roman" w:hAnsi="Times New Roman" w:cs="Times New Roman"/>
        </w:rPr>
        <w:t xml:space="preserve"> о геометрических фигурах, величине и количестве предметов на основе чувственного познания</w:t>
      </w:r>
      <w:r w:rsidR="00442861">
        <w:rPr>
          <w:rFonts w:ascii="Times New Roman" w:hAnsi="Times New Roman" w:cs="Times New Roman"/>
        </w:rPr>
        <w:t>.</w:t>
      </w:r>
      <w:r w:rsidR="009B20FE">
        <w:rPr>
          <w:rFonts w:ascii="Times New Roman" w:hAnsi="Times New Roman" w:cs="Times New Roman"/>
        </w:rPr>
        <w:t xml:space="preserve"> </w:t>
      </w:r>
      <w:r w:rsidR="009B20FE" w:rsidRPr="009B20FE">
        <w:rPr>
          <w:rFonts w:ascii="Times New Roman" w:hAnsi="Times New Roman" w:cs="Times New Roman"/>
        </w:rPr>
        <w:t>В</w:t>
      </w:r>
      <w:r w:rsidR="009B20FE">
        <w:rPr>
          <w:rFonts w:ascii="Times New Roman" w:hAnsi="Times New Roman" w:cs="Times New Roman"/>
        </w:rPr>
        <w:t xml:space="preserve"> процессе организации образовательной деятельности педагог способствует формированию и развитию у детей раннего возраста</w:t>
      </w:r>
      <w:r w:rsidR="00556D89">
        <w:rPr>
          <w:rFonts w:ascii="Times New Roman" w:hAnsi="Times New Roman" w:cs="Times New Roman"/>
        </w:rPr>
        <w:t xml:space="preserve"> таких</w:t>
      </w:r>
      <w:r w:rsidR="009B20FE">
        <w:rPr>
          <w:rFonts w:ascii="Times New Roman" w:hAnsi="Times New Roman" w:cs="Times New Roman"/>
        </w:rPr>
        <w:t xml:space="preserve"> </w:t>
      </w:r>
      <w:r w:rsidR="009B20FE" w:rsidRPr="009B20FE">
        <w:rPr>
          <w:rFonts w:ascii="Times New Roman" w:hAnsi="Times New Roman" w:cs="Times New Roman"/>
        </w:rPr>
        <w:t>обобщенные способы обследования формы предметов</w:t>
      </w:r>
      <w:r w:rsidR="009B20FE">
        <w:rPr>
          <w:rFonts w:ascii="Times New Roman" w:hAnsi="Times New Roman" w:cs="Times New Roman"/>
        </w:rPr>
        <w:t xml:space="preserve">, как </w:t>
      </w:r>
      <w:r w:rsidR="009B20FE" w:rsidRPr="009B20FE">
        <w:rPr>
          <w:rFonts w:ascii="Times New Roman" w:hAnsi="Times New Roman" w:cs="Times New Roman"/>
        </w:rPr>
        <w:t>ощупывание, рассматри</w:t>
      </w:r>
      <w:r w:rsidR="009B20FE">
        <w:rPr>
          <w:rFonts w:ascii="Times New Roman" w:hAnsi="Times New Roman" w:cs="Times New Roman"/>
        </w:rPr>
        <w:t xml:space="preserve">вание, сравнение, сопоставление. Именно эти способы действия становится основой для формирования предпосылок инженерного мышления у детей дошкольного возраста. </w:t>
      </w:r>
    </w:p>
    <w:p w14:paraId="47418E24" w14:textId="35A33EC4" w:rsidR="009B20FE" w:rsidRDefault="009B20FE" w:rsidP="000B39EE">
      <w:pPr>
        <w:pStyle w:val="ac"/>
        <w:ind w:firstLine="851"/>
        <w:jc w:val="both"/>
        <w:rPr>
          <w:rFonts w:ascii="Times New Roman" w:hAnsi="Times New Roman" w:cs="Times New Roman"/>
        </w:rPr>
      </w:pPr>
      <w:r>
        <w:rPr>
          <w:rFonts w:ascii="Times New Roman" w:hAnsi="Times New Roman" w:cs="Times New Roman"/>
        </w:rPr>
        <w:t>С</w:t>
      </w:r>
      <w:r w:rsidRPr="000B39EE">
        <w:rPr>
          <w:rFonts w:ascii="Times New Roman" w:hAnsi="Times New Roman" w:cs="Times New Roman"/>
        </w:rPr>
        <w:t xml:space="preserve"> целью создания условий для </w:t>
      </w:r>
      <w:r>
        <w:rPr>
          <w:rFonts w:ascii="Times New Roman" w:hAnsi="Times New Roman" w:cs="Times New Roman"/>
        </w:rPr>
        <w:t>познавательного</w:t>
      </w:r>
      <w:r w:rsidRPr="000B39EE">
        <w:rPr>
          <w:rFonts w:ascii="Times New Roman" w:hAnsi="Times New Roman" w:cs="Times New Roman"/>
        </w:rPr>
        <w:t xml:space="preserve"> развития детей раннего</w:t>
      </w:r>
      <w:r w:rsidR="00613C05">
        <w:rPr>
          <w:rFonts w:ascii="Times New Roman" w:hAnsi="Times New Roman" w:cs="Times New Roman"/>
        </w:rPr>
        <w:t xml:space="preserve"> и младшего дошкольного</w:t>
      </w:r>
      <w:bookmarkStart w:id="0" w:name="_GoBack"/>
      <w:bookmarkEnd w:id="0"/>
      <w:r w:rsidRPr="000B39EE">
        <w:rPr>
          <w:rFonts w:ascii="Times New Roman" w:hAnsi="Times New Roman" w:cs="Times New Roman"/>
        </w:rPr>
        <w:t xml:space="preserve"> возраста</w:t>
      </w:r>
      <w:r>
        <w:rPr>
          <w:rFonts w:ascii="Times New Roman" w:hAnsi="Times New Roman" w:cs="Times New Roman"/>
        </w:rPr>
        <w:t xml:space="preserve"> в нашем детском саду коллективом педагогов были разработаны игровые наборы </w:t>
      </w:r>
      <w:r w:rsidRPr="009B20FE">
        <w:rPr>
          <w:rFonts w:ascii="Times New Roman" w:hAnsi="Times New Roman" w:cs="Times New Roman"/>
        </w:rPr>
        <w:t>«Разноцветные пуговицы» и «Веселые стаканчики»</w:t>
      </w:r>
      <w:r>
        <w:rPr>
          <w:rFonts w:ascii="Times New Roman" w:hAnsi="Times New Roman" w:cs="Times New Roman"/>
        </w:rPr>
        <w:t>, методические рекомендации по их применению. О</w:t>
      </w:r>
      <w:r w:rsidRPr="009B20FE">
        <w:rPr>
          <w:rFonts w:ascii="Times New Roman" w:hAnsi="Times New Roman" w:cs="Times New Roman"/>
        </w:rPr>
        <w:t>сновным</w:t>
      </w:r>
      <w:r>
        <w:rPr>
          <w:rFonts w:ascii="Times New Roman" w:hAnsi="Times New Roman" w:cs="Times New Roman"/>
        </w:rPr>
        <w:t xml:space="preserve">и элементами игровых наборов </w:t>
      </w:r>
      <w:r w:rsidRPr="009B20FE">
        <w:rPr>
          <w:rFonts w:ascii="Times New Roman" w:hAnsi="Times New Roman" w:cs="Times New Roman"/>
        </w:rPr>
        <w:t>стал</w:t>
      </w:r>
      <w:r>
        <w:rPr>
          <w:rFonts w:ascii="Times New Roman" w:hAnsi="Times New Roman" w:cs="Times New Roman"/>
        </w:rPr>
        <w:t>и</w:t>
      </w:r>
      <w:r w:rsidRPr="009B20FE">
        <w:rPr>
          <w:rFonts w:ascii="Times New Roman" w:hAnsi="Times New Roman" w:cs="Times New Roman"/>
        </w:rPr>
        <w:t xml:space="preserve"> набор</w:t>
      </w:r>
      <w:r>
        <w:rPr>
          <w:rFonts w:ascii="Times New Roman" w:hAnsi="Times New Roman" w:cs="Times New Roman"/>
        </w:rPr>
        <w:t>ы</w:t>
      </w:r>
      <w:r w:rsidRPr="009B20FE">
        <w:rPr>
          <w:rFonts w:ascii="Times New Roman" w:hAnsi="Times New Roman" w:cs="Times New Roman"/>
        </w:rPr>
        <w:t xml:space="preserve"> разноцветных пуговиц разной величины и цвета с разным количеством отверстий</w:t>
      </w:r>
      <w:r>
        <w:rPr>
          <w:rFonts w:ascii="Times New Roman" w:hAnsi="Times New Roman" w:cs="Times New Roman"/>
        </w:rPr>
        <w:t xml:space="preserve"> и </w:t>
      </w:r>
      <w:r w:rsidRPr="009B20FE">
        <w:rPr>
          <w:rFonts w:ascii="Times New Roman" w:hAnsi="Times New Roman" w:cs="Times New Roman"/>
        </w:rPr>
        <w:t>разноцветных стаканчиков разной величины и цвета.</w:t>
      </w:r>
    </w:p>
    <w:p w14:paraId="6F89D618" w14:textId="77777777" w:rsidR="009B20FE" w:rsidRDefault="009B20FE" w:rsidP="000B39EE">
      <w:pPr>
        <w:pStyle w:val="ac"/>
        <w:ind w:firstLine="851"/>
        <w:jc w:val="both"/>
        <w:rPr>
          <w:rFonts w:ascii="Times New Roman" w:hAnsi="Times New Roman" w:cs="Times New Roman"/>
        </w:rPr>
      </w:pPr>
    </w:p>
    <w:p w14:paraId="7775EC66" w14:textId="7310076E" w:rsidR="009569A7" w:rsidRPr="000B39EE" w:rsidRDefault="002325EC" w:rsidP="000B39EE">
      <w:pPr>
        <w:pStyle w:val="ac"/>
        <w:ind w:firstLine="851"/>
        <w:jc w:val="both"/>
        <w:rPr>
          <w:rFonts w:ascii="Times New Roman" w:hAnsi="Times New Roman" w:cs="Times New Roman"/>
        </w:rPr>
      </w:pPr>
      <w:r w:rsidRPr="000B39EE">
        <w:rPr>
          <w:rFonts w:ascii="Times New Roman" w:hAnsi="Times New Roman" w:cs="Times New Roman"/>
        </w:rPr>
        <w:t xml:space="preserve">Предлагаем Вашему вниманию несколько </w:t>
      </w:r>
      <w:r w:rsidR="00D004BF" w:rsidRPr="000B39EE">
        <w:rPr>
          <w:rFonts w:ascii="Times New Roman" w:hAnsi="Times New Roman" w:cs="Times New Roman"/>
        </w:rPr>
        <w:t>дидактических игр</w:t>
      </w:r>
      <w:r w:rsidR="006366B9">
        <w:rPr>
          <w:rFonts w:ascii="Times New Roman" w:hAnsi="Times New Roman" w:cs="Times New Roman"/>
        </w:rPr>
        <w:t xml:space="preserve"> и упражнений</w:t>
      </w:r>
      <w:r w:rsidRPr="000B39EE">
        <w:rPr>
          <w:rFonts w:ascii="Times New Roman" w:hAnsi="Times New Roman" w:cs="Times New Roman"/>
        </w:rPr>
        <w:t xml:space="preserve"> с применением игровых наборов «Разноцветные пуговицы» и «</w:t>
      </w:r>
      <w:r w:rsidR="00713CA1">
        <w:rPr>
          <w:rFonts w:ascii="Times New Roman" w:hAnsi="Times New Roman" w:cs="Times New Roman"/>
        </w:rPr>
        <w:t>Веселые</w:t>
      </w:r>
      <w:r w:rsidRPr="000B39EE">
        <w:rPr>
          <w:rFonts w:ascii="Times New Roman" w:hAnsi="Times New Roman" w:cs="Times New Roman"/>
        </w:rPr>
        <w:t xml:space="preserve"> стаканчики», направленных на формирование предпосылок </w:t>
      </w:r>
      <w:r w:rsidR="006366B9">
        <w:rPr>
          <w:rFonts w:ascii="Times New Roman" w:hAnsi="Times New Roman" w:cs="Times New Roman"/>
        </w:rPr>
        <w:t>инженерного мышления</w:t>
      </w:r>
      <w:r w:rsidRPr="000B39EE">
        <w:rPr>
          <w:rFonts w:ascii="Times New Roman" w:hAnsi="Times New Roman" w:cs="Times New Roman"/>
        </w:rPr>
        <w:t xml:space="preserve"> у детей </w:t>
      </w:r>
      <w:r w:rsidR="008E71F4">
        <w:rPr>
          <w:rFonts w:ascii="Times New Roman" w:hAnsi="Times New Roman" w:cs="Times New Roman"/>
        </w:rPr>
        <w:t>раннего</w:t>
      </w:r>
      <w:r w:rsidRPr="000B39EE">
        <w:rPr>
          <w:rFonts w:ascii="Times New Roman" w:hAnsi="Times New Roman" w:cs="Times New Roman"/>
        </w:rPr>
        <w:t xml:space="preserve"> </w:t>
      </w:r>
      <w:r w:rsidR="00713CA1">
        <w:rPr>
          <w:rFonts w:ascii="Times New Roman" w:hAnsi="Times New Roman" w:cs="Times New Roman"/>
        </w:rPr>
        <w:t xml:space="preserve">и младшего дошкольного </w:t>
      </w:r>
      <w:r w:rsidRPr="000B39EE">
        <w:rPr>
          <w:rFonts w:ascii="Times New Roman" w:hAnsi="Times New Roman" w:cs="Times New Roman"/>
        </w:rPr>
        <w:t>возраста</w:t>
      </w:r>
      <w:r w:rsidR="00F723C5">
        <w:rPr>
          <w:rFonts w:ascii="Times New Roman" w:hAnsi="Times New Roman" w:cs="Times New Roman"/>
        </w:rPr>
        <w:t>, и применяемых в образовательной деятельности с детьми.</w:t>
      </w:r>
    </w:p>
    <w:p w14:paraId="522D1752" w14:textId="77777777" w:rsidR="00EA38AA" w:rsidRDefault="00EA38AA" w:rsidP="00CC4610">
      <w:pPr>
        <w:pStyle w:val="ac"/>
        <w:ind w:firstLine="851"/>
        <w:jc w:val="both"/>
        <w:rPr>
          <w:rFonts w:ascii="Times New Roman" w:hAnsi="Times New Roman" w:cs="Times New Roman"/>
        </w:rPr>
      </w:pPr>
      <w:r>
        <w:rPr>
          <w:rFonts w:ascii="Times New Roman" w:hAnsi="Times New Roman" w:cs="Times New Roman"/>
        </w:rPr>
        <w:t>С целью закрепления у детей понимания ими слов, обозначающих различные цвета предметов, и</w:t>
      </w:r>
      <w:r w:rsidR="008E71F4" w:rsidRPr="008E71F4">
        <w:rPr>
          <w:rFonts w:ascii="Times New Roman" w:hAnsi="Times New Roman" w:cs="Times New Roman"/>
        </w:rPr>
        <w:t xml:space="preserve">спользуя </w:t>
      </w:r>
      <w:r>
        <w:rPr>
          <w:rFonts w:ascii="Times New Roman" w:hAnsi="Times New Roman" w:cs="Times New Roman"/>
        </w:rPr>
        <w:t>игровой</w:t>
      </w:r>
      <w:r w:rsidR="008E71F4" w:rsidRPr="008E71F4">
        <w:rPr>
          <w:rFonts w:ascii="Times New Roman" w:hAnsi="Times New Roman" w:cs="Times New Roman"/>
        </w:rPr>
        <w:t xml:space="preserve"> набор «Разноцветные </w:t>
      </w:r>
      <w:r w:rsidR="008E71F4">
        <w:rPr>
          <w:rFonts w:ascii="Times New Roman" w:hAnsi="Times New Roman" w:cs="Times New Roman"/>
        </w:rPr>
        <w:t>стаканчики</w:t>
      </w:r>
      <w:r w:rsidR="008E71F4" w:rsidRPr="008E71F4">
        <w:rPr>
          <w:rFonts w:ascii="Times New Roman" w:hAnsi="Times New Roman" w:cs="Times New Roman"/>
        </w:rPr>
        <w:t>»</w:t>
      </w:r>
      <w:r w:rsidR="00CC4610">
        <w:rPr>
          <w:rFonts w:ascii="Times New Roman" w:hAnsi="Times New Roman" w:cs="Times New Roman"/>
        </w:rPr>
        <w:t xml:space="preserve">, можно </w:t>
      </w:r>
      <w:r>
        <w:rPr>
          <w:rFonts w:ascii="Times New Roman" w:hAnsi="Times New Roman" w:cs="Times New Roman"/>
        </w:rPr>
        <w:t>предложить ребёнку</w:t>
      </w:r>
      <w:r w:rsidR="00CC4610">
        <w:rPr>
          <w:rFonts w:ascii="Times New Roman" w:hAnsi="Times New Roman" w:cs="Times New Roman"/>
        </w:rPr>
        <w:t xml:space="preserve"> </w:t>
      </w:r>
      <w:r w:rsidR="00CC4610" w:rsidRPr="00CC4610">
        <w:rPr>
          <w:rFonts w:ascii="Times New Roman" w:hAnsi="Times New Roman" w:cs="Times New Roman"/>
        </w:rPr>
        <w:t>рассмотреть внимательно стаканчики, найти и поставить перед собой:</w:t>
      </w:r>
      <w:r w:rsidR="00CC4610">
        <w:rPr>
          <w:rFonts w:ascii="Times New Roman" w:hAnsi="Times New Roman" w:cs="Times New Roman"/>
        </w:rPr>
        <w:t xml:space="preserve"> </w:t>
      </w:r>
      <w:r w:rsidR="00CC4610" w:rsidRPr="00CC4610">
        <w:rPr>
          <w:rFonts w:ascii="Times New Roman" w:hAnsi="Times New Roman" w:cs="Times New Roman"/>
        </w:rPr>
        <w:t>только желтые (синие, красные, зеленые) стаканы (можно указать 2 цвета);</w:t>
      </w:r>
      <w:r w:rsidR="00CC4610">
        <w:rPr>
          <w:rFonts w:ascii="Times New Roman" w:hAnsi="Times New Roman" w:cs="Times New Roman"/>
        </w:rPr>
        <w:t xml:space="preserve"> </w:t>
      </w:r>
      <w:r w:rsidR="00CC4610" w:rsidRPr="00CC4610">
        <w:rPr>
          <w:rFonts w:ascii="Times New Roman" w:hAnsi="Times New Roman" w:cs="Times New Roman"/>
        </w:rPr>
        <w:t>не желтые (синие, красные, зеленые) и не зеленые (сини</w:t>
      </w:r>
      <w:r>
        <w:rPr>
          <w:rFonts w:ascii="Times New Roman" w:hAnsi="Times New Roman" w:cs="Times New Roman"/>
        </w:rPr>
        <w:t xml:space="preserve">е, красные, желтые) стаканчики. Педагог может придумывать различные </w:t>
      </w:r>
      <w:r w:rsidR="00CC4610" w:rsidRPr="00CC4610">
        <w:rPr>
          <w:rFonts w:ascii="Times New Roman" w:hAnsi="Times New Roman" w:cs="Times New Roman"/>
        </w:rPr>
        <w:t>сочетания</w:t>
      </w:r>
      <w:r>
        <w:rPr>
          <w:rFonts w:ascii="Times New Roman" w:hAnsi="Times New Roman" w:cs="Times New Roman"/>
        </w:rPr>
        <w:t xml:space="preserve"> цветов ориентируясь на индивидуальные особенности конкретного ребенка или группы детей</w:t>
      </w:r>
      <w:r w:rsidR="00CC4610" w:rsidRPr="00CC4610">
        <w:rPr>
          <w:rFonts w:ascii="Times New Roman" w:hAnsi="Times New Roman" w:cs="Times New Roman"/>
        </w:rPr>
        <w:t>.</w:t>
      </w:r>
      <w:r w:rsidR="00CC4610">
        <w:rPr>
          <w:rFonts w:ascii="Times New Roman" w:hAnsi="Times New Roman" w:cs="Times New Roman"/>
        </w:rPr>
        <w:t xml:space="preserve"> </w:t>
      </w:r>
      <w:bookmarkStart w:id="1" w:name="_Hlk188482917"/>
    </w:p>
    <w:p w14:paraId="28EBA05E" w14:textId="77777777" w:rsidR="00EA38AA" w:rsidRDefault="00CC4610" w:rsidP="00CC4610">
      <w:pPr>
        <w:pStyle w:val="ac"/>
        <w:ind w:firstLine="851"/>
        <w:jc w:val="both"/>
        <w:rPr>
          <w:rFonts w:ascii="Times New Roman" w:hAnsi="Times New Roman" w:cs="Times New Roman"/>
        </w:rPr>
      </w:pPr>
      <w:r>
        <w:rPr>
          <w:rFonts w:ascii="Times New Roman" w:hAnsi="Times New Roman" w:cs="Times New Roman"/>
        </w:rPr>
        <w:t xml:space="preserve">Для усложнения </w:t>
      </w:r>
      <w:r w:rsidR="00EA38AA">
        <w:rPr>
          <w:rFonts w:ascii="Times New Roman" w:hAnsi="Times New Roman" w:cs="Times New Roman"/>
        </w:rPr>
        <w:t xml:space="preserve">игрового </w:t>
      </w:r>
      <w:r>
        <w:rPr>
          <w:rFonts w:ascii="Times New Roman" w:hAnsi="Times New Roman" w:cs="Times New Roman"/>
        </w:rPr>
        <w:t xml:space="preserve">упражнения можно предложить малышам </w:t>
      </w:r>
      <w:bookmarkEnd w:id="1"/>
      <w:r w:rsidRPr="00CC4610">
        <w:rPr>
          <w:rFonts w:ascii="Times New Roman" w:hAnsi="Times New Roman" w:cs="Times New Roman"/>
        </w:rPr>
        <w:t>карточки с заданиями, на которых расположены цветные кляксы</w:t>
      </w:r>
      <w:r w:rsidR="00EA38AA">
        <w:rPr>
          <w:rFonts w:ascii="Times New Roman" w:hAnsi="Times New Roman" w:cs="Times New Roman"/>
        </w:rPr>
        <w:t xml:space="preserve">. Суть выполнения такого упражнения заключается в соотнесении цвета кляксы, изображенной на карточке </w:t>
      </w:r>
      <w:r>
        <w:rPr>
          <w:rFonts w:ascii="Times New Roman" w:hAnsi="Times New Roman" w:cs="Times New Roman"/>
        </w:rPr>
        <w:t xml:space="preserve">с цветом стаканчика. </w:t>
      </w:r>
      <w:r w:rsidRPr="00CC4610">
        <w:rPr>
          <w:rFonts w:ascii="Times New Roman" w:hAnsi="Times New Roman" w:cs="Times New Roman"/>
        </w:rPr>
        <w:t>После выполнения задания</w:t>
      </w:r>
      <w:r w:rsidR="00EA38AA">
        <w:rPr>
          <w:rFonts w:ascii="Times New Roman" w:hAnsi="Times New Roman" w:cs="Times New Roman"/>
        </w:rPr>
        <w:t xml:space="preserve"> педагогом </w:t>
      </w:r>
      <w:r>
        <w:rPr>
          <w:rFonts w:ascii="Times New Roman" w:hAnsi="Times New Roman" w:cs="Times New Roman"/>
        </w:rPr>
        <w:t>задаются</w:t>
      </w:r>
      <w:r w:rsidRPr="00CC4610">
        <w:rPr>
          <w:rFonts w:ascii="Times New Roman" w:hAnsi="Times New Roman" w:cs="Times New Roman"/>
        </w:rPr>
        <w:t xml:space="preserve"> уточняющие вопросы:</w:t>
      </w:r>
      <w:r>
        <w:rPr>
          <w:rFonts w:ascii="Times New Roman" w:hAnsi="Times New Roman" w:cs="Times New Roman"/>
        </w:rPr>
        <w:t xml:space="preserve"> </w:t>
      </w:r>
      <w:r w:rsidRPr="00CC4610">
        <w:rPr>
          <w:rFonts w:ascii="Times New Roman" w:hAnsi="Times New Roman" w:cs="Times New Roman"/>
        </w:rPr>
        <w:t>Каким цветом клякса?</w:t>
      </w:r>
      <w:r>
        <w:rPr>
          <w:rFonts w:ascii="Times New Roman" w:hAnsi="Times New Roman" w:cs="Times New Roman"/>
        </w:rPr>
        <w:t xml:space="preserve"> </w:t>
      </w:r>
      <w:r w:rsidRPr="00CC4610">
        <w:rPr>
          <w:rFonts w:ascii="Times New Roman" w:hAnsi="Times New Roman" w:cs="Times New Roman"/>
        </w:rPr>
        <w:t>Каким цветом твой (твои) стаканчик (и)?</w:t>
      </w:r>
      <w:r w:rsidR="00C94C25">
        <w:rPr>
          <w:rFonts w:ascii="Times New Roman" w:hAnsi="Times New Roman" w:cs="Times New Roman"/>
        </w:rPr>
        <w:t xml:space="preserve"> </w:t>
      </w:r>
    </w:p>
    <w:p w14:paraId="64D6F720" w14:textId="77777777" w:rsidR="00177C78" w:rsidRDefault="00C94C25" w:rsidP="00177C78">
      <w:pPr>
        <w:pStyle w:val="ac"/>
        <w:ind w:firstLine="851"/>
        <w:jc w:val="both"/>
        <w:rPr>
          <w:rFonts w:ascii="Times New Roman" w:hAnsi="Times New Roman" w:cs="Times New Roman"/>
        </w:rPr>
      </w:pPr>
      <w:r w:rsidRPr="00C94C25">
        <w:rPr>
          <w:rFonts w:ascii="Times New Roman" w:hAnsi="Times New Roman" w:cs="Times New Roman"/>
        </w:rPr>
        <w:t>Данн</w:t>
      </w:r>
      <w:r>
        <w:rPr>
          <w:rFonts w:ascii="Times New Roman" w:hAnsi="Times New Roman" w:cs="Times New Roman"/>
        </w:rPr>
        <w:t>ое</w:t>
      </w:r>
      <w:r w:rsidRPr="00C94C25">
        <w:rPr>
          <w:rFonts w:ascii="Times New Roman" w:hAnsi="Times New Roman" w:cs="Times New Roman"/>
        </w:rPr>
        <w:t xml:space="preserve"> упражнени</w:t>
      </w:r>
      <w:r>
        <w:rPr>
          <w:rFonts w:ascii="Times New Roman" w:hAnsi="Times New Roman" w:cs="Times New Roman"/>
        </w:rPr>
        <w:t>е</w:t>
      </w:r>
      <w:r w:rsidR="00EA38AA">
        <w:rPr>
          <w:rFonts w:ascii="Times New Roman" w:hAnsi="Times New Roman" w:cs="Times New Roman"/>
        </w:rPr>
        <w:t xml:space="preserve"> педагог может организовать, применяя игровой набор</w:t>
      </w:r>
      <w:r w:rsidRPr="00C94C25">
        <w:rPr>
          <w:rFonts w:ascii="Times New Roman" w:hAnsi="Times New Roman" w:cs="Times New Roman"/>
        </w:rPr>
        <w:t xml:space="preserve"> «Разноцветные пуговицы»</w:t>
      </w:r>
      <w:r w:rsidR="00B13345">
        <w:rPr>
          <w:rFonts w:ascii="Times New Roman" w:hAnsi="Times New Roman" w:cs="Times New Roman"/>
        </w:rPr>
        <w:t>.</w:t>
      </w:r>
      <w:r w:rsidR="00EA38AA">
        <w:rPr>
          <w:rFonts w:ascii="Times New Roman" w:hAnsi="Times New Roman" w:cs="Times New Roman"/>
        </w:rPr>
        <w:t xml:space="preserve"> При организации игровой деятельности с пуговицами </w:t>
      </w:r>
      <w:r w:rsidR="00E53CF5">
        <w:rPr>
          <w:rFonts w:ascii="Times New Roman" w:hAnsi="Times New Roman" w:cs="Times New Roman"/>
        </w:rPr>
        <w:t xml:space="preserve">педагог может предложить ребенку из набора пуговиц </w:t>
      </w:r>
      <w:r w:rsidR="00E53CF5" w:rsidRPr="00E53CF5">
        <w:rPr>
          <w:rFonts w:ascii="Times New Roman" w:hAnsi="Times New Roman" w:cs="Times New Roman"/>
        </w:rPr>
        <w:t>на</w:t>
      </w:r>
      <w:r w:rsidR="00E53CF5">
        <w:rPr>
          <w:rFonts w:ascii="Times New Roman" w:hAnsi="Times New Roman" w:cs="Times New Roman"/>
        </w:rPr>
        <w:t xml:space="preserve">йти такую же по цвету, как расположенную пред ним на столе. Для детей постарше или успешно освоивших данное упражнение педагог может предложить ребенку найти такую же пуговицу не только по цвету, но и одинаковому количеству отверстий. </w:t>
      </w:r>
    </w:p>
    <w:p w14:paraId="257BE3B8" w14:textId="2A6A1703" w:rsidR="00104727" w:rsidRDefault="00104727" w:rsidP="00177C78">
      <w:pPr>
        <w:pStyle w:val="ac"/>
        <w:ind w:firstLine="851"/>
        <w:jc w:val="both"/>
        <w:rPr>
          <w:rFonts w:ascii="Times New Roman" w:hAnsi="Times New Roman" w:cs="Times New Roman"/>
        </w:rPr>
      </w:pPr>
      <w:r>
        <w:rPr>
          <w:rFonts w:ascii="Times New Roman" w:hAnsi="Times New Roman" w:cs="Times New Roman"/>
        </w:rPr>
        <w:t xml:space="preserve">Используя цветные мячики для сухого бассейна и игровой набор «Веселые стаканчики», педагог может предложить ребенку следующее задание. </w:t>
      </w:r>
      <w:r w:rsidRPr="00104727">
        <w:rPr>
          <w:rFonts w:ascii="Times New Roman" w:hAnsi="Times New Roman" w:cs="Times New Roman"/>
        </w:rPr>
        <w:t xml:space="preserve">Педагог перед ребенком на столе расставляет в линию или квадрат (3х3 или 4х4) разноцветные стаканчики и контейнер с разноцветными мячиками для сухого бассейна. </w:t>
      </w:r>
      <w:r>
        <w:rPr>
          <w:rFonts w:ascii="Times New Roman" w:hAnsi="Times New Roman" w:cs="Times New Roman"/>
        </w:rPr>
        <w:t xml:space="preserve">Предлагает ребенку </w:t>
      </w:r>
      <w:r w:rsidRPr="00104727">
        <w:rPr>
          <w:rFonts w:ascii="Times New Roman" w:hAnsi="Times New Roman" w:cs="Times New Roman"/>
        </w:rPr>
        <w:t>внимательно рассмотреть и расставить на стаканчики соответствующие по цвету мячики.</w:t>
      </w:r>
    </w:p>
    <w:p w14:paraId="57363761" w14:textId="1923858F" w:rsidR="00556D89" w:rsidRPr="00E53CF5" w:rsidRDefault="00556D89" w:rsidP="00177C78">
      <w:pPr>
        <w:pStyle w:val="ac"/>
        <w:ind w:firstLine="851"/>
        <w:jc w:val="both"/>
        <w:rPr>
          <w:rFonts w:ascii="Times New Roman" w:hAnsi="Times New Roman" w:cs="Times New Roman"/>
        </w:rPr>
      </w:pPr>
      <w:r>
        <w:rPr>
          <w:rFonts w:ascii="Times New Roman" w:hAnsi="Times New Roman" w:cs="Times New Roman"/>
        </w:rPr>
        <w:t xml:space="preserve">При формировании сенсорных эталонов педагог может предложить ребенку выполнить </w:t>
      </w:r>
      <w:r w:rsidR="004C4035">
        <w:rPr>
          <w:rFonts w:ascii="Times New Roman" w:hAnsi="Times New Roman" w:cs="Times New Roman"/>
        </w:rPr>
        <w:t>игровые упражнения направленные на развитие памяти, внимания, наблюдательности. Например, игровое упражнение «Чего не стало?». В рамках данного упражнения педагог предлагает ребенку внимательно рассмотреть предметы, размещенные перед ним на столе (это могут быть только стаканчики, либо только пуговицы, либо и то и другое). Далее педагог предлагает ребенку закрыть глаза и одновременно с этим прячет один предмет. После того как ребенок открыл глаза, педагог предлагает ему еще раз внимательно рассмотреть предметы и назвать предмет</w:t>
      </w:r>
      <w:r w:rsidR="00177C78">
        <w:rPr>
          <w:rFonts w:ascii="Times New Roman" w:hAnsi="Times New Roman" w:cs="Times New Roman"/>
        </w:rPr>
        <w:t xml:space="preserve">, которого не стало, </w:t>
      </w:r>
      <w:r w:rsidR="004C4035">
        <w:rPr>
          <w:rFonts w:ascii="Times New Roman" w:hAnsi="Times New Roman" w:cs="Times New Roman"/>
        </w:rPr>
        <w:t>его цвет</w:t>
      </w:r>
      <w:r w:rsidR="00177C78">
        <w:rPr>
          <w:rFonts w:ascii="Times New Roman" w:hAnsi="Times New Roman" w:cs="Times New Roman"/>
        </w:rPr>
        <w:t xml:space="preserve">, форму (если это возможно) и величину. </w:t>
      </w:r>
    </w:p>
    <w:p w14:paraId="2E09B063" w14:textId="697925DC" w:rsidR="00E844DE" w:rsidRDefault="00177C78" w:rsidP="0053094F">
      <w:pPr>
        <w:pStyle w:val="ac"/>
        <w:ind w:firstLine="851"/>
        <w:jc w:val="both"/>
        <w:rPr>
          <w:rFonts w:ascii="Times New Roman" w:hAnsi="Times New Roman" w:cs="Times New Roman"/>
        </w:rPr>
      </w:pPr>
      <w:r>
        <w:rPr>
          <w:rFonts w:ascii="Times New Roman" w:hAnsi="Times New Roman" w:cs="Times New Roman"/>
        </w:rPr>
        <w:t>С цель развития конструирования, как вида детской деятельности, педагог может предложить ребенку собрать пирамидки, башенки из пуговиц и стаканчиков различных по цвету и величине. При этом пирамидки и</w:t>
      </w:r>
      <w:r w:rsidRPr="00177C78">
        <w:rPr>
          <w:rFonts w:ascii="Times New Roman" w:hAnsi="Times New Roman" w:cs="Times New Roman"/>
        </w:rPr>
        <w:t>/</w:t>
      </w:r>
      <w:r>
        <w:rPr>
          <w:rFonts w:ascii="Times New Roman" w:hAnsi="Times New Roman" w:cs="Times New Roman"/>
        </w:rPr>
        <w:t xml:space="preserve">или башенки могут собираться детьми по заданным условиям (от большого к маленькому предмету, чередование цвета) или по замыслу ребенка. </w:t>
      </w:r>
      <w:r w:rsidR="00E844DE">
        <w:rPr>
          <w:rFonts w:ascii="Times New Roman" w:hAnsi="Times New Roman" w:cs="Times New Roman"/>
        </w:rPr>
        <w:t>Заданные условия</w:t>
      </w:r>
      <w:r w:rsidR="00E844DE" w:rsidRPr="00E844DE">
        <w:rPr>
          <w:rFonts w:ascii="Times New Roman" w:hAnsi="Times New Roman" w:cs="Times New Roman"/>
        </w:rPr>
        <w:t xml:space="preserve"> педагог может озвучить в словесной инструкции</w:t>
      </w:r>
      <w:r w:rsidR="00E844DE">
        <w:rPr>
          <w:rFonts w:ascii="Times New Roman" w:hAnsi="Times New Roman" w:cs="Times New Roman"/>
        </w:rPr>
        <w:t xml:space="preserve"> или, используя заранее подготовленные карточки</w:t>
      </w:r>
      <w:r w:rsidR="00E844DE" w:rsidRPr="00E844DE">
        <w:rPr>
          <w:rFonts w:ascii="Times New Roman" w:hAnsi="Times New Roman" w:cs="Times New Roman"/>
        </w:rPr>
        <w:t>. Так же можно</w:t>
      </w:r>
      <w:r w:rsidR="00E844DE">
        <w:rPr>
          <w:rFonts w:ascii="Times New Roman" w:hAnsi="Times New Roman" w:cs="Times New Roman"/>
        </w:rPr>
        <w:t xml:space="preserve"> </w:t>
      </w:r>
      <w:r w:rsidR="00E844DE" w:rsidRPr="00E844DE">
        <w:rPr>
          <w:rFonts w:ascii="Times New Roman" w:hAnsi="Times New Roman" w:cs="Times New Roman"/>
        </w:rPr>
        <w:t>построить башенку или пирамидку и предложить ребенку построить такую же, соблюдая заданные условия. Данный вариант педагог может усложнить, предложив возвести башенку или пирамидку по памяти</w:t>
      </w:r>
      <w:r w:rsidR="00E844DE">
        <w:rPr>
          <w:rFonts w:ascii="Times New Roman" w:hAnsi="Times New Roman" w:cs="Times New Roman"/>
        </w:rPr>
        <w:t xml:space="preserve">. </w:t>
      </w:r>
    </w:p>
    <w:p w14:paraId="67AE5604" w14:textId="0626634C" w:rsidR="00A340A0" w:rsidRDefault="00A340A0" w:rsidP="0053094F">
      <w:pPr>
        <w:pStyle w:val="ac"/>
        <w:ind w:firstLine="851"/>
        <w:jc w:val="both"/>
        <w:rPr>
          <w:rFonts w:ascii="Times New Roman" w:hAnsi="Times New Roman" w:cs="Times New Roman"/>
        </w:rPr>
      </w:pPr>
      <w:r>
        <w:rPr>
          <w:rFonts w:ascii="Times New Roman" w:hAnsi="Times New Roman" w:cs="Times New Roman"/>
        </w:rPr>
        <w:t>При постройке башенок и пирамидок из пуговиц, педагог может обратить внимание детей, что башенку можно построить из пуговиц</w:t>
      </w:r>
      <w:r w:rsidRPr="00A340A0">
        <w:rPr>
          <w:rFonts w:ascii="Times New Roman" w:hAnsi="Times New Roman" w:cs="Times New Roman"/>
        </w:rPr>
        <w:t xml:space="preserve"> </w:t>
      </w:r>
      <w:r w:rsidRPr="00E844DE">
        <w:rPr>
          <w:rFonts w:ascii="Times New Roman" w:hAnsi="Times New Roman" w:cs="Times New Roman"/>
        </w:rPr>
        <w:t>одинаковой величины</w:t>
      </w:r>
      <w:r>
        <w:rPr>
          <w:rFonts w:ascii="Times New Roman" w:hAnsi="Times New Roman" w:cs="Times New Roman"/>
        </w:rPr>
        <w:t>,</w:t>
      </w:r>
      <w:r w:rsidRPr="00E844DE">
        <w:rPr>
          <w:rFonts w:ascii="Times New Roman" w:hAnsi="Times New Roman" w:cs="Times New Roman"/>
        </w:rPr>
        <w:t xml:space="preserve"> </w:t>
      </w:r>
      <w:r>
        <w:rPr>
          <w:rFonts w:ascii="Times New Roman" w:hAnsi="Times New Roman" w:cs="Times New Roman"/>
        </w:rPr>
        <w:t xml:space="preserve">размещая их друг на друга, а пирамидку – когда </w:t>
      </w:r>
      <w:r w:rsidRPr="00E844DE">
        <w:rPr>
          <w:rFonts w:ascii="Times New Roman" w:hAnsi="Times New Roman" w:cs="Times New Roman"/>
        </w:rPr>
        <w:t>пуговицы размещаются вертикально от с</w:t>
      </w:r>
      <w:r>
        <w:rPr>
          <w:rFonts w:ascii="Times New Roman" w:hAnsi="Times New Roman" w:cs="Times New Roman"/>
        </w:rPr>
        <w:t xml:space="preserve">амой большой до самой маленькой. </w:t>
      </w:r>
    </w:p>
    <w:p w14:paraId="386FC26E" w14:textId="405C3FD5" w:rsidR="00EA38AA" w:rsidRDefault="00177C78" w:rsidP="0053094F">
      <w:pPr>
        <w:pStyle w:val="ac"/>
        <w:ind w:firstLine="851"/>
        <w:jc w:val="both"/>
        <w:rPr>
          <w:rFonts w:ascii="Times New Roman" w:hAnsi="Times New Roman" w:cs="Times New Roman"/>
        </w:rPr>
      </w:pPr>
      <w:r>
        <w:rPr>
          <w:rFonts w:ascii="Times New Roman" w:hAnsi="Times New Roman" w:cs="Times New Roman"/>
        </w:rPr>
        <w:t xml:space="preserve">Если педагог организует упражнение с использованием игрового набор «Веселые стаканчики», он может предложить ребенку различные приемы создания башенок. Например, </w:t>
      </w:r>
      <w:r w:rsidRPr="00177C78">
        <w:rPr>
          <w:rFonts w:ascii="Times New Roman" w:hAnsi="Times New Roman" w:cs="Times New Roman"/>
        </w:rPr>
        <w:t>«стакан в стакан»</w:t>
      </w:r>
      <w:r>
        <w:rPr>
          <w:rFonts w:ascii="Times New Roman" w:hAnsi="Times New Roman" w:cs="Times New Roman"/>
        </w:rPr>
        <w:t xml:space="preserve">, когда </w:t>
      </w:r>
      <w:r w:rsidRPr="00177C78">
        <w:rPr>
          <w:rFonts w:ascii="Times New Roman" w:hAnsi="Times New Roman" w:cs="Times New Roman"/>
        </w:rPr>
        <w:t xml:space="preserve">первый стаканчик ребенок ставит на столе донышком вниз, на него </w:t>
      </w:r>
      <w:r w:rsidRPr="00177C78">
        <w:rPr>
          <w:rFonts w:ascii="Times New Roman" w:hAnsi="Times New Roman" w:cs="Times New Roman"/>
        </w:rPr>
        <w:lastRenderedPageBreak/>
        <w:t>ставит стаканчик донышком вверх</w:t>
      </w:r>
      <w:r>
        <w:rPr>
          <w:rFonts w:ascii="Times New Roman" w:hAnsi="Times New Roman" w:cs="Times New Roman"/>
        </w:rPr>
        <w:t xml:space="preserve">, с использованием листа картона в качестве перекладины и т. п. </w:t>
      </w:r>
    </w:p>
    <w:p w14:paraId="1222F0C2" w14:textId="55CC1A46" w:rsidR="00A2727F" w:rsidRDefault="00A2727F" w:rsidP="00A2727F">
      <w:pPr>
        <w:pStyle w:val="ac"/>
        <w:ind w:firstLine="851"/>
        <w:jc w:val="both"/>
        <w:rPr>
          <w:rFonts w:ascii="Times New Roman" w:hAnsi="Times New Roman" w:cs="Times New Roman"/>
        </w:rPr>
      </w:pPr>
      <w:r>
        <w:rPr>
          <w:rFonts w:ascii="Times New Roman" w:hAnsi="Times New Roman" w:cs="Times New Roman"/>
        </w:rPr>
        <w:t xml:space="preserve">Вызывает у детей особый интерес игровое упражнение </w:t>
      </w:r>
      <w:r w:rsidRPr="00A2727F">
        <w:rPr>
          <w:rFonts w:ascii="Times New Roman" w:hAnsi="Times New Roman" w:cs="Times New Roman"/>
        </w:rPr>
        <w:t>«Поезд из пуговиц»</w:t>
      </w:r>
      <w:r>
        <w:rPr>
          <w:rFonts w:ascii="Times New Roman" w:hAnsi="Times New Roman" w:cs="Times New Roman"/>
        </w:rPr>
        <w:t xml:space="preserve">. </w:t>
      </w:r>
      <w:r w:rsidRPr="00A2727F">
        <w:rPr>
          <w:rFonts w:ascii="Times New Roman" w:hAnsi="Times New Roman" w:cs="Times New Roman"/>
        </w:rPr>
        <w:t xml:space="preserve"> Педагог раскладывает на столе перед ребенком разноцветные пуговицы разной величины или размещает на столе контейнер с набором пуговиц.  Педагог предлагает ребенку выбрать самые большие пуговицы и выложить их в ряд - это поезд, где каждая пуговица - вагончик. Далее педагог предлагает ребенку выложить также самые маленькие пуговицы. После выполнения задания педагог задает ребенку уточняющие вопросы, например, у этого поезда вагон</w:t>
      </w:r>
      <w:r>
        <w:rPr>
          <w:rFonts w:ascii="Times New Roman" w:hAnsi="Times New Roman" w:cs="Times New Roman"/>
        </w:rPr>
        <w:t>чики большие, а этого поезда …</w:t>
      </w:r>
    </w:p>
    <w:p w14:paraId="0B653403" w14:textId="2FACBBCD" w:rsidR="00A2727F" w:rsidRPr="00A2727F" w:rsidRDefault="00A2727F" w:rsidP="00A2727F">
      <w:pPr>
        <w:pStyle w:val="ac"/>
        <w:ind w:firstLine="851"/>
        <w:jc w:val="both"/>
        <w:rPr>
          <w:rFonts w:ascii="Times New Roman" w:hAnsi="Times New Roman" w:cs="Times New Roman"/>
        </w:rPr>
      </w:pPr>
      <w:r w:rsidRPr="00A2727F">
        <w:rPr>
          <w:rFonts w:ascii="Times New Roman" w:hAnsi="Times New Roman" w:cs="Times New Roman"/>
        </w:rPr>
        <w:t>Педагог может предложить ребенку выложить перед собой в ряд пуговицы:</w:t>
      </w:r>
      <w:r>
        <w:rPr>
          <w:rFonts w:ascii="Times New Roman" w:hAnsi="Times New Roman" w:cs="Times New Roman"/>
        </w:rPr>
        <w:t xml:space="preserve"> </w:t>
      </w:r>
      <w:r w:rsidRPr="00A2727F">
        <w:rPr>
          <w:rFonts w:ascii="Times New Roman" w:hAnsi="Times New Roman" w:cs="Times New Roman"/>
        </w:rPr>
        <w:t>одинаковые по цвету и/или величине;</w:t>
      </w:r>
      <w:r>
        <w:rPr>
          <w:rFonts w:ascii="Times New Roman" w:hAnsi="Times New Roman" w:cs="Times New Roman"/>
        </w:rPr>
        <w:t xml:space="preserve"> </w:t>
      </w:r>
      <w:r w:rsidRPr="00A2727F">
        <w:rPr>
          <w:rFonts w:ascii="Times New Roman" w:hAnsi="Times New Roman" w:cs="Times New Roman"/>
        </w:rPr>
        <w:t>соблюдая определенную последовательность по цвету и/или по величине, заданную педагогом посредством словесной инструкции.</w:t>
      </w:r>
    </w:p>
    <w:p w14:paraId="448918F4" w14:textId="77777777" w:rsidR="00A2727F" w:rsidRPr="00A2727F" w:rsidRDefault="00A2727F" w:rsidP="00A2727F">
      <w:pPr>
        <w:pStyle w:val="ac"/>
        <w:ind w:firstLine="851"/>
        <w:jc w:val="both"/>
        <w:rPr>
          <w:rFonts w:ascii="Times New Roman" w:hAnsi="Times New Roman" w:cs="Times New Roman"/>
        </w:rPr>
      </w:pPr>
      <w:r w:rsidRPr="00A2727F">
        <w:rPr>
          <w:rFonts w:ascii="Times New Roman" w:hAnsi="Times New Roman" w:cs="Times New Roman"/>
        </w:rPr>
        <w:t xml:space="preserve">После выполнения упражнения педагог задает ребенку уточняющие вопросы. </w:t>
      </w:r>
    </w:p>
    <w:p w14:paraId="5A8F1584" w14:textId="77777777" w:rsidR="00A2727F" w:rsidRPr="00A2727F" w:rsidRDefault="00A2727F" w:rsidP="00A2727F">
      <w:pPr>
        <w:pStyle w:val="ac"/>
        <w:ind w:firstLine="851"/>
        <w:jc w:val="both"/>
        <w:rPr>
          <w:rFonts w:ascii="Times New Roman" w:hAnsi="Times New Roman" w:cs="Times New Roman"/>
        </w:rPr>
      </w:pPr>
      <w:r w:rsidRPr="00A2727F">
        <w:rPr>
          <w:rFonts w:ascii="Times New Roman" w:hAnsi="Times New Roman" w:cs="Times New Roman"/>
        </w:rPr>
        <w:t xml:space="preserve">Для поддержки игрового сюжета можно предложить ребенку в большие пуговицы - вагоны посадить маленькие пуговицы, которые будут пассажирами. </w:t>
      </w:r>
    </w:p>
    <w:p w14:paraId="60425372" w14:textId="10AD76AD" w:rsidR="00EA38AA" w:rsidRDefault="00A2727F" w:rsidP="00A2727F">
      <w:pPr>
        <w:pStyle w:val="ac"/>
        <w:ind w:firstLine="851"/>
        <w:jc w:val="both"/>
        <w:rPr>
          <w:rFonts w:ascii="Times New Roman" w:hAnsi="Times New Roman" w:cs="Times New Roman"/>
        </w:rPr>
      </w:pPr>
      <w:r w:rsidRPr="00A2727F">
        <w:rPr>
          <w:rFonts w:ascii="Times New Roman" w:hAnsi="Times New Roman" w:cs="Times New Roman"/>
        </w:rPr>
        <w:t>Для того, чтобы поезд поехал можно предложить ребенку следующую игру - последнюю пуговицу поставить вперед, и так все последующие. Получился эффект движения поезда.</w:t>
      </w:r>
    </w:p>
    <w:p w14:paraId="69AE7E19" w14:textId="0423D92E" w:rsidR="00A2727F" w:rsidRDefault="00A2727F" w:rsidP="00A2727F">
      <w:pPr>
        <w:pStyle w:val="ac"/>
        <w:ind w:firstLine="851"/>
        <w:jc w:val="both"/>
        <w:rPr>
          <w:rFonts w:ascii="Times New Roman" w:hAnsi="Times New Roman" w:cs="Times New Roman"/>
        </w:rPr>
      </w:pPr>
      <w:r>
        <w:rPr>
          <w:rFonts w:ascii="Times New Roman" w:hAnsi="Times New Roman" w:cs="Times New Roman"/>
        </w:rPr>
        <w:t xml:space="preserve">При проявлении педагогом особой доли творчества, можно организовать данное игровое упражнение с игровым набором «Веселые стаканчики». </w:t>
      </w:r>
    </w:p>
    <w:p w14:paraId="7D4EACC2" w14:textId="311ACCC9" w:rsidR="00C94C25" w:rsidRDefault="00A2727F" w:rsidP="0053094F">
      <w:pPr>
        <w:pStyle w:val="ac"/>
        <w:ind w:firstLine="851"/>
        <w:jc w:val="both"/>
        <w:rPr>
          <w:rFonts w:ascii="Times New Roman" w:hAnsi="Times New Roman" w:cs="Times New Roman"/>
        </w:rPr>
      </w:pPr>
      <w:r>
        <w:rPr>
          <w:rFonts w:ascii="Times New Roman" w:hAnsi="Times New Roman" w:cs="Times New Roman"/>
        </w:rPr>
        <w:t>Неотъемлемой частью игровых упражнений</w:t>
      </w:r>
      <w:r w:rsidR="00C94C25">
        <w:rPr>
          <w:rFonts w:ascii="Times New Roman" w:hAnsi="Times New Roman" w:cs="Times New Roman"/>
        </w:rPr>
        <w:t xml:space="preserve"> со стаканчиками и пуговицами </w:t>
      </w:r>
      <w:r>
        <w:rPr>
          <w:rFonts w:ascii="Times New Roman" w:hAnsi="Times New Roman" w:cs="Times New Roman"/>
        </w:rPr>
        <w:t>являются такие</w:t>
      </w:r>
      <w:r w:rsidR="00C94C25">
        <w:rPr>
          <w:rFonts w:ascii="Times New Roman" w:hAnsi="Times New Roman" w:cs="Times New Roman"/>
        </w:rPr>
        <w:t xml:space="preserve"> дополнительные </w:t>
      </w:r>
      <w:r>
        <w:rPr>
          <w:rFonts w:ascii="Times New Roman" w:hAnsi="Times New Roman" w:cs="Times New Roman"/>
        </w:rPr>
        <w:t>материалы</w:t>
      </w:r>
      <w:r w:rsidR="00C94C25">
        <w:rPr>
          <w:rFonts w:ascii="Times New Roman" w:hAnsi="Times New Roman" w:cs="Times New Roman"/>
        </w:rPr>
        <w:t xml:space="preserve">, </w:t>
      </w:r>
      <w:r>
        <w:rPr>
          <w:rFonts w:ascii="Times New Roman" w:hAnsi="Times New Roman" w:cs="Times New Roman"/>
        </w:rPr>
        <w:t>как, например,</w:t>
      </w:r>
      <w:r w:rsidR="00C94C25">
        <w:rPr>
          <w:rFonts w:ascii="Times New Roman" w:hAnsi="Times New Roman" w:cs="Times New Roman"/>
        </w:rPr>
        <w:t xml:space="preserve"> цветные ложки или пинцеты. </w:t>
      </w:r>
      <w:r>
        <w:rPr>
          <w:rFonts w:ascii="Times New Roman" w:hAnsi="Times New Roman" w:cs="Times New Roman"/>
        </w:rPr>
        <w:t>Используя игровые наборы «Разноцветные пуговицы» и «Веселые стаканчики», педагог располагает п</w:t>
      </w:r>
      <w:r w:rsidR="00C94C25">
        <w:rPr>
          <w:rFonts w:ascii="Times New Roman" w:hAnsi="Times New Roman" w:cs="Times New Roman"/>
        </w:rPr>
        <w:t xml:space="preserve">еред </w:t>
      </w:r>
      <w:r>
        <w:rPr>
          <w:rFonts w:ascii="Times New Roman" w:hAnsi="Times New Roman" w:cs="Times New Roman"/>
        </w:rPr>
        <w:t>ребенком</w:t>
      </w:r>
      <w:r w:rsidR="00C94C25">
        <w:rPr>
          <w:rFonts w:ascii="Times New Roman" w:hAnsi="Times New Roman" w:cs="Times New Roman"/>
        </w:rPr>
        <w:t xml:space="preserve"> цветной стаканчик </w:t>
      </w:r>
      <w:r w:rsidR="00C94C25" w:rsidRPr="00C94C25">
        <w:rPr>
          <w:rFonts w:ascii="Times New Roman" w:hAnsi="Times New Roman" w:cs="Times New Roman"/>
        </w:rPr>
        <w:t>(желтый, синий, красный или зеленый)</w:t>
      </w:r>
      <w:r w:rsidR="00C94C25">
        <w:rPr>
          <w:rFonts w:ascii="Times New Roman" w:hAnsi="Times New Roman" w:cs="Times New Roman"/>
        </w:rPr>
        <w:t>, р</w:t>
      </w:r>
      <w:r w:rsidR="00C94C25" w:rsidRPr="00C94C25">
        <w:rPr>
          <w:rFonts w:ascii="Times New Roman" w:hAnsi="Times New Roman" w:cs="Times New Roman"/>
        </w:rPr>
        <w:t>аскладыва</w:t>
      </w:r>
      <w:r>
        <w:rPr>
          <w:rFonts w:ascii="Times New Roman" w:hAnsi="Times New Roman" w:cs="Times New Roman"/>
        </w:rPr>
        <w:t>е</w:t>
      </w:r>
      <w:r w:rsidR="00C94C25">
        <w:rPr>
          <w:rFonts w:ascii="Times New Roman" w:hAnsi="Times New Roman" w:cs="Times New Roman"/>
        </w:rPr>
        <w:t>т</w:t>
      </w:r>
      <w:r w:rsidR="00C94C25" w:rsidRPr="00C94C25">
        <w:rPr>
          <w:rFonts w:ascii="Times New Roman" w:hAnsi="Times New Roman" w:cs="Times New Roman"/>
        </w:rPr>
        <w:t xml:space="preserve"> цветные ложки или пинцеты</w:t>
      </w:r>
      <w:r>
        <w:rPr>
          <w:rFonts w:ascii="Times New Roman" w:hAnsi="Times New Roman" w:cs="Times New Roman"/>
        </w:rPr>
        <w:t xml:space="preserve">, </w:t>
      </w:r>
      <w:r w:rsidR="00C94C25" w:rsidRPr="00C94C25">
        <w:rPr>
          <w:rFonts w:ascii="Times New Roman" w:hAnsi="Times New Roman" w:cs="Times New Roman"/>
        </w:rPr>
        <w:t xml:space="preserve">цветные </w:t>
      </w:r>
      <w:r w:rsidR="00C94C25">
        <w:rPr>
          <w:rFonts w:ascii="Times New Roman" w:hAnsi="Times New Roman" w:cs="Times New Roman"/>
        </w:rPr>
        <w:t>пуговицы</w:t>
      </w:r>
      <w:r w:rsidR="00C94C25" w:rsidRPr="00C94C25">
        <w:rPr>
          <w:rFonts w:ascii="Times New Roman" w:hAnsi="Times New Roman" w:cs="Times New Roman"/>
        </w:rPr>
        <w:t xml:space="preserve"> для сортировки.</w:t>
      </w:r>
      <w:r w:rsidR="00C94C25" w:rsidRPr="00C94C25">
        <w:t xml:space="preserve"> </w:t>
      </w:r>
      <w:r>
        <w:rPr>
          <w:rFonts w:ascii="Times New Roman" w:hAnsi="Times New Roman" w:cs="Times New Roman"/>
        </w:rPr>
        <w:t xml:space="preserve">Педагог предлагает </w:t>
      </w:r>
      <w:r w:rsidR="006059FC">
        <w:rPr>
          <w:rFonts w:ascii="Times New Roman" w:hAnsi="Times New Roman" w:cs="Times New Roman"/>
        </w:rPr>
        <w:t xml:space="preserve">ребенку </w:t>
      </w:r>
      <w:r w:rsidR="006059FC" w:rsidRPr="00C94C25">
        <w:rPr>
          <w:rFonts w:ascii="Times New Roman" w:hAnsi="Times New Roman" w:cs="Times New Roman"/>
        </w:rPr>
        <w:t>назвать</w:t>
      </w:r>
      <w:r w:rsidR="00C94C25" w:rsidRPr="00C94C25">
        <w:rPr>
          <w:rFonts w:ascii="Times New Roman" w:hAnsi="Times New Roman" w:cs="Times New Roman"/>
        </w:rPr>
        <w:t xml:space="preserve"> цвет стаканчика, выбрать такого же цвета ложку или пинцет и собрать все </w:t>
      </w:r>
      <w:r w:rsidR="0053094F">
        <w:rPr>
          <w:rFonts w:ascii="Times New Roman" w:hAnsi="Times New Roman" w:cs="Times New Roman"/>
        </w:rPr>
        <w:t>пуговицы</w:t>
      </w:r>
      <w:r w:rsidR="00C94C25" w:rsidRPr="00C94C25">
        <w:rPr>
          <w:rFonts w:ascii="Times New Roman" w:hAnsi="Times New Roman" w:cs="Times New Roman"/>
        </w:rPr>
        <w:t xml:space="preserve"> такого же цвета в стаканчик. После выполнения задания педагог задает ребенку уточняющие вопросы. Если ребенок еще затрудняется в соотнесении предметов по цвету, педагог может предложить ребенку сразу одинаковые по цвету стаканчик, ложку или пинцет.</w:t>
      </w:r>
      <w:r w:rsidR="0053094F">
        <w:rPr>
          <w:rFonts w:ascii="Times New Roman" w:hAnsi="Times New Roman" w:cs="Times New Roman"/>
        </w:rPr>
        <w:t xml:space="preserve"> Важно </w:t>
      </w:r>
      <w:r w:rsidR="0053094F" w:rsidRPr="0053094F">
        <w:rPr>
          <w:rFonts w:ascii="Times New Roman" w:hAnsi="Times New Roman" w:cs="Times New Roman"/>
        </w:rPr>
        <w:t>обратить внимание, что стаканчик, ложка или пинцет, предметы одинаковые по цвету.</w:t>
      </w:r>
      <w:r w:rsidR="0053094F">
        <w:rPr>
          <w:rFonts w:ascii="Times New Roman" w:hAnsi="Times New Roman" w:cs="Times New Roman"/>
        </w:rPr>
        <w:t xml:space="preserve"> </w:t>
      </w:r>
      <w:r w:rsidR="0053094F" w:rsidRPr="0053094F">
        <w:rPr>
          <w:rFonts w:ascii="Times New Roman" w:hAnsi="Times New Roman" w:cs="Times New Roman"/>
        </w:rPr>
        <w:t>Для усложнения упражнения можно предложить малышам</w:t>
      </w:r>
      <w:r w:rsidR="0053094F">
        <w:rPr>
          <w:rFonts w:ascii="Times New Roman" w:hAnsi="Times New Roman" w:cs="Times New Roman"/>
        </w:rPr>
        <w:t xml:space="preserve"> ни 1, а 4 цветных стаканчика и предложить </w:t>
      </w:r>
      <w:r w:rsidR="0053094F" w:rsidRPr="0053094F">
        <w:rPr>
          <w:rFonts w:ascii="Times New Roman" w:hAnsi="Times New Roman" w:cs="Times New Roman"/>
        </w:rPr>
        <w:t xml:space="preserve">назвать все цвета, а затем разложить </w:t>
      </w:r>
      <w:r w:rsidR="0053094F">
        <w:rPr>
          <w:rFonts w:ascii="Times New Roman" w:hAnsi="Times New Roman" w:cs="Times New Roman"/>
        </w:rPr>
        <w:t>пуговицы</w:t>
      </w:r>
      <w:r w:rsidR="0053094F" w:rsidRPr="0053094F">
        <w:rPr>
          <w:rFonts w:ascii="Times New Roman" w:hAnsi="Times New Roman" w:cs="Times New Roman"/>
        </w:rPr>
        <w:t xml:space="preserve"> для сортировки в соответствующие стаканчики.</w:t>
      </w:r>
    </w:p>
    <w:p w14:paraId="6B394314" w14:textId="05778C1C" w:rsidR="00D004BF" w:rsidRDefault="00D004BF" w:rsidP="000B39EE">
      <w:pPr>
        <w:pStyle w:val="ac"/>
        <w:ind w:firstLine="851"/>
        <w:jc w:val="both"/>
        <w:rPr>
          <w:rFonts w:ascii="Times New Roman" w:hAnsi="Times New Roman" w:cs="Times New Roman"/>
        </w:rPr>
      </w:pPr>
      <w:r w:rsidRPr="000B39EE">
        <w:rPr>
          <w:rFonts w:ascii="Times New Roman" w:hAnsi="Times New Roman" w:cs="Times New Roman"/>
        </w:rPr>
        <w:t xml:space="preserve">Таким образом, мы считаем, что </w:t>
      </w:r>
      <w:r w:rsidR="00A2727F">
        <w:rPr>
          <w:rFonts w:ascii="Times New Roman" w:hAnsi="Times New Roman" w:cs="Times New Roman"/>
        </w:rPr>
        <w:t xml:space="preserve">разработанные и применяемые нами игровые наборы </w:t>
      </w:r>
      <w:r w:rsidR="00A2727F" w:rsidRPr="00A2727F">
        <w:rPr>
          <w:rFonts w:ascii="Times New Roman" w:hAnsi="Times New Roman" w:cs="Times New Roman"/>
        </w:rPr>
        <w:t>«Веселые стаканчики» и «Разноцветные пуговицы»</w:t>
      </w:r>
      <w:r w:rsidR="00A2727F">
        <w:rPr>
          <w:rFonts w:ascii="Times New Roman" w:hAnsi="Times New Roman" w:cs="Times New Roman"/>
        </w:rPr>
        <w:t xml:space="preserve">, являются эффективным многофункциональным средством познавательного развития детей раннего и младшего дошкольного возраста. Применяя данные наборы в совместной образовательной деятельности </w:t>
      </w:r>
      <w:r w:rsidR="00FD1E19">
        <w:rPr>
          <w:rFonts w:ascii="Times New Roman" w:hAnsi="Times New Roman" w:cs="Times New Roman"/>
        </w:rPr>
        <w:t>с детьми раннего и младшего дошкольного возраста,</w:t>
      </w:r>
      <w:r w:rsidR="00A2727F">
        <w:rPr>
          <w:rFonts w:ascii="Times New Roman" w:hAnsi="Times New Roman" w:cs="Times New Roman"/>
        </w:rPr>
        <w:t xml:space="preserve"> педагог способствует созданию фундамента для формирования предпосылок инженерного мышления у детей дошкольного возраста. </w:t>
      </w:r>
    </w:p>
    <w:p w14:paraId="20585BA5" w14:textId="77777777" w:rsidR="00FD1E19" w:rsidRPr="00FD1E19" w:rsidRDefault="00FD1E19" w:rsidP="00FD1E19">
      <w:pPr>
        <w:spacing w:after="0" w:line="240" w:lineRule="auto"/>
        <w:jc w:val="center"/>
        <w:rPr>
          <w:rFonts w:ascii="Times New Roman" w:hAnsi="Times New Roman" w:cs="Times New Roman"/>
        </w:rPr>
      </w:pPr>
      <w:r w:rsidRPr="00FD1E19">
        <w:rPr>
          <w:rFonts w:ascii="Times New Roman" w:hAnsi="Times New Roman" w:cs="Times New Roman"/>
          <w:b/>
        </w:rPr>
        <w:t>Список литературы</w:t>
      </w:r>
      <w:r w:rsidRPr="00FD1E19">
        <w:rPr>
          <w:rFonts w:ascii="Times New Roman" w:hAnsi="Times New Roman" w:cs="Times New Roman"/>
        </w:rPr>
        <w:t xml:space="preserve"> </w:t>
      </w:r>
    </w:p>
    <w:p w14:paraId="78C08688" w14:textId="77777777" w:rsidR="00FD1E19" w:rsidRPr="00FD1E19" w:rsidRDefault="00FD1E19" w:rsidP="00FD1E19">
      <w:pPr>
        <w:spacing w:after="0" w:line="240" w:lineRule="auto"/>
        <w:rPr>
          <w:rFonts w:ascii="Times New Roman" w:hAnsi="Times New Roman" w:cs="Times New Roman"/>
        </w:rPr>
      </w:pPr>
    </w:p>
    <w:p w14:paraId="0CF5F516" w14:textId="77777777" w:rsidR="00FD1E19" w:rsidRPr="00FD1E19" w:rsidRDefault="00FD1E19" w:rsidP="00FD1E19">
      <w:pPr>
        <w:pStyle w:val="a7"/>
        <w:numPr>
          <w:ilvl w:val="0"/>
          <w:numId w:val="3"/>
        </w:numPr>
        <w:spacing w:after="0" w:line="240" w:lineRule="auto"/>
        <w:jc w:val="both"/>
        <w:rPr>
          <w:rFonts w:ascii="Times New Roman" w:hAnsi="Times New Roman" w:cs="Times New Roman"/>
        </w:rPr>
      </w:pPr>
      <w:proofErr w:type="spellStart"/>
      <w:r w:rsidRPr="00FD1E19">
        <w:rPr>
          <w:rFonts w:ascii="Times New Roman" w:hAnsi="Times New Roman" w:cs="Times New Roman"/>
        </w:rPr>
        <w:t>Жиликова</w:t>
      </w:r>
      <w:proofErr w:type="spellEnd"/>
      <w:r w:rsidRPr="00FD1E19">
        <w:rPr>
          <w:rFonts w:ascii="Times New Roman" w:hAnsi="Times New Roman" w:cs="Times New Roman"/>
        </w:rPr>
        <w:t xml:space="preserve">, О. В. </w:t>
      </w:r>
      <w:proofErr w:type="spellStart"/>
      <w:r w:rsidRPr="00FD1E19">
        <w:rPr>
          <w:rFonts w:ascii="Times New Roman" w:hAnsi="Times New Roman" w:cs="Times New Roman"/>
        </w:rPr>
        <w:t>Психолого</w:t>
      </w:r>
      <w:proofErr w:type="spellEnd"/>
      <w:r w:rsidRPr="00FD1E19">
        <w:rPr>
          <w:rFonts w:ascii="Times New Roman" w:hAnsi="Times New Roman" w:cs="Times New Roman"/>
        </w:rPr>
        <w:t xml:space="preserve"> – педагогические условия для развития инженерного мышления дошкольника/О. В. </w:t>
      </w:r>
      <w:proofErr w:type="spellStart"/>
      <w:r w:rsidRPr="00FD1E19">
        <w:rPr>
          <w:rFonts w:ascii="Times New Roman" w:hAnsi="Times New Roman" w:cs="Times New Roman"/>
        </w:rPr>
        <w:t>Жиликова</w:t>
      </w:r>
      <w:proofErr w:type="spellEnd"/>
      <w:r w:rsidRPr="00FD1E19">
        <w:rPr>
          <w:rFonts w:ascii="Times New Roman" w:hAnsi="Times New Roman" w:cs="Times New Roman"/>
        </w:rPr>
        <w:t>//Дошкольный вестник. – 2017. - № 4 (49). – С. 6 – 7.</w:t>
      </w:r>
    </w:p>
    <w:p w14:paraId="52C81333" w14:textId="77777777" w:rsidR="00FD1E19" w:rsidRPr="00FD1E19" w:rsidRDefault="00FD1E19" w:rsidP="00FD1E19">
      <w:pPr>
        <w:pStyle w:val="a7"/>
        <w:numPr>
          <w:ilvl w:val="0"/>
          <w:numId w:val="3"/>
        </w:numPr>
        <w:spacing w:after="0" w:line="240" w:lineRule="auto"/>
        <w:jc w:val="both"/>
        <w:rPr>
          <w:rFonts w:ascii="Times New Roman" w:hAnsi="Times New Roman" w:cs="Times New Roman"/>
        </w:rPr>
      </w:pPr>
      <w:proofErr w:type="spellStart"/>
      <w:r w:rsidRPr="00FD1E19">
        <w:rPr>
          <w:rFonts w:ascii="Times New Roman" w:hAnsi="Times New Roman" w:cs="Times New Roman"/>
        </w:rPr>
        <w:t>Казунина</w:t>
      </w:r>
      <w:proofErr w:type="spellEnd"/>
      <w:r w:rsidRPr="00FD1E19">
        <w:rPr>
          <w:rFonts w:ascii="Times New Roman" w:hAnsi="Times New Roman" w:cs="Times New Roman"/>
        </w:rPr>
        <w:t xml:space="preserve"> И.И. Мир головоломок. Смарт-тренинг для дошкольников. Методические рекомендации. Электронное издание. – Москва: ВОО «Воспитатели России», 2021.</w:t>
      </w:r>
    </w:p>
    <w:p w14:paraId="60956CEF" w14:textId="77777777" w:rsidR="00FD1E19" w:rsidRPr="00FD1E19" w:rsidRDefault="00FD1E19" w:rsidP="00FD1E19">
      <w:pPr>
        <w:pStyle w:val="a7"/>
        <w:numPr>
          <w:ilvl w:val="0"/>
          <w:numId w:val="3"/>
        </w:numPr>
        <w:spacing w:after="0" w:line="240" w:lineRule="auto"/>
        <w:jc w:val="both"/>
        <w:rPr>
          <w:rFonts w:ascii="Times New Roman" w:hAnsi="Times New Roman" w:cs="Times New Roman"/>
        </w:rPr>
      </w:pPr>
      <w:r w:rsidRPr="00FD1E19">
        <w:rPr>
          <w:rFonts w:ascii="Times New Roman" w:hAnsi="Times New Roman" w:cs="Times New Roman"/>
        </w:rPr>
        <w:t>Указ губернатора Свердловской области от 06.10.2014 № 453 – УГ «О комплексной программе «Уральская инженерная школа».</w:t>
      </w:r>
    </w:p>
    <w:p w14:paraId="5F80EBC2" w14:textId="3E20B382" w:rsidR="00FD1E19" w:rsidRPr="00FD1E19" w:rsidRDefault="00FD1E19" w:rsidP="00FD1E19">
      <w:pPr>
        <w:pStyle w:val="a7"/>
        <w:numPr>
          <w:ilvl w:val="0"/>
          <w:numId w:val="3"/>
        </w:numPr>
        <w:spacing w:after="0" w:line="240" w:lineRule="auto"/>
        <w:jc w:val="both"/>
        <w:rPr>
          <w:rFonts w:ascii="Times New Roman" w:hAnsi="Times New Roman" w:cs="Times New Roman"/>
        </w:rPr>
      </w:pPr>
      <w:r w:rsidRPr="00FD1E19">
        <w:rPr>
          <w:rFonts w:ascii="Times New Roman" w:hAnsi="Times New Roman" w:cs="Times New Roman"/>
        </w:rPr>
        <w:t xml:space="preserve">Развитие инженерного мышления детей дошкольного возраста: методические рекомендации/авт. – сост. И. В. </w:t>
      </w:r>
      <w:proofErr w:type="spellStart"/>
      <w:r w:rsidRPr="00FD1E19">
        <w:rPr>
          <w:rFonts w:ascii="Times New Roman" w:hAnsi="Times New Roman" w:cs="Times New Roman"/>
        </w:rPr>
        <w:t>Анянов</w:t>
      </w:r>
      <w:proofErr w:type="spellEnd"/>
      <w:r w:rsidRPr="00FD1E19">
        <w:rPr>
          <w:rFonts w:ascii="Times New Roman" w:hAnsi="Times New Roman" w:cs="Times New Roman"/>
        </w:rPr>
        <w:t xml:space="preserve">, С. М. Андреева, Л. И. </w:t>
      </w:r>
      <w:proofErr w:type="spellStart"/>
      <w:r w:rsidRPr="00FD1E19">
        <w:rPr>
          <w:rFonts w:ascii="Times New Roman" w:hAnsi="Times New Roman" w:cs="Times New Roman"/>
        </w:rPr>
        <w:t>Миназова</w:t>
      </w:r>
      <w:proofErr w:type="spellEnd"/>
      <w:r w:rsidRPr="00FD1E19">
        <w:rPr>
          <w:rFonts w:ascii="Times New Roman" w:hAnsi="Times New Roman" w:cs="Times New Roman"/>
        </w:rPr>
        <w:t>; ГАОУ ДПО СО «Институт развития образования» Нижнетагильский филиал. – Нижний Тагил: ГАОУ ДПО СО «ИРО» НТФ. – Нижний Тагил, 2015. – 168 с.</w:t>
      </w:r>
    </w:p>
    <w:p w14:paraId="6FE150A2" w14:textId="77777777" w:rsidR="00FD1E19" w:rsidRPr="00FD1E19" w:rsidRDefault="00FD1E19" w:rsidP="00FD1E19">
      <w:pPr>
        <w:pStyle w:val="a7"/>
        <w:numPr>
          <w:ilvl w:val="0"/>
          <w:numId w:val="3"/>
        </w:numPr>
        <w:spacing w:after="0" w:line="240" w:lineRule="auto"/>
        <w:jc w:val="both"/>
        <w:rPr>
          <w:rFonts w:ascii="Times New Roman" w:hAnsi="Times New Roman" w:cs="Times New Roman"/>
        </w:rPr>
      </w:pPr>
      <w:r w:rsidRPr="00FD1E19">
        <w:rPr>
          <w:rFonts w:ascii="Times New Roman" w:hAnsi="Times New Roman" w:cs="Times New Roman"/>
        </w:rPr>
        <w:lastRenderedPageBreak/>
        <w:t>Сазонова, З.С., Чечеткина, Н.В. Развитие инженерного мышления – основа повышения качества образования: Учебное пособие / МАДИ (ГТУ). – М.: 2007. –195 с.</w:t>
      </w:r>
    </w:p>
    <w:p w14:paraId="31DF4AEB" w14:textId="32AE4CF1" w:rsidR="00FD1E19" w:rsidRPr="00FD1E19" w:rsidRDefault="00FD1E19" w:rsidP="00FD1E19">
      <w:pPr>
        <w:pStyle w:val="a7"/>
        <w:numPr>
          <w:ilvl w:val="0"/>
          <w:numId w:val="3"/>
        </w:numPr>
        <w:spacing w:after="0" w:line="240" w:lineRule="auto"/>
        <w:jc w:val="both"/>
        <w:rPr>
          <w:rFonts w:ascii="Times New Roman" w:hAnsi="Times New Roman" w:cs="Times New Roman"/>
        </w:rPr>
      </w:pPr>
      <w:r w:rsidRPr="00FD1E19">
        <w:rPr>
          <w:rFonts w:ascii="Times New Roman" w:hAnsi="Times New Roman" w:cs="Times New Roman"/>
        </w:rPr>
        <w:t>Чумакова, М. А. Формирование основ инженерного мышления у дошкольников/М. А. Чумакова//Дошкольный вестник. – 2017. - № 4 (49). – С. 8 - 9.</w:t>
      </w:r>
    </w:p>
    <w:p w14:paraId="5646B2BC" w14:textId="77777777" w:rsidR="00FD1E19" w:rsidRPr="000B39EE" w:rsidRDefault="00FD1E19" w:rsidP="00FD1E19">
      <w:pPr>
        <w:pStyle w:val="ac"/>
        <w:jc w:val="both"/>
        <w:rPr>
          <w:rFonts w:ascii="Times New Roman" w:hAnsi="Times New Roman" w:cs="Times New Roman"/>
        </w:rPr>
      </w:pPr>
    </w:p>
    <w:sectPr w:rsidR="00FD1E19" w:rsidRPr="000B39EE" w:rsidSect="000B39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F35"/>
    <w:multiLevelType w:val="hybridMultilevel"/>
    <w:tmpl w:val="C1F8D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A2E523D"/>
    <w:multiLevelType w:val="hybridMultilevel"/>
    <w:tmpl w:val="5AD8935E"/>
    <w:lvl w:ilvl="0" w:tplc="54D2804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5EB75FD1"/>
    <w:multiLevelType w:val="hybridMultilevel"/>
    <w:tmpl w:val="26F266F0"/>
    <w:lvl w:ilvl="0" w:tplc="54D280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56"/>
    <w:rsid w:val="00003CBE"/>
    <w:rsid w:val="000B39EE"/>
    <w:rsid w:val="000B4238"/>
    <w:rsid w:val="000D47BE"/>
    <w:rsid w:val="000E34BC"/>
    <w:rsid w:val="00104727"/>
    <w:rsid w:val="00126056"/>
    <w:rsid w:val="00177C78"/>
    <w:rsid w:val="00195D1D"/>
    <w:rsid w:val="00205B49"/>
    <w:rsid w:val="002325EC"/>
    <w:rsid w:val="00316087"/>
    <w:rsid w:val="003808C6"/>
    <w:rsid w:val="00442861"/>
    <w:rsid w:val="0047381F"/>
    <w:rsid w:val="004A1E00"/>
    <w:rsid w:val="004C4035"/>
    <w:rsid w:val="004D35F7"/>
    <w:rsid w:val="004D61F2"/>
    <w:rsid w:val="0053094F"/>
    <w:rsid w:val="00556D89"/>
    <w:rsid w:val="00563F9E"/>
    <w:rsid w:val="005B15FF"/>
    <w:rsid w:val="006059FC"/>
    <w:rsid w:val="00613C05"/>
    <w:rsid w:val="006250E7"/>
    <w:rsid w:val="006366B9"/>
    <w:rsid w:val="006D5440"/>
    <w:rsid w:val="00713CA1"/>
    <w:rsid w:val="00716E9B"/>
    <w:rsid w:val="007331C0"/>
    <w:rsid w:val="008141C9"/>
    <w:rsid w:val="0087205E"/>
    <w:rsid w:val="008C3D1E"/>
    <w:rsid w:val="008E71F4"/>
    <w:rsid w:val="0094642A"/>
    <w:rsid w:val="009569A7"/>
    <w:rsid w:val="00976E07"/>
    <w:rsid w:val="009B20FE"/>
    <w:rsid w:val="00A2727F"/>
    <w:rsid w:val="00A340A0"/>
    <w:rsid w:val="00A74691"/>
    <w:rsid w:val="00B13345"/>
    <w:rsid w:val="00C94C25"/>
    <w:rsid w:val="00CC4610"/>
    <w:rsid w:val="00D004BF"/>
    <w:rsid w:val="00DD31E8"/>
    <w:rsid w:val="00DF6710"/>
    <w:rsid w:val="00E53CF5"/>
    <w:rsid w:val="00E844DE"/>
    <w:rsid w:val="00EA38AA"/>
    <w:rsid w:val="00EB12FE"/>
    <w:rsid w:val="00F200D6"/>
    <w:rsid w:val="00F723C5"/>
    <w:rsid w:val="00FD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D5A8"/>
  <w15:chartTrackingRefBased/>
  <w15:docId w15:val="{89537186-1167-4C7C-89B8-C03BF373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60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260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2605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2605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2605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2605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2605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2605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2605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605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2605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2605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2605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2605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2605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26056"/>
    <w:rPr>
      <w:rFonts w:eastAsiaTheme="majorEastAsia" w:cstheme="majorBidi"/>
      <w:color w:val="595959" w:themeColor="text1" w:themeTint="A6"/>
    </w:rPr>
  </w:style>
  <w:style w:type="character" w:customStyle="1" w:styleId="80">
    <w:name w:val="Заголовок 8 Знак"/>
    <w:basedOn w:val="a0"/>
    <w:link w:val="8"/>
    <w:uiPriority w:val="9"/>
    <w:semiHidden/>
    <w:rsid w:val="0012605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26056"/>
    <w:rPr>
      <w:rFonts w:eastAsiaTheme="majorEastAsia" w:cstheme="majorBidi"/>
      <w:color w:val="272727" w:themeColor="text1" w:themeTint="D8"/>
    </w:rPr>
  </w:style>
  <w:style w:type="paragraph" w:styleId="a3">
    <w:name w:val="Title"/>
    <w:basedOn w:val="a"/>
    <w:next w:val="a"/>
    <w:link w:val="a4"/>
    <w:uiPriority w:val="10"/>
    <w:qFormat/>
    <w:rsid w:val="00126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26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05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2605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26056"/>
    <w:pPr>
      <w:spacing w:before="160"/>
      <w:jc w:val="center"/>
    </w:pPr>
    <w:rPr>
      <w:i/>
      <w:iCs/>
      <w:color w:val="404040" w:themeColor="text1" w:themeTint="BF"/>
    </w:rPr>
  </w:style>
  <w:style w:type="character" w:customStyle="1" w:styleId="22">
    <w:name w:val="Цитата 2 Знак"/>
    <w:basedOn w:val="a0"/>
    <w:link w:val="21"/>
    <w:uiPriority w:val="29"/>
    <w:rsid w:val="00126056"/>
    <w:rPr>
      <w:i/>
      <w:iCs/>
      <w:color w:val="404040" w:themeColor="text1" w:themeTint="BF"/>
    </w:rPr>
  </w:style>
  <w:style w:type="paragraph" w:styleId="a7">
    <w:name w:val="List Paragraph"/>
    <w:basedOn w:val="a"/>
    <w:uiPriority w:val="34"/>
    <w:qFormat/>
    <w:rsid w:val="00126056"/>
    <w:pPr>
      <w:ind w:left="720"/>
      <w:contextualSpacing/>
    </w:pPr>
  </w:style>
  <w:style w:type="character" w:styleId="a8">
    <w:name w:val="Intense Emphasis"/>
    <w:basedOn w:val="a0"/>
    <w:uiPriority w:val="21"/>
    <w:qFormat/>
    <w:rsid w:val="00126056"/>
    <w:rPr>
      <w:i/>
      <w:iCs/>
      <w:color w:val="2F5496" w:themeColor="accent1" w:themeShade="BF"/>
    </w:rPr>
  </w:style>
  <w:style w:type="paragraph" w:styleId="a9">
    <w:name w:val="Intense Quote"/>
    <w:basedOn w:val="a"/>
    <w:next w:val="a"/>
    <w:link w:val="aa"/>
    <w:uiPriority w:val="30"/>
    <w:qFormat/>
    <w:rsid w:val="00126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26056"/>
    <w:rPr>
      <w:i/>
      <w:iCs/>
      <w:color w:val="2F5496" w:themeColor="accent1" w:themeShade="BF"/>
    </w:rPr>
  </w:style>
  <w:style w:type="character" w:styleId="ab">
    <w:name w:val="Intense Reference"/>
    <w:basedOn w:val="a0"/>
    <w:uiPriority w:val="32"/>
    <w:qFormat/>
    <w:rsid w:val="00126056"/>
    <w:rPr>
      <w:b/>
      <w:bCs/>
      <w:smallCaps/>
      <w:color w:val="2F5496" w:themeColor="accent1" w:themeShade="BF"/>
      <w:spacing w:val="5"/>
    </w:rPr>
  </w:style>
  <w:style w:type="paragraph" w:styleId="ac">
    <w:name w:val="No Spacing"/>
    <w:uiPriority w:val="1"/>
    <w:qFormat/>
    <w:rsid w:val="000D4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Pages>
  <Words>1661</Words>
  <Characters>9469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Ковкова</dc:creator>
  <cp:keywords/>
  <dc:description/>
  <cp:lastModifiedBy>Пользователь Windows</cp:lastModifiedBy>
  <cp:revision>28</cp:revision>
  <dcterms:created xsi:type="dcterms:W3CDTF">2025-01-19T08:11:00Z</dcterms:created>
  <dcterms:modified xsi:type="dcterms:W3CDTF">2025-01-24T06:57:00Z</dcterms:modified>
</cp:coreProperties>
</file>