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EF" w:rsidRPr="00CD5EAC" w:rsidRDefault="00B90AEF" w:rsidP="000937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5EAC">
        <w:rPr>
          <w:rFonts w:ascii="Times New Roman" w:hAnsi="Times New Roman" w:cs="Times New Roman"/>
          <w:b/>
          <w:sz w:val="32"/>
          <w:szCs w:val="28"/>
        </w:rPr>
        <w:t>Физкультурно-оздоровительная деятельность в бассейне</w:t>
      </w:r>
    </w:p>
    <w:p w:rsidR="000937F3" w:rsidRPr="00CD5EAC" w:rsidRDefault="00B90AEF" w:rsidP="000937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5EAC">
        <w:rPr>
          <w:rFonts w:ascii="Times New Roman" w:hAnsi="Times New Roman" w:cs="Times New Roman"/>
          <w:b/>
          <w:sz w:val="32"/>
          <w:szCs w:val="28"/>
        </w:rPr>
        <w:t xml:space="preserve"> с детьми дошкольного возраста</w:t>
      </w:r>
    </w:p>
    <w:p w:rsidR="000937F3" w:rsidRPr="00914CEF" w:rsidRDefault="00E1563E" w:rsidP="00914CEF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Андылыров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М.М. </w:t>
      </w:r>
    </w:p>
    <w:p w:rsidR="000937F3" w:rsidRPr="00914CEF" w:rsidRDefault="000937F3" w:rsidP="00914CEF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14C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инструктор по </w:t>
      </w:r>
      <w:r w:rsidR="00E156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плаванию</w:t>
      </w:r>
    </w:p>
    <w:p w:rsidR="000937F3" w:rsidRPr="00914CEF" w:rsidRDefault="000937F3" w:rsidP="00914CE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75F73" w:rsidRPr="00914CEF" w:rsidRDefault="000937F3" w:rsidP="00914C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EF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образования в настоящее время - ведущая идея, она требует «нового» ребёнка, новых задач и путей их решения. Необходимо создать такие условия для детей, </w:t>
      </w:r>
      <w:r w:rsidR="00775F73" w:rsidRPr="00914CEF">
        <w:rPr>
          <w:rFonts w:ascii="Times New Roman" w:hAnsi="Times New Roman" w:cs="Times New Roman"/>
          <w:color w:val="000000"/>
          <w:sz w:val="24"/>
          <w:szCs w:val="24"/>
        </w:rPr>
        <w:t>способствующие усваиванию информации и самостоятельному использованию её в образовательной ситуации. Но главным условием в образовательном процессе всегда было и остается сохранение и укрепление здоровья детей.</w:t>
      </w:r>
      <w:r w:rsidRPr="00914C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03E04" w:rsidRPr="00914CEF" w:rsidRDefault="000937F3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Роль физической культуры, включая плавание, трудно переоценить в формировании здоровья ребенка.</w:t>
      </w:r>
      <w:r w:rsidR="00503E04" w:rsidRPr="00914CEF">
        <w:rPr>
          <w:sz w:val="24"/>
          <w:szCs w:val="24"/>
        </w:rPr>
        <w:t xml:space="preserve"> </w:t>
      </w:r>
      <w:r w:rsidR="00503E04" w:rsidRPr="00914CEF">
        <w:rPr>
          <w:rFonts w:ascii="Times New Roman" w:hAnsi="Times New Roman" w:cs="Times New Roman"/>
          <w:sz w:val="24"/>
          <w:szCs w:val="24"/>
        </w:rPr>
        <w:t>Хорошо известно большое оздоровительное влияние воды как естественного природного фактора. Систематические занятия плаванием развивают и закаливают организм, усиливают деятельность сердечно-сосудистой и дыхательной систем, активизируют обменные процессы, укрепляют опорно-двигательный аппарат, совершенствуют системы терморегуляции, повышают умственную работоспособность и т.д.</w:t>
      </w:r>
    </w:p>
    <w:p w:rsidR="000937F3" w:rsidRPr="00914CEF" w:rsidRDefault="000937F3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 Плавание полезно не только для оздоровления и физического развития человека. Умение плавать является навыком необходимым человеку в самых разнообразных ситуациях. Отсюда важное значение массо</w:t>
      </w:r>
      <w:r w:rsidR="0045087D">
        <w:rPr>
          <w:rFonts w:ascii="Times New Roman" w:hAnsi="Times New Roman" w:cs="Times New Roman"/>
          <w:sz w:val="24"/>
          <w:szCs w:val="24"/>
        </w:rPr>
        <w:t xml:space="preserve">вого обучения плаванию детей в </w:t>
      </w:r>
      <w:r w:rsidRPr="00914CEF">
        <w:rPr>
          <w:rFonts w:ascii="Times New Roman" w:hAnsi="Times New Roman" w:cs="Times New Roman"/>
          <w:sz w:val="24"/>
          <w:szCs w:val="24"/>
        </w:rPr>
        <w:t>дошкольном возрасте.</w:t>
      </w:r>
    </w:p>
    <w:p w:rsidR="00C8692E" w:rsidRPr="00914CEF" w:rsidRDefault="00C8692E" w:rsidP="00914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4CEF">
        <w:rPr>
          <w:sz w:val="24"/>
          <w:szCs w:val="24"/>
        </w:rPr>
        <w:tab/>
      </w:r>
      <w:r w:rsidRPr="00914CEF">
        <w:rPr>
          <w:rFonts w:ascii="Times New Roman" w:hAnsi="Times New Roman" w:cs="Times New Roman"/>
          <w:sz w:val="24"/>
          <w:szCs w:val="24"/>
        </w:rPr>
        <w:t>В рамках реализации вариативной части учебного плана образовательной Программы детского сада «Умка» организована физкультурно-оздоровит</w:t>
      </w:r>
      <w:r w:rsidR="00E1563E">
        <w:rPr>
          <w:rFonts w:ascii="Times New Roman" w:hAnsi="Times New Roman" w:cs="Times New Roman"/>
          <w:sz w:val="24"/>
          <w:szCs w:val="24"/>
        </w:rPr>
        <w:t xml:space="preserve">ельная деятельность в бассейне </w:t>
      </w:r>
      <w:r w:rsidRPr="00914CEF">
        <w:rPr>
          <w:rFonts w:ascii="Times New Roman" w:hAnsi="Times New Roman" w:cs="Times New Roman"/>
          <w:sz w:val="24"/>
          <w:szCs w:val="24"/>
        </w:rPr>
        <w:t>по</w:t>
      </w:r>
      <w:r w:rsidR="00E1563E">
        <w:rPr>
          <w:rFonts w:ascii="Times New Roman" w:hAnsi="Times New Roman" w:cs="Times New Roman"/>
          <w:sz w:val="24"/>
          <w:szCs w:val="24"/>
        </w:rPr>
        <w:t xml:space="preserve"> программе </w:t>
      </w:r>
      <w:bookmarkStart w:id="0" w:name="_GoBack"/>
      <w:bookmarkEnd w:id="0"/>
      <w:r w:rsidRPr="00914CEF">
        <w:rPr>
          <w:rFonts w:ascii="Times New Roman" w:hAnsi="Times New Roman" w:cs="Times New Roman"/>
          <w:sz w:val="24"/>
          <w:szCs w:val="24"/>
        </w:rPr>
        <w:t>Е.К. Вороновой «Программа обучения детей плаванию в детском саду». Цель этой программы - создание услов</w:t>
      </w:r>
      <w:r w:rsidR="00E1563E">
        <w:rPr>
          <w:rFonts w:ascii="Times New Roman" w:hAnsi="Times New Roman" w:cs="Times New Roman"/>
          <w:sz w:val="24"/>
          <w:szCs w:val="24"/>
        </w:rPr>
        <w:t xml:space="preserve">ий для повышения эффективности </w:t>
      </w:r>
      <w:r w:rsidRPr="00914CEF">
        <w:rPr>
          <w:rFonts w:ascii="Times New Roman" w:hAnsi="Times New Roman" w:cs="Times New Roman"/>
          <w:sz w:val="24"/>
          <w:szCs w:val="24"/>
        </w:rPr>
        <w:t xml:space="preserve">оздоровления и укрепления детского организма, гармоничного физического развития, а также формирование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двигательных  умений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и навыков в плавании. </w:t>
      </w:r>
    </w:p>
    <w:p w:rsidR="00C8692E" w:rsidRPr="00914CEF" w:rsidRDefault="00C8692E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Удовлетворяя запросы родителей, в детском саду предоставляется платная дополнительная образовательная услуга «Обучение плаванию», которая реализуется в рамках проекта «Обучение детей дошкольного возраста плаванию». </w:t>
      </w:r>
    </w:p>
    <w:p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b/>
          <w:sz w:val="24"/>
          <w:szCs w:val="24"/>
        </w:rPr>
        <w:t>Целью</w:t>
      </w:r>
      <w:r w:rsidRPr="00914CEF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деятельности является организация системы физкультурно-оздоровительной работы в бассейне для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обеспечения  физического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развития, обучения техники спортивного плавания,  использования резервов собственного организма каждого ребенка для сохранения, укрепления и повышения уровня здоровья, раскрытия индивидуальных способностей и детской одаренности, приобщения детей и родителей к здоровому образу жизни.</w:t>
      </w:r>
    </w:p>
    <w:p w:rsidR="00B90AEF" w:rsidRPr="00914CEF" w:rsidRDefault="00B90AEF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Реализация данной цели обеспечивает повышение качества образовательного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процесса  за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счет выполнения поставленных задач:</w:t>
      </w:r>
    </w:p>
    <w:p w:rsidR="00B90AEF" w:rsidRPr="00914CEF" w:rsidRDefault="00B90AEF" w:rsidP="00914CE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для  двигательной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активности, </w:t>
      </w:r>
    </w:p>
    <w:p w:rsidR="00B90AEF" w:rsidRPr="0045087D" w:rsidRDefault="00B90AEF" w:rsidP="004971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87D">
        <w:rPr>
          <w:rFonts w:ascii="Times New Roman" w:hAnsi="Times New Roman" w:cs="Times New Roman"/>
          <w:sz w:val="24"/>
          <w:szCs w:val="24"/>
        </w:rPr>
        <w:t>формирование опыта в двигательной деятельности, связанной с</w:t>
      </w:r>
      <w:r w:rsidR="0045087D" w:rsidRPr="0045087D">
        <w:rPr>
          <w:rFonts w:ascii="Times New Roman" w:hAnsi="Times New Roman" w:cs="Times New Roman"/>
          <w:sz w:val="24"/>
          <w:szCs w:val="24"/>
        </w:rPr>
        <w:t xml:space="preserve"> </w:t>
      </w:r>
      <w:r w:rsidRPr="0045087D">
        <w:rPr>
          <w:rFonts w:ascii="Times New Roman" w:hAnsi="Times New Roman" w:cs="Times New Roman"/>
          <w:sz w:val="24"/>
          <w:szCs w:val="24"/>
        </w:rPr>
        <w:t>выполнением упражнений, способствующих правильному формированию опорно-двигательного аппарата, развитию физических качеств и навыков в плавании спортивным способом;</w:t>
      </w:r>
    </w:p>
    <w:p w:rsidR="00B90AEF" w:rsidRPr="00914CEF" w:rsidRDefault="00B90AEF" w:rsidP="00914C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>формирование начальных представлений о некоторых видах спорта (плавание способом «кроль на груди», «кроль на спине», «брасс», «дельфин», синхронное плавание, прыжки в воду, водное поло),</w:t>
      </w:r>
    </w:p>
    <w:p w:rsidR="00B90AEF" w:rsidRPr="00914CEF" w:rsidRDefault="00B90AEF" w:rsidP="00914C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способствование становлению ценностей здорового образа жизни;</w:t>
      </w:r>
    </w:p>
    <w:p w:rsidR="00B90AEF" w:rsidRPr="00914CEF" w:rsidRDefault="00B90AEF" w:rsidP="00914C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раскрытие потенциала всех участников образовательного процесса,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предоставив  им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возможность проявить творческие способности в добыче новой информации и использования её, выявление и развитие детской одаренности.</w:t>
      </w:r>
    </w:p>
    <w:p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деятельность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в  бассейне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позволяет привлечь к образовательной деятельности по плаванию всех детей, начиная с трехлетнего возраста.  </w:t>
      </w:r>
    </w:p>
    <w:p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В части учебного плана, формируемого участниками образовательного процесса запланированы часы занятий в бассейне:</w:t>
      </w:r>
    </w:p>
    <w:p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4-5 лет</w:t>
      </w:r>
      <w:r w:rsidRPr="00914CEF">
        <w:rPr>
          <w:rFonts w:ascii="Times New Roman" w:hAnsi="Times New Roman" w:cs="Times New Roman"/>
          <w:sz w:val="24"/>
          <w:szCs w:val="24"/>
        </w:rPr>
        <w:tab/>
        <w:t xml:space="preserve">2 занятия/месяц </w:t>
      </w:r>
      <w:r w:rsidRPr="00914CEF">
        <w:rPr>
          <w:rFonts w:ascii="Times New Roman" w:hAnsi="Times New Roman" w:cs="Times New Roman"/>
          <w:sz w:val="24"/>
          <w:szCs w:val="24"/>
        </w:rPr>
        <w:tab/>
        <w:t>20 минут</w:t>
      </w:r>
    </w:p>
    <w:p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5-6 лет</w:t>
      </w:r>
      <w:r w:rsidRPr="00914CEF">
        <w:rPr>
          <w:rFonts w:ascii="Times New Roman" w:hAnsi="Times New Roman" w:cs="Times New Roman"/>
          <w:sz w:val="24"/>
          <w:szCs w:val="24"/>
        </w:rPr>
        <w:tab/>
        <w:t>4 занятия/месяц</w:t>
      </w:r>
      <w:r w:rsidRPr="00914CEF">
        <w:rPr>
          <w:rFonts w:ascii="Times New Roman" w:hAnsi="Times New Roman" w:cs="Times New Roman"/>
          <w:sz w:val="24"/>
          <w:szCs w:val="24"/>
        </w:rPr>
        <w:tab/>
        <w:t>25 минут</w:t>
      </w:r>
    </w:p>
    <w:p w:rsidR="00B00E79" w:rsidRPr="00914CEF" w:rsidRDefault="0045087D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лет</w:t>
      </w:r>
      <w:r>
        <w:rPr>
          <w:rFonts w:ascii="Times New Roman" w:hAnsi="Times New Roman" w:cs="Times New Roman"/>
          <w:sz w:val="24"/>
          <w:szCs w:val="24"/>
        </w:rPr>
        <w:tab/>
        <w:t>4 занятия/месяц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="00B00E79" w:rsidRPr="00914CE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00E79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Учебный матери</w:t>
      </w:r>
      <w:r w:rsidR="0045087D">
        <w:rPr>
          <w:rFonts w:ascii="Times New Roman" w:hAnsi="Times New Roman" w:cs="Times New Roman"/>
          <w:sz w:val="24"/>
          <w:szCs w:val="24"/>
        </w:rPr>
        <w:t xml:space="preserve">ал на год рассчитан на </w:t>
      </w:r>
      <w:proofErr w:type="gramStart"/>
      <w:r w:rsidR="0045087D">
        <w:rPr>
          <w:rFonts w:ascii="Times New Roman" w:hAnsi="Times New Roman" w:cs="Times New Roman"/>
          <w:sz w:val="24"/>
          <w:szCs w:val="24"/>
        </w:rPr>
        <w:t>17  (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4-5 лет ) и 34 занятия (5-6, 6-7 лет). </w:t>
      </w:r>
      <w:r w:rsidRPr="00914CEF">
        <w:rPr>
          <w:rFonts w:ascii="Times New Roman" w:hAnsi="Times New Roman" w:cs="Times New Roman"/>
          <w:sz w:val="24"/>
          <w:szCs w:val="24"/>
        </w:rPr>
        <w:tab/>
        <w:t>Непосредственная образовательная деятельность в бассейне проходит по подгруппам. Оптимальное количество детей в каждой подгруппе не более 10-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12  человек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1F78" w:rsidRDefault="009C1F78" w:rsidP="006A554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544" w:rsidRDefault="006A5544" w:rsidP="006A554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544">
        <w:rPr>
          <w:rFonts w:ascii="Times New Roman" w:hAnsi="Times New Roman" w:cs="Times New Roman"/>
          <w:b/>
          <w:i/>
          <w:sz w:val="24"/>
          <w:szCs w:val="24"/>
        </w:rPr>
        <w:t>Развитие двигательных навыков при обучении плаванию</w:t>
      </w:r>
    </w:p>
    <w:p w:rsidR="006A5544" w:rsidRPr="006A5544" w:rsidRDefault="006A5544" w:rsidP="006A554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544" w:rsidRPr="00914CEF" w:rsidRDefault="006A5544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3009" cy="4438357"/>
            <wp:effectExtent l="57150" t="38100" r="64135" b="7683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931E8" w:rsidRPr="00914CEF" w:rsidRDefault="003931E8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0A31F7" w:rsidRPr="00914CEF">
        <w:rPr>
          <w:rFonts w:ascii="Times New Roman" w:hAnsi="Times New Roman" w:cs="Times New Roman"/>
          <w:sz w:val="24"/>
          <w:szCs w:val="24"/>
        </w:rPr>
        <w:t xml:space="preserve"> реализации</w:t>
      </w:r>
      <w:proofErr w:type="gramEnd"/>
      <w:r w:rsidR="000A31F7" w:rsidRPr="00914CEF">
        <w:rPr>
          <w:rFonts w:ascii="Times New Roman" w:hAnsi="Times New Roman" w:cs="Times New Roman"/>
          <w:sz w:val="24"/>
          <w:szCs w:val="24"/>
        </w:rPr>
        <w:t xml:space="preserve"> </w:t>
      </w:r>
      <w:r w:rsidRPr="00914CEF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</w:t>
      </w:r>
      <w:r w:rsidR="000A31F7" w:rsidRPr="00914CEF">
        <w:rPr>
          <w:rFonts w:ascii="Times New Roman" w:hAnsi="Times New Roman" w:cs="Times New Roman"/>
          <w:sz w:val="24"/>
          <w:szCs w:val="24"/>
        </w:rPr>
        <w:t xml:space="preserve">используется богатая предметная среда дошкольного учреждения, инновационные технологии и методики. </w:t>
      </w:r>
      <w:r w:rsidRPr="00914CEF">
        <w:rPr>
          <w:rFonts w:ascii="Times New Roman" w:hAnsi="Times New Roman" w:cs="Times New Roman"/>
          <w:sz w:val="24"/>
          <w:szCs w:val="24"/>
        </w:rPr>
        <w:t>Из них:</w:t>
      </w:r>
    </w:p>
    <w:p w:rsidR="00B00E79" w:rsidRPr="00914CEF" w:rsidRDefault="000A31F7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нетрадиционная методика обучения плаванию детей дошкольного возраста Большаковой И.А «Маленький дельфин»,</w:t>
      </w:r>
    </w:p>
    <w:p w:rsidR="00B00E79" w:rsidRPr="00914CEF" w:rsidRDefault="00B00E79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а</w:t>
      </w:r>
      <w:r w:rsidR="000A31F7" w:rsidRPr="00914CEF">
        <w:rPr>
          <w:rFonts w:ascii="Times New Roman" w:hAnsi="Times New Roman" w:cs="Times New Roman"/>
          <w:sz w:val="24"/>
          <w:szCs w:val="24"/>
        </w:rPr>
        <w:t>квааэробика</w:t>
      </w:r>
      <w:proofErr w:type="spellEnd"/>
      <w:r w:rsidR="000A31F7" w:rsidRPr="00914CEF">
        <w:rPr>
          <w:rFonts w:ascii="Times New Roman" w:hAnsi="Times New Roman" w:cs="Times New Roman"/>
          <w:sz w:val="24"/>
          <w:szCs w:val="24"/>
        </w:rPr>
        <w:t xml:space="preserve"> по методике Эрика Профита,</w:t>
      </w:r>
    </w:p>
    <w:p w:rsidR="00B00E79" w:rsidRPr="00914CEF" w:rsidRDefault="000A31F7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фигурное плавание (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 М.Д., Баранова Г.В),</w:t>
      </w:r>
    </w:p>
    <w:p w:rsidR="000A31F7" w:rsidRPr="00914CEF" w:rsidRDefault="000A31F7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игровой метод обучения плаванию Е.Н. Карпенко.</w:t>
      </w:r>
    </w:p>
    <w:p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Использование этих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методик  способствует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совершенствованию психомоторных и творческих способностей дошкольников,  формированию двигательно-эмоциональной сферы детей и развитию одаренности.</w:t>
      </w:r>
    </w:p>
    <w:p w:rsidR="002679A6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Дети с психомоторными способностями отличаются скоростью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реакции,  хорошей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координацией,  физической выносливостью, легкостью движений. Для работы с такими детьми разрабатывается индивидуальный план, осуществляется подбор индивидуальных комплексов упражнений для конкретного ребенка. </w:t>
      </w:r>
    </w:p>
    <w:p w:rsidR="002679A6" w:rsidRPr="00914CEF" w:rsidRDefault="002679A6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Для диагностирования плавательных навыков у детей с высоким уровнем плавательной подготовленности дополните</w:t>
      </w:r>
      <w:r w:rsidR="00D1549B" w:rsidRPr="00914CEF">
        <w:rPr>
          <w:rFonts w:ascii="Times New Roman" w:hAnsi="Times New Roman" w:cs="Times New Roman"/>
          <w:sz w:val="24"/>
          <w:szCs w:val="24"/>
        </w:rPr>
        <w:t>льно используется методика И. Н. Вор</w:t>
      </w:r>
      <w:r w:rsidRPr="00914CEF">
        <w:rPr>
          <w:rFonts w:ascii="Times New Roman" w:hAnsi="Times New Roman" w:cs="Times New Roman"/>
          <w:sz w:val="24"/>
          <w:szCs w:val="24"/>
        </w:rPr>
        <w:t>ониной. С детьми, имеющими высокие показатели в мониторинге</w:t>
      </w:r>
      <w:r w:rsidR="00D1549B" w:rsidRPr="00914CEF">
        <w:rPr>
          <w:rFonts w:ascii="Times New Roman" w:hAnsi="Times New Roman" w:cs="Times New Roman"/>
          <w:sz w:val="24"/>
          <w:szCs w:val="24"/>
        </w:rPr>
        <w:t>,</w:t>
      </w:r>
      <w:r w:rsidRPr="00914C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проводится по индивидуальной программе. Результаты работы с ними используются в реализации   проекта «Одаренные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дети  ДОУ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>».</w:t>
      </w:r>
    </w:p>
    <w:p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C24" w:rsidRDefault="005E3909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</w:t>
      </w:r>
      <w:proofErr w:type="gramStart"/>
      <w:r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образовательной </w:t>
      </w:r>
      <w:r w:rsidR="000A31F7"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</w:t>
      </w:r>
      <w:proofErr w:type="gramEnd"/>
      <w:r w:rsidR="000A31F7"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31F7" w:rsidRPr="00914CEF" w:rsidRDefault="005E3909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>с одаренными в плавании детьми</w:t>
      </w:r>
    </w:p>
    <w:p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>индивидуальный подход в групповых занятиях, использование в практике элементов дифференцированного обучения, нестандартных форм;</w:t>
      </w:r>
    </w:p>
    <w:p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дополнительная  физкультурно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>-оздоровительная деятельность с одаренными детьми;</w:t>
      </w:r>
    </w:p>
    <w:p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с использованием современных средств информации для обучения техники плавания, истории развития спорта и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>;</w:t>
      </w:r>
    </w:p>
    <w:p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>физкультурно-спортивные мероприятия с использованием соревновательного метода.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49B" w:rsidRPr="00914CEF" w:rsidRDefault="00D1549B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Оказание коррекционной помощи детям </w:t>
      </w:r>
    </w:p>
    <w:p w:rsidR="00D1549B" w:rsidRPr="00914CEF" w:rsidRDefault="00D1549B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>с ограниченными возможностями в состоянии здоровья средствами физкультурно-оздоровительной работы в бассейне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ab/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В арсенале средств и методов ранней коррекции нарушенных функций у детей с ограниченными возможностями в состоянии здоровья есть метод, мало изученный, но действенный на практике – образовательная деятельность в бассейне. Задача этих занятий – не научить ребенка плавать, а дать ему дополнительные возможности для развития.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Что же дает ребенку плавание? В воспитании ребенка на первом месте должно быть эмоциональное благополучие. Систематические занятия в воде вызываю</w:t>
      </w:r>
      <w:r w:rsidR="003975C4" w:rsidRPr="00914CEF">
        <w:rPr>
          <w:rFonts w:ascii="Times New Roman" w:hAnsi="Times New Roman" w:cs="Times New Roman"/>
          <w:sz w:val="24"/>
          <w:szCs w:val="24"/>
        </w:rPr>
        <w:t xml:space="preserve">т у детей положительные эмоции. </w:t>
      </w:r>
      <w:r w:rsidRPr="00914CEF">
        <w:rPr>
          <w:rFonts w:ascii="Times New Roman" w:hAnsi="Times New Roman" w:cs="Times New Roman"/>
          <w:sz w:val="24"/>
          <w:szCs w:val="24"/>
        </w:rPr>
        <w:t xml:space="preserve">Вода – как отличный массажист – снижает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- и повышает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, нормализует внутричерепное давление. </w:t>
      </w:r>
      <w:r w:rsidR="003975C4" w:rsidRPr="00914CEF">
        <w:rPr>
          <w:rFonts w:ascii="Times New Roman" w:hAnsi="Times New Roman" w:cs="Times New Roman"/>
          <w:sz w:val="24"/>
          <w:szCs w:val="24"/>
        </w:rPr>
        <w:t>Дыхательная гимнастика в воде способствует становлению речевого аппарата.</w:t>
      </w:r>
    </w:p>
    <w:p w:rsidR="00D1549B" w:rsidRPr="00914CEF" w:rsidRDefault="00CD5EAC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549B" w:rsidRPr="00914CEF">
        <w:rPr>
          <w:rFonts w:ascii="Times New Roman" w:hAnsi="Times New Roman" w:cs="Times New Roman"/>
          <w:sz w:val="24"/>
          <w:szCs w:val="24"/>
        </w:rPr>
        <w:t xml:space="preserve">Специфическое воздействие водной среды на вестибулярный </w:t>
      </w:r>
      <w:proofErr w:type="gramStart"/>
      <w:r w:rsidR="00D1549B" w:rsidRPr="00914CEF">
        <w:rPr>
          <w:rFonts w:ascii="Times New Roman" w:hAnsi="Times New Roman" w:cs="Times New Roman"/>
          <w:sz w:val="24"/>
          <w:szCs w:val="24"/>
        </w:rPr>
        <w:t>анализатор  обеспечивает</w:t>
      </w:r>
      <w:proofErr w:type="gramEnd"/>
      <w:r w:rsidR="00D1549B" w:rsidRPr="00914CEF">
        <w:rPr>
          <w:rFonts w:ascii="Times New Roman" w:hAnsi="Times New Roman" w:cs="Times New Roman"/>
          <w:sz w:val="24"/>
          <w:szCs w:val="24"/>
        </w:rPr>
        <w:t xml:space="preserve"> компенсаторное влияние на нарушенные функции организма ребенка. Водная среда через тактильные, температурные, мышечные и другие рецепторы оказывает положительное влияние не только на процесс физической реабилитации, но и на психическую сферу детей.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Индивидуальные занятия в бассейне проводятся согласно индивидуальному маршрутному листу, разработанного для ребенка </w:t>
      </w:r>
      <w:r w:rsidR="003975C4" w:rsidRPr="00914CEF">
        <w:rPr>
          <w:rFonts w:ascii="Times New Roman" w:hAnsi="Times New Roman" w:cs="Times New Roman"/>
          <w:sz w:val="24"/>
          <w:szCs w:val="24"/>
        </w:rPr>
        <w:t>с ограниченными возможностями в состоянии здоровья (далее ОВЗ)</w:t>
      </w:r>
      <w:r w:rsidRPr="00914CEF">
        <w:rPr>
          <w:rFonts w:ascii="Times New Roman" w:hAnsi="Times New Roman" w:cs="Times New Roman"/>
          <w:sz w:val="24"/>
          <w:szCs w:val="24"/>
        </w:rPr>
        <w:t>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При составлении индивидуального плана работы инструктор по физической культуре учитывает особенности развития таких детей и</w:t>
      </w:r>
      <w:r w:rsidR="003975C4" w:rsidRPr="00914CEF">
        <w:rPr>
          <w:rFonts w:ascii="Times New Roman" w:hAnsi="Times New Roman" w:cs="Times New Roman"/>
          <w:sz w:val="24"/>
          <w:szCs w:val="24"/>
        </w:rPr>
        <w:t>,</w:t>
      </w:r>
      <w:r w:rsidRPr="00914CEF">
        <w:rPr>
          <w:rFonts w:ascii="Times New Roman" w:hAnsi="Times New Roman" w:cs="Times New Roman"/>
          <w:sz w:val="24"/>
          <w:szCs w:val="24"/>
        </w:rPr>
        <w:t xml:space="preserve"> наряду с общепринятыми упражнениями</w:t>
      </w:r>
      <w:r w:rsidR="003975C4" w:rsidRPr="00914CEF">
        <w:rPr>
          <w:rFonts w:ascii="Times New Roman" w:hAnsi="Times New Roman" w:cs="Times New Roman"/>
          <w:sz w:val="24"/>
          <w:szCs w:val="24"/>
        </w:rPr>
        <w:t xml:space="preserve">, </w:t>
      </w:r>
      <w:r w:rsidRPr="00914CEF">
        <w:rPr>
          <w:rFonts w:ascii="Times New Roman" w:hAnsi="Times New Roman" w:cs="Times New Roman"/>
          <w:sz w:val="24"/>
          <w:szCs w:val="24"/>
        </w:rPr>
        <w:t>включает задания, направленные на нормализацию мышечного тонуса, развитие физических качеств, мелкой моторики рук, коммуникативных и познавательных способностей, развитие дыхательной мускулатуры.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В условиях водной среды методика развития дви</w:t>
      </w:r>
      <w:r w:rsidR="003975C4" w:rsidRPr="00914CEF">
        <w:rPr>
          <w:rFonts w:ascii="Times New Roman" w:hAnsi="Times New Roman" w:cs="Times New Roman"/>
          <w:sz w:val="24"/>
          <w:szCs w:val="24"/>
        </w:rPr>
        <w:t>гательных действий у детей с ОВЗ</w:t>
      </w:r>
      <w:r w:rsidRPr="00914CEF">
        <w:rPr>
          <w:rFonts w:ascii="Times New Roman" w:hAnsi="Times New Roman" w:cs="Times New Roman"/>
          <w:sz w:val="24"/>
          <w:szCs w:val="24"/>
        </w:rPr>
        <w:t xml:space="preserve"> должна быть направлена на нормализацию мышечного тонуса.  Пониженный мышечный тонус приводит</w:t>
      </w:r>
      <w:r w:rsidR="0045087D">
        <w:rPr>
          <w:rFonts w:ascii="Times New Roman" w:hAnsi="Times New Roman" w:cs="Times New Roman"/>
          <w:sz w:val="24"/>
          <w:szCs w:val="24"/>
        </w:rPr>
        <w:t xml:space="preserve"> к снижению психической и двига</w:t>
      </w:r>
      <w:r w:rsidRPr="00914CEF">
        <w:rPr>
          <w:rFonts w:ascii="Times New Roman" w:hAnsi="Times New Roman" w:cs="Times New Roman"/>
          <w:sz w:val="24"/>
          <w:szCs w:val="24"/>
        </w:rPr>
        <w:t xml:space="preserve">тельной активности ребенка. Повышение тонуса наоборот, проявляется в двигательном беспокойстве, эмоциональной неустойчивости, нарушении сна. Поэтому ребенка необходимо обучить управлению собственным мышечным тонусом и обучить его приемам расслабления, то есть релаксации. Для обучения управлению мышечным тонусом, и овладения навыками релаксации </w:t>
      </w:r>
      <w:r w:rsidR="003975C4" w:rsidRPr="00914CEF">
        <w:rPr>
          <w:rFonts w:ascii="Times New Roman" w:hAnsi="Times New Roman" w:cs="Times New Roman"/>
          <w:sz w:val="24"/>
          <w:szCs w:val="24"/>
        </w:rPr>
        <w:t xml:space="preserve">хороший эффект дают упражнения с </w:t>
      </w:r>
      <w:proofErr w:type="spellStart"/>
      <w:r w:rsidR="003975C4" w:rsidRPr="00914CEF">
        <w:rPr>
          <w:rFonts w:ascii="Times New Roman" w:hAnsi="Times New Roman" w:cs="Times New Roman"/>
          <w:sz w:val="24"/>
          <w:szCs w:val="24"/>
        </w:rPr>
        <w:t>нудлами</w:t>
      </w:r>
      <w:proofErr w:type="spellEnd"/>
      <w:r w:rsidR="003975C4" w:rsidRPr="00914CEF">
        <w:rPr>
          <w:rFonts w:ascii="Times New Roman" w:hAnsi="Times New Roman" w:cs="Times New Roman"/>
          <w:sz w:val="24"/>
          <w:szCs w:val="24"/>
        </w:rPr>
        <w:t xml:space="preserve"> (они дают возможность выполнить упражнение с нагрузкой на отдельные мышечные группы, и в любой момент расслабить мышцы, частично опираясь или лежа на нем). </w:t>
      </w:r>
      <w:r w:rsidR="00CC6208" w:rsidRPr="00914CEF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="00CC6208" w:rsidRPr="00914CEF">
        <w:rPr>
          <w:rFonts w:ascii="Times New Roman" w:hAnsi="Times New Roman" w:cs="Times New Roman"/>
          <w:sz w:val="24"/>
          <w:szCs w:val="24"/>
        </w:rPr>
        <w:t>игровых  заданий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>, в которых напряжение отдельных мышечных групп сменяется их расслаблением</w:t>
      </w:r>
      <w:r w:rsidR="00CC6208" w:rsidRPr="00914CEF">
        <w:rPr>
          <w:rFonts w:ascii="Times New Roman" w:hAnsi="Times New Roman" w:cs="Times New Roman"/>
          <w:sz w:val="24"/>
          <w:szCs w:val="24"/>
        </w:rPr>
        <w:t>, также способствуют нормализации мышечного тонуса («Зеркало», «Покажи кто это?»).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Принять горизонтальное положение в воде и расслабить мышцы ребенок может как при помощи взрослого, так и при помощи вспомогательных средств: плавательных кругов, нарукавников,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нудлов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. К тому же теплая вода расслабляет, снимается тонус с мышц-сгибателей конечностей, уходит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Для развития физических качеств (силы, ловкости, быстроты, выносливости) выполняются упражнения общеразвивающего характера: ходьба, бег, прыжки в воде,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 с предметами и без, а также специальные упражнения для изучения техники работы рук и ног при плавании «кролем».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Важным аспектом в коррекции речи является развитие мелкой моторики. Игры на воде и на суше с использованием мелких игрушек различной плавучести, тонущих игрушек, камушек тренируют мелкую моторику движений пальцев и кистей рук, развивают тактильные ощущения. 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Детям с речевой патологией прежде всего необходимо развивать объем легких, формировать грудобрюшной тип дыхания. Для развития более глубокого вдоха и более длительного выдоха используются дыхательные упражнения: «Подуй на воду», «Пузырь», «Плыви, игрушка» и др.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Одной из направлений развития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в  бассейне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 является развитие предпосылок к коммуникативной деятельности. В процессе про</w:t>
      </w:r>
      <w:r w:rsidR="00CC6208" w:rsidRPr="00914CEF">
        <w:rPr>
          <w:rFonts w:ascii="Times New Roman" w:hAnsi="Times New Roman" w:cs="Times New Roman"/>
          <w:sz w:val="24"/>
          <w:szCs w:val="24"/>
        </w:rPr>
        <w:t xml:space="preserve">ведения индивидуальных </w:t>
      </w:r>
      <w:proofErr w:type="gramStart"/>
      <w:r w:rsidR="00CC6208" w:rsidRPr="00914CEF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914CEF">
        <w:rPr>
          <w:rFonts w:ascii="Times New Roman" w:hAnsi="Times New Roman" w:cs="Times New Roman"/>
          <w:sz w:val="24"/>
          <w:szCs w:val="24"/>
        </w:rPr>
        <w:t xml:space="preserve"> инструктор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по плаванию  создает ситуации, провоцирующие детей вступать во взаимодействие сначала на уровне простых манипуляций с предметами в воде, а затем этот навык закрепляется в совместной с другими детьми деятельности.  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индивидуальную  работу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>,  немаловажным остается тот факт, что физкультурно-оздоровительна</w:t>
      </w:r>
      <w:r w:rsidR="00CC6208" w:rsidRPr="00914CEF">
        <w:rPr>
          <w:rFonts w:ascii="Times New Roman" w:hAnsi="Times New Roman" w:cs="Times New Roman"/>
          <w:sz w:val="24"/>
          <w:szCs w:val="24"/>
        </w:rPr>
        <w:t>я работа в бассейне с ребенком с ограниченными возможностями в состоянии здоровья</w:t>
      </w:r>
      <w:r w:rsidRPr="00914CEF">
        <w:rPr>
          <w:rFonts w:ascii="Times New Roman" w:hAnsi="Times New Roman" w:cs="Times New Roman"/>
          <w:sz w:val="24"/>
          <w:szCs w:val="24"/>
        </w:rPr>
        <w:t xml:space="preserve">  проходит и в группе с другими детьми.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Это  организует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процесс их социализации, который осуществляется в результате усвоения необходимых навыков, жизненно значимых для ребенка.</w:t>
      </w:r>
    </w:p>
    <w:p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Все выше сказанное указывает на то, что при использовании плавания в коррекционной, физкультурно-оздоровительной работе можно повысить эффективность физического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воспитания,  а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 разработанная система упражнений и игр в воде, позволяет осуществлять как компенсацию и коррекцию физических качеств, так и личностное развитие воспитанников с </w:t>
      </w:r>
      <w:r w:rsidR="00CC6208" w:rsidRPr="00914CE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914CEF">
        <w:rPr>
          <w:rFonts w:ascii="Times New Roman" w:hAnsi="Times New Roman" w:cs="Times New Roman"/>
          <w:sz w:val="24"/>
          <w:szCs w:val="24"/>
        </w:rPr>
        <w:t>.</w:t>
      </w:r>
    </w:p>
    <w:p w:rsidR="00951E34" w:rsidRPr="00914CEF" w:rsidRDefault="00951E34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6"/>
        <w:gridCol w:w="3232"/>
        <w:gridCol w:w="3907"/>
      </w:tblGrid>
      <w:tr w:rsidR="00CD5EAC" w:rsidRPr="00914CEF" w:rsidTr="00CD5EAC">
        <w:tc>
          <w:tcPr>
            <w:tcW w:w="2235" w:type="dxa"/>
          </w:tcPr>
          <w:p w:rsidR="00CD5EAC" w:rsidRPr="00914CEF" w:rsidRDefault="00CD5EAC" w:rsidP="00914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260" w:type="dxa"/>
          </w:tcPr>
          <w:p w:rsidR="00CD5EAC" w:rsidRPr="00914CEF" w:rsidRDefault="00CD5EAC" w:rsidP="00914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76" w:type="dxa"/>
          </w:tcPr>
          <w:p w:rsidR="00CD5EAC" w:rsidRPr="00914CEF" w:rsidRDefault="00CD5EAC" w:rsidP="00914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CD5EAC" w:rsidRPr="00914CEF" w:rsidTr="00CD5EAC">
        <w:tc>
          <w:tcPr>
            <w:tcW w:w="2235" w:type="dxa"/>
          </w:tcPr>
          <w:p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Нормализация мышечного тонуса</w:t>
            </w:r>
          </w:p>
        </w:tc>
        <w:tc>
          <w:tcPr>
            <w:tcW w:w="3260" w:type="dxa"/>
          </w:tcPr>
          <w:p w:rsidR="00CD5EAC" w:rsidRPr="00914CEF" w:rsidRDefault="00CD5EAC" w:rsidP="00914CE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Обучить управлять мышечным тонусом.</w:t>
            </w:r>
          </w:p>
          <w:p w:rsidR="00CD5EAC" w:rsidRPr="00914CEF" w:rsidRDefault="00CD5EAC" w:rsidP="00914CE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Укреплять мышечный тонус всего туловища.</w:t>
            </w:r>
          </w:p>
          <w:p w:rsidR="00CD5EAC" w:rsidRPr="00914CEF" w:rsidRDefault="00CD5EAC" w:rsidP="00914CE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мышечного напряжения</w:t>
            </w:r>
          </w:p>
        </w:tc>
        <w:tc>
          <w:tcPr>
            <w:tcW w:w="4076" w:type="dxa"/>
          </w:tcPr>
          <w:p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Аквагимнастика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аквадисками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на расслабление и напряжение отдельных мышечных групп).</w:t>
            </w:r>
          </w:p>
          <w:p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Игра «Зеркало»</w:t>
            </w:r>
          </w:p>
          <w:p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Изобразить движения водоплавающих животных, птиц: лягушки, цапли, рака, медузы и т.д.</w:t>
            </w:r>
          </w:p>
          <w:p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Упражнение «Ляг на мои руки»</w:t>
            </w:r>
          </w:p>
        </w:tc>
      </w:tr>
      <w:tr w:rsidR="00CD5EAC" w:rsidRPr="00914CEF" w:rsidTr="00CD5EAC">
        <w:tc>
          <w:tcPr>
            <w:tcW w:w="2235" w:type="dxa"/>
          </w:tcPr>
          <w:p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качеств: силы, гибкости, координации движений, скоростно-силовых качеств</w:t>
            </w:r>
          </w:p>
        </w:tc>
        <w:tc>
          <w:tcPr>
            <w:tcW w:w="3260" w:type="dxa"/>
          </w:tcPr>
          <w:p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Укреплять  мышечный</w:t>
            </w:r>
            <w:proofErr w:type="gram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тонус всего туловища</w:t>
            </w:r>
          </w:p>
          <w:p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</w:t>
            </w:r>
          </w:p>
          <w:p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гибкость</w:t>
            </w:r>
          </w:p>
          <w:p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скоростно-силовые качества в прыжках, беге, в специальных упражнениях для  рук и ног для обучения плаванию «кролем».</w:t>
            </w:r>
          </w:p>
        </w:tc>
        <w:tc>
          <w:tcPr>
            <w:tcW w:w="4076" w:type="dxa"/>
          </w:tcPr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Аквагимнастика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, обручами,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аквадисками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Ходьба, бег, прыжки в воде.</w:t>
            </w:r>
          </w:p>
          <w:p w:rsidR="00CD5EAC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 рук и ног для обучения технике плавания «кролем» с опорой и без.</w:t>
            </w:r>
          </w:p>
        </w:tc>
      </w:tr>
      <w:tr w:rsidR="00CD5EAC" w:rsidRPr="00914CEF" w:rsidTr="00CD5EAC">
        <w:tc>
          <w:tcPr>
            <w:tcW w:w="2235" w:type="dxa"/>
          </w:tcPr>
          <w:p w:rsidR="00CD5EAC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260" w:type="dxa"/>
          </w:tcPr>
          <w:p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Тренировать мелкую моторику движений пальцев и кистей рук</w:t>
            </w:r>
          </w:p>
          <w:p w:rsidR="00CD5EAC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</w:t>
            </w:r>
          </w:p>
        </w:tc>
        <w:tc>
          <w:tcPr>
            <w:tcW w:w="4076" w:type="dxa"/>
          </w:tcPr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Игра «Водолазы»</w:t>
            </w:r>
          </w:p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«Поменяй местами»</w:t>
            </w:r>
          </w:p>
          <w:p w:rsidR="00CD5EAC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«Найди домик»</w:t>
            </w:r>
          </w:p>
        </w:tc>
      </w:tr>
      <w:tr w:rsidR="000436D4" w:rsidRPr="00914CEF" w:rsidTr="00CD5EAC">
        <w:tc>
          <w:tcPr>
            <w:tcW w:w="2235" w:type="dxa"/>
          </w:tcPr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260" w:type="dxa"/>
          </w:tcPr>
          <w:p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Научить глубокому вдоху и длительному выдоху</w:t>
            </w:r>
          </w:p>
          <w:p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Научить задерживать дыхание</w:t>
            </w:r>
          </w:p>
        </w:tc>
        <w:tc>
          <w:tcPr>
            <w:tcW w:w="4076" w:type="dxa"/>
          </w:tcPr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«Остудить воду»</w:t>
            </w:r>
          </w:p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«Плыви, игрушка»</w:t>
            </w:r>
          </w:p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Игра «Водолазы»</w:t>
            </w:r>
          </w:p>
        </w:tc>
      </w:tr>
      <w:tr w:rsidR="000436D4" w:rsidRPr="00914CEF" w:rsidTr="00CD5EAC">
        <w:tc>
          <w:tcPr>
            <w:tcW w:w="2235" w:type="dxa"/>
          </w:tcPr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="000B482E" w:rsidRPr="00914CE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260" w:type="dxa"/>
          </w:tcPr>
          <w:p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Осуществлять освоение сенсорных эталонов (цвета, формы, размера).</w:t>
            </w:r>
          </w:p>
          <w:p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Способствовать единому взаимодействию с группой во время игр.</w:t>
            </w:r>
          </w:p>
        </w:tc>
        <w:tc>
          <w:tcPr>
            <w:tcW w:w="4076" w:type="dxa"/>
          </w:tcPr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Игровые задания «Разложи по цвету», «Вылови только лягушек, медуз и т.д.».</w:t>
            </w:r>
          </w:p>
          <w:p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«Караси и щука», </w:t>
            </w:r>
            <w:r w:rsidR="000B482E" w:rsidRPr="00914CEF">
              <w:rPr>
                <w:rFonts w:ascii="Times New Roman" w:hAnsi="Times New Roman" w:cs="Times New Roman"/>
                <w:sz w:val="24"/>
                <w:szCs w:val="24"/>
              </w:rPr>
              <w:t>«Веселые ребята» и др.</w:t>
            </w:r>
          </w:p>
        </w:tc>
      </w:tr>
    </w:tbl>
    <w:p w:rsidR="00951E34" w:rsidRPr="00914CEF" w:rsidRDefault="00951E34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1C2" w:rsidRPr="00914CEF" w:rsidRDefault="003E21C2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Эффективность системы физкультурно-оздоровительной деятельности в бассейне можно оценить по </w:t>
      </w:r>
      <w:proofErr w:type="gramStart"/>
      <w:r w:rsidRPr="00914CEF">
        <w:rPr>
          <w:rFonts w:ascii="Times New Roman" w:hAnsi="Times New Roman" w:cs="Times New Roman"/>
          <w:sz w:val="24"/>
          <w:szCs w:val="24"/>
        </w:rPr>
        <w:t>итогам  диагностики</w:t>
      </w:r>
      <w:proofErr w:type="gramEnd"/>
      <w:r w:rsidRPr="00914CEF">
        <w:rPr>
          <w:rFonts w:ascii="Times New Roman" w:hAnsi="Times New Roman" w:cs="Times New Roman"/>
          <w:sz w:val="24"/>
          <w:szCs w:val="24"/>
        </w:rPr>
        <w:t xml:space="preserve">, которая проводится 2 раза в год, с целью формирования целостного представления о качестве обучения детей 4-7 лет плаванию. </w:t>
      </w:r>
    </w:p>
    <w:p w:rsidR="00951E34" w:rsidRPr="00914CEF" w:rsidRDefault="003E21C2" w:rsidP="00914CEF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ArialMT" w:eastAsiaTheme="minorHAnsi" w:hAnsi="ArialMT" w:cs="ArialMT"/>
          <w:kern w:val="0"/>
          <w:sz w:val="24"/>
          <w:szCs w:val="24"/>
          <w:lang w:eastAsia="en-US"/>
        </w:rPr>
      </w:pPr>
      <w:r w:rsidRPr="00914CEF">
        <w:rPr>
          <w:rFonts w:ascii="ArialMT" w:eastAsiaTheme="minorHAnsi" w:hAnsi="ArialMT" w:cs="ArialMT"/>
          <w:kern w:val="0"/>
          <w:sz w:val="24"/>
          <w:szCs w:val="24"/>
          <w:lang w:eastAsia="en-US"/>
        </w:rPr>
        <w:t>К концу курса обучения большая часть детей 6-7 лет, постоянно занимающихся плаванием, уверенно держатся на воде, проплывают 6-10 метров «кролем на груди», «кролем на спине».</w:t>
      </w:r>
    </w:p>
    <w:p w:rsidR="00951E34" w:rsidRPr="00914CEF" w:rsidRDefault="00515CEB" w:rsidP="00914C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CEF">
        <w:rPr>
          <w:rFonts w:ascii="Times New Roman" w:eastAsia="Calibri" w:hAnsi="Times New Roman" w:cs="Times New Roman"/>
          <w:sz w:val="24"/>
          <w:szCs w:val="24"/>
        </w:rPr>
        <w:t xml:space="preserve">Для родителей проводятся открытые занятия по плаванию, на которых они могут оценить работу инструктора </w:t>
      </w:r>
      <w:proofErr w:type="gramStart"/>
      <w:r w:rsidRPr="00914CEF">
        <w:rPr>
          <w:rFonts w:ascii="Times New Roman" w:eastAsia="Calibri" w:hAnsi="Times New Roman" w:cs="Times New Roman"/>
          <w:sz w:val="24"/>
          <w:szCs w:val="24"/>
        </w:rPr>
        <w:t>и  детей</w:t>
      </w:r>
      <w:proofErr w:type="gramEnd"/>
      <w:r w:rsidRPr="00914CEF">
        <w:rPr>
          <w:rFonts w:ascii="Times New Roman" w:eastAsia="Calibri" w:hAnsi="Times New Roman" w:cs="Times New Roman"/>
          <w:sz w:val="24"/>
          <w:szCs w:val="24"/>
        </w:rPr>
        <w:t xml:space="preserve">. Традиционно дети участвуют </w:t>
      </w:r>
      <w:r w:rsidR="00555F70" w:rsidRPr="00914CEF">
        <w:rPr>
          <w:rFonts w:ascii="Times New Roman" w:eastAsia="Calibri" w:hAnsi="Times New Roman" w:cs="Times New Roman"/>
          <w:sz w:val="24"/>
          <w:szCs w:val="24"/>
        </w:rPr>
        <w:t xml:space="preserve">в спортивных праздниках </w:t>
      </w:r>
      <w:r w:rsidRPr="00914CEF">
        <w:rPr>
          <w:rFonts w:ascii="Times New Roman" w:eastAsia="Calibri" w:hAnsi="Times New Roman" w:cs="Times New Roman"/>
          <w:sz w:val="24"/>
          <w:szCs w:val="24"/>
        </w:rPr>
        <w:t>в бассейне, посвященному Дню Защитника Отечества, Дню Земли.</w:t>
      </w:r>
      <w:r w:rsidR="00555F70" w:rsidRPr="00914CEF">
        <w:rPr>
          <w:rFonts w:ascii="Times New Roman" w:eastAsia="Calibri" w:hAnsi="Times New Roman" w:cs="Times New Roman"/>
          <w:sz w:val="24"/>
          <w:szCs w:val="24"/>
        </w:rPr>
        <w:t xml:space="preserve"> На таких мероприятиях дети, помимо плавательных навыков показывают комплексы фигурного плавания под музыку.  В конце учебного года для детей 6-7 лет проходят «Веселые старты на воде», где команды из способных детей соревнуются между собой, оставляя себе почетное звание «Лучшие пловцы детского сада».</w:t>
      </w:r>
    </w:p>
    <w:p w:rsidR="00555F70" w:rsidRPr="00914CEF" w:rsidRDefault="00555F70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32B" w:rsidRPr="00914CEF" w:rsidRDefault="00DD232B" w:rsidP="00914CEF">
      <w:pPr>
        <w:jc w:val="center"/>
        <w:rPr>
          <w:b/>
          <w:i/>
          <w:sz w:val="24"/>
          <w:szCs w:val="24"/>
        </w:rPr>
      </w:pPr>
    </w:p>
    <w:p w:rsidR="00ED342C" w:rsidRPr="00914CEF" w:rsidRDefault="00ED342C" w:rsidP="00914CEF">
      <w:pPr>
        <w:jc w:val="center"/>
        <w:rPr>
          <w:b/>
          <w:i/>
          <w:sz w:val="24"/>
          <w:szCs w:val="24"/>
        </w:rPr>
      </w:pPr>
    </w:p>
    <w:p w:rsidR="00ED342C" w:rsidRDefault="00ED342C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914CEF">
      <w:pPr>
        <w:jc w:val="center"/>
        <w:rPr>
          <w:b/>
          <w:i/>
          <w:sz w:val="24"/>
          <w:szCs w:val="24"/>
        </w:rPr>
      </w:pPr>
    </w:p>
    <w:p w:rsidR="00541FAB" w:rsidRDefault="00541FAB" w:rsidP="00541FAB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Приложение №1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МАТЕРИАЛЫ ПО </w:t>
      </w:r>
      <w:proofErr w:type="gramStart"/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МОНИТОРИНГУ  КАЧЕСТВА</w:t>
      </w:r>
      <w:proofErr w:type="gramEnd"/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СФОРМИРОВАННОСТИ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ПЛАВАТЕЛЬНЫХ УМЕНИЙ И </w:t>
      </w:r>
      <w:proofErr w:type="gramStart"/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НАВЫКОВ  У</w:t>
      </w:r>
      <w:proofErr w:type="gramEnd"/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ДЕТЕЙ ДОШКОЛЬНОГО ВОЗРАСТА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 xml:space="preserve">Цель </w:t>
      </w:r>
      <w:r w:rsidR="00541FAB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 xml:space="preserve">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формирование целостного представления о качестве обучения детей 4-7 лет плаванию</w:t>
      </w:r>
    </w:p>
    <w:p w:rsidR="00ED342C" w:rsidRPr="00914CEF" w:rsidRDefault="00ED342C" w:rsidP="00914CEF">
      <w:pPr>
        <w:suppressAutoHyphens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Цель мониторинга плавательных умений обусловила его </w:t>
      </w:r>
      <w:r w:rsidRPr="00914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>задачи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:</w:t>
      </w:r>
    </w:p>
    <w:p w:rsidR="00ED342C" w:rsidRPr="00914CEF" w:rsidRDefault="00ED342C" w:rsidP="00914CEF">
      <w:pPr>
        <w:numPr>
          <w:ilvl w:val="0"/>
          <w:numId w:val="17"/>
        </w:numPr>
        <w:suppressAutoHyphens w:val="0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проанализировать качество усвоения плавательных навыков и умений детьми;</w:t>
      </w:r>
    </w:p>
    <w:p w:rsidR="00ED342C" w:rsidRPr="00914CEF" w:rsidRDefault="00ED342C" w:rsidP="00914CEF">
      <w:pPr>
        <w:numPr>
          <w:ilvl w:val="0"/>
          <w:numId w:val="17"/>
        </w:numPr>
        <w:suppressAutoHyphens w:val="0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выявить индивидуальную динамику усвоения плавательных умений;</w:t>
      </w:r>
    </w:p>
    <w:p w:rsidR="00ED342C" w:rsidRPr="00914CEF" w:rsidRDefault="00ED342C" w:rsidP="00914CEF">
      <w:pPr>
        <w:numPr>
          <w:ilvl w:val="0"/>
          <w:numId w:val="17"/>
        </w:numPr>
        <w:suppressAutoHyphens w:val="0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обозначить перечень проблем, которые необходимо вынести на обсуждение с целью устранения или коррекции.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КРИТЕРИИ ОЦЕНКИ ДЕТЕЙ 4-5 лет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Вдох и выдох в воду.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2050"/>
        <w:gridCol w:w="2006"/>
        <w:gridCol w:w="2314"/>
        <w:gridCol w:w="1862"/>
      </w:tblGrid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2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176" w:type="dxa"/>
            <w:gridSpan w:val="2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006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314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62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3,1 сек</w:t>
            </w:r>
          </w:p>
        </w:tc>
        <w:tc>
          <w:tcPr>
            <w:tcW w:w="2006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3,0 сек</w:t>
            </w:r>
          </w:p>
        </w:tc>
        <w:tc>
          <w:tcPr>
            <w:tcW w:w="2314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1862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 раза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2,1 сек</w:t>
            </w:r>
          </w:p>
        </w:tc>
        <w:tc>
          <w:tcPr>
            <w:tcW w:w="2006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314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862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раза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1,1сек</w:t>
            </w:r>
          </w:p>
        </w:tc>
        <w:tc>
          <w:tcPr>
            <w:tcW w:w="2006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1,0 сек</w:t>
            </w:r>
          </w:p>
        </w:tc>
        <w:tc>
          <w:tcPr>
            <w:tcW w:w="2314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862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раз</w:t>
            </w:r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Методика оценки: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активное пускание пузырей.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Средний- редкие воздушные пузыри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Низкий – нет воздушных пузырей.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Лежание на груди.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3600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5,0 сек </w:t>
            </w:r>
            <w:proofErr w:type="spellStart"/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самост</w:t>
            </w:r>
            <w:proofErr w:type="spellEnd"/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4,5 сек  </w:t>
            </w:r>
            <w:proofErr w:type="spellStart"/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самост</w:t>
            </w:r>
            <w:proofErr w:type="spellEnd"/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-но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 сек  с опорой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 сек с опорой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 сек  с опорой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 сек с опорой</w:t>
            </w:r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proofErr w:type="spellStart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подбородок прижат к груди; горизонтальное положение тела; руки и ноги вытянуты.</w:t>
      </w:r>
    </w:p>
    <w:p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над поверхностью воды, ноги касаются дна.</w:t>
      </w:r>
    </w:p>
    <w:p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с опорой.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3420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ED342C" w:rsidRPr="00914CEF" w:rsidRDefault="00541FAB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  <w:r w:rsidR="00ED342C"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альчики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5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3,50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3,00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3,00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5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2,50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2,00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1,50 метра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proofErr w:type="spellStart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.: стоя спиной к борту бассейна, в руках доска, руки вытянуты вверх, голова находится между руками. Сделать вдох, наклониться вперед и выполнить толчок обеими ногами от борта. Скольжение выполняется до полной остановки. Измеряется расстояние от места толчка до кончиков пальцев рук в момент остановки скольжения.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сильный толчок от опоры; голова опущена в воду.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воды.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находятся над поверхности воды.</w:t>
      </w:r>
    </w:p>
    <w:p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КРИТЕРИИ ОЦЕНКИ УМЕНИЙ ДЕТЕЙ 5-6 ЛЕТ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Вдох и выдох в воду.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70"/>
        <w:gridCol w:w="1800"/>
        <w:gridCol w:w="2160"/>
        <w:gridCol w:w="1980"/>
      </w:tblGrid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2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140" w:type="dxa"/>
            <w:gridSpan w:val="2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16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8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5,0 сек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4,5 сек</w:t>
            </w:r>
          </w:p>
        </w:tc>
        <w:tc>
          <w:tcPr>
            <w:tcW w:w="216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198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 раз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 сек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 сек</w:t>
            </w:r>
          </w:p>
        </w:tc>
        <w:tc>
          <w:tcPr>
            <w:tcW w:w="216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198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8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16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198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 раза</w:t>
            </w:r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Методика оценки: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активное пускание пузырей.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Средний </w:t>
      </w:r>
      <w:r w:rsidR="00541F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редкие воздушные пузыри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Низкий – нет воздушных пузырей.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Лежание на груди и на спине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600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7,0 сек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6,5 сек  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6,0 сек 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5,5 сек 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3,0 сек 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3,0 сек </w:t>
            </w:r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proofErr w:type="spellStart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 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>Аналогично проводится оценка умения лежать на спине. При этом затылок должен находиться на воде.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Высокий – подбородок прижат к груди; горизонтальное положение тела; руки и ноги вытянуты, свободно лежит на груди и на спине. </w:t>
      </w:r>
    </w:p>
    <w:p w:rsidR="00ED342C" w:rsidRPr="00914CEF" w:rsidRDefault="00ED342C" w:rsidP="00914CEF">
      <w:pPr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над поверхностью воды, ноги касаются дна.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Скольжение на груди и на спине. 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600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4,00 метра</w:t>
              </w:r>
            </w:smartTag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8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3,80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2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3,20 метра</w:t>
              </w:r>
            </w:smartTag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2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3,20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2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2,00 метра</w:t>
              </w:r>
            </w:smartTag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2,00 метра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proofErr w:type="spellStart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 рук в момент остановки скольжения.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сильный толчок от опоры; голова опущена в воду.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воды.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находятся над поверхности воды.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 с движениями ног.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420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5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4,50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4,00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4,00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5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3,50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5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3,50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3,00 метра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 вперед рук).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Высокий </w:t>
      </w:r>
      <w:r w:rsidR="00541F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Средний – на поверхности воды появляются колени, при движении ногами образуются брызги (на спине). На поверхности воды появляется голень при движении ногами образуются брызги (на груди)</w:t>
      </w:r>
    </w:p>
    <w:p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Низкий – на поверхности воды появляется бедро, при движении ногами образуются сильные брызги.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 с помощью движений ног и рук с выдохом в воду.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586"/>
        <w:gridCol w:w="3406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0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6,00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,5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5,50 метров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,0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5,00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5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4,50 метров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5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3,50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3,00 метра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.: стоя спиной (лицом) к борту бассейна, руки вытянуты вверх. Сделать вдох, присесть, оттолкнуться двумя ногами и начать скольжение на груди (на спине), одновременно выполняя движения руками и ногами в стиле кроль. Дыхание произвольное. Расстояние измеряется от места отталкивания до места остановки.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 - гребок выполняется под животом до бедра. Выдох выполняется в воду (на груди). Вытянув руки за головой, выполнять гребки руками непрерывно в среднем темпе (на спине)</w:t>
      </w:r>
    </w:p>
    <w:p w:rsidR="00ED342C" w:rsidRPr="00914CEF" w:rsidRDefault="00ED342C" w:rsidP="00914CEF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-  гребок выполняется согнутой рукой в локте, выдох неполный.</w:t>
      </w:r>
    </w:p>
    <w:p w:rsidR="00ED342C" w:rsidRPr="00914CEF" w:rsidRDefault="00ED342C" w:rsidP="00914CEF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гребковые движения руками прерывистые, выдох не выполняется.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КРИТЕРИИ ОЦЕНКИ УМЕНИЙ ДЕТЕЙ  6-7 ЛЕТ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Вдох и выдох в воду.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050"/>
        <w:gridCol w:w="1800"/>
        <w:gridCol w:w="2340"/>
        <w:gridCol w:w="1862"/>
      </w:tblGrid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202" w:type="dxa"/>
            <w:gridSpan w:val="2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234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862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5,0 сек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4,5 сек</w:t>
            </w:r>
          </w:p>
        </w:tc>
        <w:tc>
          <w:tcPr>
            <w:tcW w:w="234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8 раз</w:t>
            </w:r>
          </w:p>
        </w:tc>
        <w:tc>
          <w:tcPr>
            <w:tcW w:w="1862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 раз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 сек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 сек</w:t>
            </w:r>
          </w:p>
        </w:tc>
        <w:tc>
          <w:tcPr>
            <w:tcW w:w="2340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 раз</w:t>
            </w:r>
          </w:p>
        </w:tc>
        <w:tc>
          <w:tcPr>
            <w:tcW w:w="1862" w:type="dxa"/>
            <w:tcBorders>
              <w:top w:val="nil"/>
            </w:tcBorders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 раз</w:t>
            </w:r>
          </w:p>
        </w:tc>
      </w:tr>
      <w:tr w:rsidR="00ED342C" w:rsidRPr="00914CEF" w:rsidTr="00081D4F">
        <w:tc>
          <w:tcPr>
            <w:tcW w:w="137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05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18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3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1862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Методика оценки: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активное пускание пузырей.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Средний </w:t>
      </w:r>
      <w:r w:rsidR="00541F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редкие воздушные пузыри</w:t>
      </w:r>
    </w:p>
    <w:p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Низкий – нет воздушных пузырей.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586"/>
        <w:gridCol w:w="3406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6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4,60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3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4,30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4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3,40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3,00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3,00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50 метра"/>
              </w:smartTagPr>
              <w:r w:rsidRPr="00914CEF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2,50 метра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proofErr w:type="spellStart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 рук в момент остановки скольжения.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сильный толчок от опоры; голова опущена в воду.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воды.</w:t>
      </w:r>
    </w:p>
    <w:p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находятся над поверхности воды.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 с движениями ног.</w:t>
      </w:r>
    </w:p>
    <w:p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3420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00 метров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6,00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,50 метров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5,50 метров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,00 метров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5,00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5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4,50 метра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4,00 метра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20 метра"/>
              </w:smartTagPr>
              <w:r w:rsidRPr="00914CEF">
                <w:rPr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</w:rPr>
                <w:t>4,20 метра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 вперед рук).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Оценка уровней:</w:t>
      </w:r>
    </w:p>
    <w:p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Высокий </w:t>
      </w:r>
      <w:r w:rsidR="00541F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Средний – на поверхности воды появляются колени, при движении ногами образуются брызги (на спине). На поверхности воды появляется голень при движении ногами образуются брызги (на груди)</w:t>
      </w:r>
    </w:p>
    <w:p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Низкий – на поверхности воды появляется бедро, при движении ногами образуются сильные брызги.</w:t>
      </w:r>
    </w:p>
    <w:p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Плавание способом «Кроль» на груди и на спине.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407"/>
        <w:gridCol w:w="3406"/>
      </w:tblGrid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,5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7,50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,0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7,00 метров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5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6,50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0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6,00 метров</w:t>
              </w:r>
            </w:smartTag>
          </w:p>
        </w:tc>
      </w:tr>
      <w:tr w:rsidR="00ED342C" w:rsidRPr="00914CEF" w:rsidTr="00081D4F">
        <w:tc>
          <w:tcPr>
            <w:tcW w:w="1440" w:type="dxa"/>
          </w:tcPr>
          <w:p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,5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5,50 метров</w:t>
              </w:r>
            </w:smartTag>
          </w:p>
        </w:tc>
        <w:tc>
          <w:tcPr>
            <w:tcW w:w="3420" w:type="dxa"/>
          </w:tcPr>
          <w:p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,00 метров"/>
              </w:smartTagPr>
              <w:r w:rsidRPr="00914CE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5,00 метров</w:t>
              </w:r>
            </w:smartTag>
          </w:p>
        </w:tc>
      </w:tr>
    </w:tbl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</w:t>
      </w:r>
      <w:proofErr w:type="spellEnd"/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.: стоя спиной (лицом) к борту бассейна, руки вытянуты вверх. Сделать вдох, присесть, оттолкнуться двумя ногами. Проплыть способом «кроль» на груди (спине) без остановок. Расстояние измеряется от места отталкивания до места остановки.</w:t>
      </w:r>
    </w:p>
    <w:p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>Оценка уровней:</w:t>
      </w:r>
    </w:p>
    <w:p w:rsidR="00ED342C" w:rsidRPr="00914CEF" w:rsidRDefault="00ED342C" w:rsidP="00914CEF">
      <w:pPr>
        <w:numPr>
          <w:ilvl w:val="0"/>
          <w:numId w:val="18"/>
        </w:num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попеременная работа рук, непрерывные движения ногами, вдох выполняется в конце гребка с поворотом головы в сторону.</w:t>
      </w:r>
    </w:p>
    <w:p w:rsidR="00ED342C" w:rsidRPr="00914CEF" w:rsidRDefault="00ED342C" w:rsidP="00914CEF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на каждый цикл работы обеих рук ноги не делают 4х движений снизу вверх.  Дыхание сбивается.</w:t>
      </w:r>
    </w:p>
    <w:p w:rsidR="00ED342C" w:rsidRPr="00914CEF" w:rsidRDefault="00ED342C" w:rsidP="00914CEF">
      <w:pPr>
        <w:numPr>
          <w:ilvl w:val="0"/>
          <w:numId w:val="18"/>
        </w:num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на каждый цикл работы обеих рук ноги не делают движений снизу вверх, дыхание не сочетается с работой рук.</w:t>
      </w:r>
    </w:p>
    <w:p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541FAB" w:rsidRDefault="00541FAB" w:rsidP="00541FAB">
      <w:pPr>
        <w:suppressAutoHyphens w:val="0"/>
        <w:autoSpaceDE w:val="0"/>
        <w:autoSpaceDN w:val="0"/>
        <w:adjustRightInd w:val="0"/>
        <w:spacing w:after="0"/>
        <w:jc w:val="right"/>
        <w:rPr>
          <w:rFonts w:ascii="Arial-BoldMT" w:eastAsiaTheme="minorHAnsi" w:hAnsi="Arial-BoldMT" w:cs="Arial-BoldMT"/>
          <w:b/>
          <w:bCs/>
          <w:color w:val="000000" w:themeColor="text1"/>
          <w:kern w:val="0"/>
          <w:sz w:val="24"/>
          <w:szCs w:val="24"/>
          <w:lang w:eastAsia="en-US"/>
        </w:rPr>
      </w:pPr>
    </w:p>
    <w:p w:rsidR="00081D4F" w:rsidRPr="005E3909" w:rsidRDefault="00081D4F" w:rsidP="00541FAB">
      <w:pPr>
        <w:spacing w:line="360" w:lineRule="auto"/>
        <w:jc w:val="center"/>
        <w:rPr>
          <w:b/>
          <w:i/>
        </w:rPr>
      </w:pPr>
    </w:p>
    <w:sectPr w:rsidR="00081D4F" w:rsidRPr="005E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23"/>
      </v:shape>
    </w:pict>
  </w:numPicBullet>
  <w:abstractNum w:abstractNumId="0" w15:restartNumberingAfterBreak="0">
    <w:nsid w:val="00000001"/>
    <w:multiLevelType w:val="multilevel"/>
    <w:tmpl w:val="B35C58E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4F442B3"/>
    <w:multiLevelType w:val="hybridMultilevel"/>
    <w:tmpl w:val="B96A8D5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5663"/>
    <w:multiLevelType w:val="multilevel"/>
    <w:tmpl w:val="A48AC8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3449AC"/>
    <w:multiLevelType w:val="multilevel"/>
    <w:tmpl w:val="2DEAC1D4"/>
    <w:styleLink w:val="WW8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6117F5"/>
    <w:multiLevelType w:val="hybridMultilevel"/>
    <w:tmpl w:val="ADE49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BC1"/>
    <w:multiLevelType w:val="hybridMultilevel"/>
    <w:tmpl w:val="ABB2635C"/>
    <w:lvl w:ilvl="0" w:tplc="0419000B">
      <w:start w:val="1"/>
      <w:numFmt w:val="bullet"/>
      <w:lvlText w:val=""/>
      <w:lvlJc w:val="left"/>
      <w:pPr>
        <w:ind w:left="4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7" w15:restartNumberingAfterBreak="0">
    <w:nsid w:val="14E12698"/>
    <w:multiLevelType w:val="hybridMultilevel"/>
    <w:tmpl w:val="4CF49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F3FDD"/>
    <w:multiLevelType w:val="multilevel"/>
    <w:tmpl w:val="892C01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9C65F2"/>
    <w:multiLevelType w:val="multilevel"/>
    <w:tmpl w:val="71B4709A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7772D8E"/>
    <w:multiLevelType w:val="hybridMultilevel"/>
    <w:tmpl w:val="C33EA9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64ED5"/>
    <w:multiLevelType w:val="multilevel"/>
    <w:tmpl w:val="2B1EA99C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C7D7127"/>
    <w:multiLevelType w:val="hybridMultilevel"/>
    <w:tmpl w:val="6AF6D4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D0678"/>
    <w:multiLevelType w:val="hybridMultilevel"/>
    <w:tmpl w:val="D00CD9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20B0191"/>
    <w:multiLevelType w:val="hybridMultilevel"/>
    <w:tmpl w:val="8618A7D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755E"/>
    <w:multiLevelType w:val="hybridMultilevel"/>
    <w:tmpl w:val="AB0A2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573E"/>
    <w:multiLevelType w:val="multilevel"/>
    <w:tmpl w:val="372E4FC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58A21A9"/>
    <w:multiLevelType w:val="hybridMultilevel"/>
    <w:tmpl w:val="223829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96759FF"/>
    <w:multiLevelType w:val="hybridMultilevel"/>
    <w:tmpl w:val="BF9EB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D4139"/>
    <w:multiLevelType w:val="multilevel"/>
    <w:tmpl w:val="ED8A6B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E0609A"/>
    <w:multiLevelType w:val="hybridMultilevel"/>
    <w:tmpl w:val="8BE2D7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F7F6C"/>
    <w:multiLevelType w:val="hybridMultilevel"/>
    <w:tmpl w:val="3A0E7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3A72"/>
    <w:multiLevelType w:val="hybridMultilevel"/>
    <w:tmpl w:val="7FD81A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552A"/>
    <w:multiLevelType w:val="hybridMultilevel"/>
    <w:tmpl w:val="5F629926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83B28A5"/>
    <w:multiLevelType w:val="hybridMultilevel"/>
    <w:tmpl w:val="14AA1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748"/>
    <w:multiLevelType w:val="hybridMultilevel"/>
    <w:tmpl w:val="5ED0A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31BA1"/>
    <w:multiLevelType w:val="multilevel"/>
    <w:tmpl w:val="54800D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85B3D4B"/>
    <w:multiLevelType w:val="hybridMultilevel"/>
    <w:tmpl w:val="6E8C8A9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C7E6CDD"/>
    <w:multiLevelType w:val="hybridMultilevel"/>
    <w:tmpl w:val="59602A6C"/>
    <w:lvl w:ilvl="0" w:tplc="00000006">
      <w:start w:val="1"/>
      <w:numFmt w:val="bullet"/>
      <w:lvlText w:val="•"/>
      <w:lvlJc w:val="left"/>
      <w:pPr>
        <w:ind w:left="1428" w:hanging="360"/>
      </w:pPr>
      <w:rPr>
        <w:rFonts w:ascii="Arial" w:hAnsi="Arial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FA0142"/>
    <w:multiLevelType w:val="hybridMultilevel"/>
    <w:tmpl w:val="5078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6439"/>
    <w:multiLevelType w:val="hybridMultilevel"/>
    <w:tmpl w:val="625CF1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A33069"/>
    <w:multiLevelType w:val="hybridMultilevel"/>
    <w:tmpl w:val="E746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47D0"/>
    <w:multiLevelType w:val="multilevel"/>
    <w:tmpl w:val="4FD4CA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14"/>
  </w:num>
  <w:num w:numId="5">
    <w:abstractNumId w:val="21"/>
  </w:num>
  <w:num w:numId="6">
    <w:abstractNumId w:val="30"/>
  </w:num>
  <w:num w:numId="7">
    <w:abstractNumId w:val="24"/>
  </w:num>
  <w:num w:numId="8">
    <w:abstractNumId w:val="6"/>
  </w:num>
  <w:num w:numId="9">
    <w:abstractNumId w:val="10"/>
  </w:num>
  <w:num w:numId="10">
    <w:abstractNumId w:val="12"/>
  </w:num>
  <w:num w:numId="11">
    <w:abstractNumId w:val="17"/>
  </w:num>
  <w:num w:numId="12">
    <w:abstractNumId w:val="27"/>
  </w:num>
  <w:num w:numId="13">
    <w:abstractNumId w:val="13"/>
  </w:num>
  <w:num w:numId="14">
    <w:abstractNumId w:val="5"/>
  </w:num>
  <w:num w:numId="15">
    <w:abstractNumId w:val="18"/>
  </w:num>
  <w:num w:numId="16">
    <w:abstractNumId w:val="15"/>
  </w:num>
  <w:num w:numId="17">
    <w:abstractNumId w:val="23"/>
  </w:num>
  <w:num w:numId="18">
    <w:abstractNumId w:val="7"/>
  </w:num>
  <w:num w:numId="19">
    <w:abstractNumId w:val="31"/>
  </w:num>
  <w:num w:numId="20">
    <w:abstractNumId w:val="25"/>
  </w:num>
  <w:num w:numId="21">
    <w:abstractNumId w:val="0"/>
  </w:num>
  <w:num w:numId="22">
    <w:abstractNumId w:val="1"/>
  </w:num>
  <w:num w:numId="23">
    <w:abstractNumId w:val="22"/>
  </w:num>
  <w:num w:numId="24">
    <w:abstractNumId w:val="19"/>
  </w:num>
  <w:num w:numId="25">
    <w:abstractNumId w:val="9"/>
  </w:num>
  <w:num w:numId="26">
    <w:abstractNumId w:val="11"/>
  </w:num>
  <w:num w:numId="27">
    <w:abstractNumId w:val="32"/>
  </w:num>
  <w:num w:numId="28">
    <w:abstractNumId w:val="11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26"/>
  </w:num>
  <w:num w:numId="31">
    <w:abstractNumId w:val="4"/>
  </w:num>
  <w:num w:numId="32">
    <w:abstractNumId w:val="8"/>
  </w:num>
  <w:num w:numId="33">
    <w:abstractNumId w:val="16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0F"/>
    <w:rsid w:val="000436D4"/>
    <w:rsid w:val="00081D4F"/>
    <w:rsid w:val="000937F3"/>
    <w:rsid w:val="000A31F7"/>
    <w:rsid w:val="000B11B7"/>
    <w:rsid w:val="000B482E"/>
    <w:rsid w:val="001C5F0C"/>
    <w:rsid w:val="00267270"/>
    <w:rsid w:val="002679A6"/>
    <w:rsid w:val="003931E8"/>
    <w:rsid w:val="003975C4"/>
    <w:rsid w:val="003E21C2"/>
    <w:rsid w:val="0045087D"/>
    <w:rsid w:val="004B5CA1"/>
    <w:rsid w:val="00503E04"/>
    <w:rsid w:val="00507C24"/>
    <w:rsid w:val="00515CEB"/>
    <w:rsid w:val="00530575"/>
    <w:rsid w:val="005416BC"/>
    <w:rsid w:val="00541FAB"/>
    <w:rsid w:val="00555F70"/>
    <w:rsid w:val="005E3909"/>
    <w:rsid w:val="0067680D"/>
    <w:rsid w:val="006A5544"/>
    <w:rsid w:val="006E3E0F"/>
    <w:rsid w:val="00775F73"/>
    <w:rsid w:val="008234D5"/>
    <w:rsid w:val="00914CEF"/>
    <w:rsid w:val="00951E34"/>
    <w:rsid w:val="00962651"/>
    <w:rsid w:val="00963FF8"/>
    <w:rsid w:val="00982266"/>
    <w:rsid w:val="00982F4C"/>
    <w:rsid w:val="009C1F78"/>
    <w:rsid w:val="00A9726B"/>
    <w:rsid w:val="00B00E79"/>
    <w:rsid w:val="00B768AC"/>
    <w:rsid w:val="00B90AEF"/>
    <w:rsid w:val="00C8692E"/>
    <w:rsid w:val="00CC6208"/>
    <w:rsid w:val="00CD5EAC"/>
    <w:rsid w:val="00D1549B"/>
    <w:rsid w:val="00D37742"/>
    <w:rsid w:val="00DD232B"/>
    <w:rsid w:val="00E1563E"/>
    <w:rsid w:val="00EA7DD3"/>
    <w:rsid w:val="00ED342C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A8671"/>
  <w15:docId w15:val="{6421C259-5FC2-404F-9849-0C8C001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B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EF"/>
    <w:rPr>
      <w:rFonts w:ascii="Tahoma" w:eastAsia="SimSun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CD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a2"/>
    <w:rsid w:val="00982266"/>
    <w:pPr>
      <w:numPr>
        <w:numId w:val="25"/>
      </w:numPr>
    </w:pPr>
  </w:style>
  <w:style w:type="numbering" w:customStyle="1" w:styleId="WW8Num12">
    <w:name w:val="WW8Num12"/>
    <w:basedOn w:val="a2"/>
    <w:rsid w:val="00982266"/>
    <w:pPr>
      <w:numPr>
        <w:numId w:val="26"/>
      </w:numPr>
    </w:pPr>
  </w:style>
  <w:style w:type="numbering" w:customStyle="1" w:styleId="WW8Num121">
    <w:name w:val="WW8Num121"/>
    <w:basedOn w:val="a2"/>
    <w:rsid w:val="00982266"/>
    <w:pPr>
      <w:numPr>
        <w:numId w:val="31"/>
      </w:numPr>
    </w:pPr>
  </w:style>
  <w:style w:type="paragraph" w:customStyle="1" w:styleId="p2">
    <w:name w:val="p2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4">
    <w:name w:val="p4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">
    <w:name w:val="s1"/>
    <w:basedOn w:val="a0"/>
    <w:rsid w:val="00530575"/>
  </w:style>
  <w:style w:type="paragraph" w:customStyle="1" w:styleId="p7">
    <w:name w:val="p7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8">
    <w:name w:val="p8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9">
    <w:name w:val="p9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2">
    <w:name w:val="s2"/>
    <w:basedOn w:val="a0"/>
    <w:rsid w:val="00530575"/>
  </w:style>
  <w:style w:type="paragraph" w:customStyle="1" w:styleId="p10">
    <w:name w:val="p10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3">
    <w:name w:val="s3"/>
    <w:basedOn w:val="a0"/>
    <w:rsid w:val="00530575"/>
  </w:style>
  <w:style w:type="character" w:customStyle="1" w:styleId="s4">
    <w:name w:val="s4"/>
    <w:basedOn w:val="a0"/>
    <w:rsid w:val="00530575"/>
  </w:style>
  <w:style w:type="paragraph" w:customStyle="1" w:styleId="p11">
    <w:name w:val="p11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5">
    <w:name w:val="s5"/>
    <w:basedOn w:val="a0"/>
    <w:rsid w:val="00530575"/>
  </w:style>
  <w:style w:type="character" w:customStyle="1" w:styleId="apple-converted-space">
    <w:name w:val="apple-converted-space"/>
    <w:basedOn w:val="a0"/>
    <w:rsid w:val="00530575"/>
  </w:style>
  <w:style w:type="paragraph" w:customStyle="1" w:styleId="p12">
    <w:name w:val="p12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6">
    <w:name w:val="s6"/>
    <w:basedOn w:val="a0"/>
    <w:rsid w:val="0053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8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57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AFC297-AAF8-4448-9DCA-81E2AF89AD3C}" type="doc">
      <dgm:prSet loTypeId="urn:microsoft.com/office/officeart/2005/8/layout/lProcess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9B2D7C-8771-46FE-ADFF-89550429DE73}">
      <dgm:prSet phldrT="[Текст]" custT="1"/>
      <dgm:spPr/>
      <dgm:t>
        <a:bodyPr/>
        <a:lstStyle/>
        <a:p>
          <a:r>
            <a:rPr lang="ru-RU" sz="1200" b="1" i="1"/>
            <a:t>Развитие навыков правильного дыхания</a:t>
          </a:r>
        </a:p>
      </dgm:t>
    </dgm:pt>
    <dgm:pt modelId="{C44D6CCD-5B4A-4BAD-93A9-619567B7EAB6}" type="parTrans" cxnId="{9FE20800-E114-45D1-9F8D-A3CDB02E95FB}">
      <dgm:prSet/>
      <dgm:spPr/>
      <dgm:t>
        <a:bodyPr/>
        <a:lstStyle/>
        <a:p>
          <a:endParaRPr lang="ru-RU"/>
        </a:p>
      </dgm:t>
    </dgm:pt>
    <dgm:pt modelId="{65C80575-1736-4878-A959-B6FC5DE55292}" type="sibTrans" cxnId="{9FE20800-E114-45D1-9F8D-A3CDB02E95FB}">
      <dgm:prSet/>
      <dgm:spPr/>
      <dgm:t>
        <a:bodyPr/>
        <a:lstStyle/>
        <a:p>
          <a:endParaRPr lang="ru-RU"/>
        </a:p>
      </dgm:t>
    </dgm:pt>
    <dgm:pt modelId="{F1B0D855-CF32-4C10-91EE-97B1031A1F4D}">
      <dgm:prSet phldrT="[Текст]" custT="1"/>
      <dgm:spPr/>
      <dgm:t>
        <a:bodyPr/>
        <a:lstStyle/>
        <a:p>
          <a:r>
            <a:rPr lang="ru-RU" sz="1200"/>
            <a:t>Дыхание  в положении лежа на груди с поворотом головы в сторону. Чередование вдоха над водой и выдоха в воду. Согласование дыхания с движением при плавании.</a:t>
          </a:r>
        </a:p>
      </dgm:t>
    </dgm:pt>
    <dgm:pt modelId="{26375F58-2EA8-41FC-85DE-CF52992CE098}" type="parTrans" cxnId="{6400A138-F2A2-4E0E-A2AC-C6906E82F3A2}">
      <dgm:prSet/>
      <dgm:spPr/>
      <dgm:t>
        <a:bodyPr/>
        <a:lstStyle/>
        <a:p>
          <a:endParaRPr lang="ru-RU"/>
        </a:p>
      </dgm:t>
    </dgm:pt>
    <dgm:pt modelId="{6A65EEC0-F97F-4585-AFDA-A3DCBD6B3629}" type="sibTrans" cxnId="{6400A138-F2A2-4E0E-A2AC-C6906E82F3A2}">
      <dgm:prSet/>
      <dgm:spPr/>
      <dgm:t>
        <a:bodyPr/>
        <a:lstStyle/>
        <a:p>
          <a:endParaRPr lang="ru-RU"/>
        </a:p>
      </dgm:t>
    </dgm:pt>
    <dgm:pt modelId="{902338AE-C68D-41C7-B659-E5CE50050402}">
      <dgm:prSet phldrT="[Текст]" custT="1"/>
      <dgm:spPr/>
      <dgm:t>
        <a:bodyPr/>
        <a:lstStyle/>
        <a:p>
          <a:r>
            <a:rPr lang="ru-RU" sz="1200" b="1" i="1"/>
            <a:t>Развитие навыков скольжения на груди и на спине</a:t>
          </a:r>
        </a:p>
      </dgm:t>
    </dgm:pt>
    <dgm:pt modelId="{E2947693-2B36-4442-B6E7-54C2EE7BDF70}" type="parTrans" cxnId="{2B2D5A50-D48E-4374-B295-2E28A3D402AB}">
      <dgm:prSet/>
      <dgm:spPr/>
      <dgm:t>
        <a:bodyPr/>
        <a:lstStyle/>
        <a:p>
          <a:endParaRPr lang="ru-RU"/>
        </a:p>
      </dgm:t>
    </dgm:pt>
    <dgm:pt modelId="{292C063B-28F8-4A40-A2B8-82DE647A337C}" type="sibTrans" cxnId="{2B2D5A50-D48E-4374-B295-2E28A3D402AB}">
      <dgm:prSet/>
      <dgm:spPr/>
      <dgm:t>
        <a:bodyPr/>
        <a:lstStyle/>
        <a:p>
          <a:endParaRPr lang="ru-RU"/>
        </a:p>
      </dgm:t>
    </dgm:pt>
    <dgm:pt modelId="{84D9C8A5-9693-40DB-8359-8F409426EB9B}">
      <dgm:prSet phldrT="[Текст]" custT="1"/>
      <dgm:spPr/>
      <dgm:t>
        <a:bodyPr/>
        <a:lstStyle/>
        <a:p>
          <a:r>
            <a:rPr lang="ru-RU" sz="1200"/>
            <a:t>Совершенст-вование движений  ног, попеременные движения рук. Плавание на спи не с полной коорди нацией движения. Техника плавания «кроль», «брасс», «дельфин».</a:t>
          </a:r>
        </a:p>
      </dgm:t>
    </dgm:pt>
    <dgm:pt modelId="{13F78893-6D03-4260-A0A8-366E7DB7F380}" type="parTrans" cxnId="{59677F92-EF7B-4706-B956-2D4944A844E0}">
      <dgm:prSet/>
      <dgm:spPr/>
      <dgm:t>
        <a:bodyPr/>
        <a:lstStyle/>
        <a:p>
          <a:endParaRPr lang="ru-RU"/>
        </a:p>
      </dgm:t>
    </dgm:pt>
    <dgm:pt modelId="{E2AE2CF0-566F-48EB-AF22-0118C22AD41E}" type="sibTrans" cxnId="{59677F92-EF7B-4706-B956-2D4944A844E0}">
      <dgm:prSet/>
      <dgm:spPr/>
      <dgm:t>
        <a:bodyPr/>
        <a:lstStyle/>
        <a:p>
          <a:endParaRPr lang="ru-RU"/>
        </a:p>
      </dgm:t>
    </dgm:pt>
    <dgm:pt modelId="{1A3D9B66-9A36-4FE0-A947-43B7CCFF4759}">
      <dgm:prSet phldrT="[Текст]" custT="1"/>
      <dgm:spPr/>
      <dgm:t>
        <a:bodyPr/>
        <a:lstStyle/>
        <a:p>
          <a:r>
            <a:rPr lang="ru-RU" sz="1200"/>
            <a:t>Лицо полностью погружено в воду. Голова полностью погружена в воду. Открывание глаз  под водой. Продвижение под водой и ориентация. </a:t>
          </a:r>
        </a:p>
      </dgm:t>
    </dgm:pt>
    <dgm:pt modelId="{6EBEE43D-3C77-4FE8-A3E4-AFC3D41AF0DA}" type="parTrans" cxnId="{E0E10EC1-D70E-4987-9322-7364A038A283}">
      <dgm:prSet/>
      <dgm:spPr/>
      <dgm:t>
        <a:bodyPr/>
        <a:lstStyle/>
        <a:p>
          <a:endParaRPr lang="ru-RU"/>
        </a:p>
      </dgm:t>
    </dgm:pt>
    <dgm:pt modelId="{C04F2388-8F43-43D7-AA76-CE0A91BDEDEC}" type="sibTrans" cxnId="{E0E10EC1-D70E-4987-9322-7364A038A283}">
      <dgm:prSet/>
      <dgm:spPr/>
      <dgm:t>
        <a:bodyPr/>
        <a:lstStyle/>
        <a:p>
          <a:endParaRPr lang="ru-RU"/>
        </a:p>
      </dgm:t>
    </dgm:pt>
    <dgm:pt modelId="{11991F48-DA8E-46B0-9E38-6A0BB29509D8}">
      <dgm:prSet phldrT="[Текст]" custT="1"/>
      <dgm:spPr/>
      <dgm:t>
        <a:bodyPr/>
        <a:lstStyle/>
        <a:p>
          <a:r>
            <a:rPr lang="ru-RU" sz="1200" b="1" i="1"/>
            <a:t>Развитие навыков продвижения в воде на груди и на спине</a:t>
          </a:r>
        </a:p>
      </dgm:t>
    </dgm:pt>
    <dgm:pt modelId="{AE8AFCF7-0FE7-4A9E-ADB6-BCE396EBE984}" type="sibTrans" cxnId="{D8BE84D8-F613-4F15-A907-414D195FF3FD}">
      <dgm:prSet/>
      <dgm:spPr/>
      <dgm:t>
        <a:bodyPr/>
        <a:lstStyle/>
        <a:p>
          <a:endParaRPr lang="ru-RU"/>
        </a:p>
      </dgm:t>
    </dgm:pt>
    <dgm:pt modelId="{B57506B9-1675-4C2D-B230-8CD64206E06C}" type="parTrans" cxnId="{D8BE84D8-F613-4F15-A907-414D195FF3FD}">
      <dgm:prSet/>
      <dgm:spPr/>
      <dgm:t>
        <a:bodyPr/>
        <a:lstStyle/>
        <a:p>
          <a:endParaRPr lang="ru-RU"/>
        </a:p>
      </dgm:t>
    </dgm:pt>
    <dgm:pt modelId="{99A8D04C-7002-434D-85A1-CF379A05DEC9}">
      <dgm:prSet phldrT="[Текст]" custT="1"/>
      <dgm:spPr/>
      <dgm:t>
        <a:bodyPr/>
        <a:lstStyle/>
        <a:p>
          <a:r>
            <a:rPr lang="ru-RU" sz="1200"/>
            <a:t>Свободное лежание на воде, отталкивание ногами  от бортика и скольжение по воде. Скольжение на поверхности воды.</a:t>
          </a:r>
        </a:p>
      </dgm:t>
    </dgm:pt>
    <dgm:pt modelId="{0FEF8F3A-4C2E-4A34-8623-770B58DBADF1}" type="parTrans" cxnId="{4FDFE1BE-2735-4D63-A9E7-8C3806F89AE9}">
      <dgm:prSet/>
      <dgm:spPr/>
      <dgm:t>
        <a:bodyPr/>
        <a:lstStyle/>
        <a:p>
          <a:endParaRPr lang="ru-RU"/>
        </a:p>
      </dgm:t>
    </dgm:pt>
    <dgm:pt modelId="{DFF2DD3A-FAAB-40A7-8397-C1871348EFD0}" type="sibTrans" cxnId="{4FDFE1BE-2735-4D63-A9E7-8C3806F89AE9}">
      <dgm:prSet/>
      <dgm:spPr/>
      <dgm:t>
        <a:bodyPr/>
        <a:lstStyle/>
        <a:p>
          <a:endParaRPr lang="ru-RU"/>
        </a:p>
      </dgm:t>
    </dgm:pt>
    <dgm:pt modelId="{79A78DC9-3950-43B4-98F3-D7B6BA6952F8}">
      <dgm:prSet phldrT="[Текст]" custT="1"/>
      <dgm:spPr/>
      <dgm:t>
        <a:bodyPr/>
        <a:lstStyle/>
        <a:p>
          <a:r>
            <a:rPr lang="ru-RU" sz="1200" b="1" i="1"/>
            <a:t>Развитие навыков ныряния</a:t>
          </a:r>
        </a:p>
      </dgm:t>
    </dgm:pt>
    <dgm:pt modelId="{741321E0-0863-4E7C-900B-E8F4831706B8}" type="sibTrans" cxnId="{CB9FC4E6-6F2D-41EC-9647-EF4A8ACAC768}">
      <dgm:prSet/>
      <dgm:spPr/>
      <dgm:t>
        <a:bodyPr/>
        <a:lstStyle/>
        <a:p>
          <a:endParaRPr lang="ru-RU"/>
        </a:p>
      </dgm:t>
    </dgm:pt>
    <dgm:pt modelId="{E7E21CCD-C218-4ACF-9C37-F732682FEA02}" type="parTrans" cxnId="{CB9FC4E6-6F2D-41EC-9647-EF4A8ACAC768}">
      <dgm:prSet/>
      <dgm:spPr/>
      <dgm:t>
        <a:bodyPr/>
        <a:lstStyle/>
        <a:p>
          <a:endParaRPr lang="ru-RU"/>
        </a:p>
      </dgm:t>
    </dgm:pt>
    <dgm:pt modelId="{5A96A245-ECED-4490-ACC6-A2826D9F9D99}" type="pres">
      <dgm:prSet presAssocID="{E0AFC297-AAF8-4448-9DCA-81E2AF89AD3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34407A-4BC9-486A-BD45-E415A332DF9D}" type="pres">
      <dgm:prSet presAssocID="{F09B2D7C-8771-46FE-ADFF-89550429DE73}" presName="compNode" presStyleCnt="0"/>
      <dgm:spPr/>
    </dgm:pt>
    <dgm:pt modelId="{A626F658-DD5A-42B2-A11C-9E5AEA3CABE0}" type="pres">
      <dgm:prSet presAssocID="{F09B2D7C-8771-46FE-ADFF-89550429DE73}" presName="aNode" presStyleLbl="bgShp" presStyleIdx="0" presStyleCnt="4"/>
      <dgm:spPr/>
      <dgm:t>
        <a:bodyPr/>
        <a:lstStyle/>
        <a:p>
          <a:endParaRPr lang="ru-RU"/>
        </a:p>
      </dgm:t>
    </dgm:pt>
    <dgm:pt modelId="{8F06266E-B7F6-4585-A592-50F814AF993D}" type="pres">
      <dgm:prSet presAssocID="{F09B2D7C-8771-46FE-ADFF-89550429DE73}" presName="textNode" presStyleLbl="bgShp" presStyleIdx="0" presStyleCnt="4"/>
      <dgm:spPr/>
      <dgm:t>
        <a:bodyPr/>
        <a:lstStyle/>
        <a:p>
          <a:endParaRPr lang="ru-RU"/>
        </a:p>
      </dgm:t>
    </dgm:pt>
    <dgm:pt modelId="{DCCC5188-C519-4D2D-93AF-804EA21C6459}" type="pres">
      <dgm:prSet presAssocID="{F09B2D7C-8771-46FE-ADFF-89550429DE73}" presName="compChildNode" presStyleCnt="0"/>
      <dgm:spPr/>
    </dgm:pt>
    <dgm:pt modelId="{7E6BF2A7-8910-4EF6-AAD5-6CCE8E78A5B6}" type="pres">
      <dgm:prSet presAssocID="{F09B2D7C-8771-46FE-ADFF-89550429DE73}" presName="theInnerList" presStyleCnt="0"/>
      <dgm:spPr/>
    </dgm:pt>
    <dgm:pt modelId="{0A6237AA-58B9-4BA8-8EB7-0266FF4BF0D9}" type="pres">
      <dgm:prSet presAssocID="{F1B0D855-CF32-4C10-91EE-97B1031A1F4D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BE162F-039C-4297-859C-4FA7178F6224}" type="pres">
      <dgm:prSet presAssocID="{F09B2D7C-8771-46FE-ADFF-89550429DE73}" presName="aSpace" presStyleCnt="0"/>
      <dgm:spPr/>
    </dgm:pt>
    <dgm:pt modelId="{D6DAB05A-442C-44E8-8A50-A6085531D0B8}" type="pres">
      <dgm:prSet presAssocID="{902338AE-C68D-41C7-B659-E5CE50050402}" presName="compNode" presStyleCnt="0"/>
      <dgm:spPr/>
    </dgm:pt>
    <dgm:pt modelId="{F8CEEC7D-FCB6-4D09-A29C-5AA06B730B04}" type="pres">
      <dgm:prSet presAssocID="{902338AE-C68D-41C7-B659-E5CE50050402}" presName="aNode" presStyleLbl="bgShp" presStyleIdx="1" presStyleCnt="4"/>
      <dgm:spPr/>
      <dgm:t>
        <a:bodyPr/>
        <a:lstStyle/>
        <a:p>
          <a:endParaRPr lang="ru-RU"/>
        </a:p>
      </dgm:t>
    </dgm:pt>
    <dgm:pt modelId="{4BAF9D84-F86F-4BD0-9E19-BE1459CEF946}" type="pres">
      <dgm:prSet presAssocID="{902338AE-C68D-41C7-B659-E5CE50050402}" presName="textNode" presStyleLbl="bgShp" presStyleIdx="1" presStyleCnt="4"/>
      <dgm:spPr/>
      <dgm:t>
        <a:bodyPr/>
        <a:lstStyle/>
        <a:p>
          <a:endParaRPr lang="ru-RU"/>
        </a:p>
      </dgm:t>
    </dgm:pt>
    <dgm:pt modelId="{DA0D846B-2ADC-44E1-BE1E-6FF70D4D9EE0}" type="pres">
      <dgm:prSet presAssocID="{902338AE-C68D-41C7-B659-E5CE50050402}" presName="compChildNode" presStyleCnt="0"/>
      <dgm:spPr/>
    </dgm:pt>
    <dgm:pt modelId="{61A136DB-BD8B-460F-BE42-9D95CEB833BC}" type="pres">
      <dgm:prSet presAssocID="{902338AE-C68D-41C7-B659-E5CE50050402}" presName="theInnerList" presStyleCnt="0"/>
      <dgm:spPr/>
    </dgm:pt>
    <dgm:pt modelId="{06E414AE-8F51-480C-B2B4-C25BBAEB51D0}" type="pres">
      <dgm:prSet presAssocID="{84D9C8A5-9693-40DB-8359-8F409426EB9B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08C95A-0484-4CF3-AA8A-8F3166808480}" type="pres">
      <dgm:prSet presAssocID="{902338AE-C68D-41C7-B659-E5CE50050402}" presName="aSpace" presStyleCnt="0"/>
      <dgm:spPr/>
    </dgm:pt>
    <dgm:pt modelId="{D74749D3-AFAB-4EE3-BDED-40C24875D6D5}" type="pres">
      <dgm:prSet presAssocID="{11991F48-DA8E-46B0-9E38-6A0BB29509D8}" presName="compNode" presStyleCnt="0"/>
      <dgm:spPr/>
    </dgm:pt>
    <dgm:pt modelId="{8C10C160-960C-47A6-BD1A-EAD30FC8D1FE}" type="pres">
      <dgm:prSet presAssocID="{11991F48-DA8E-46B0-9E38-6A0BB29509D8}" presName="aNode" presStyleLbl="bgShp" presStyleIdx="2" presStyleCnt="4"/>
      <dgm:spPr/>
      <dgm:t>
        <a:bodyPr/>
        <a:lstStyle/>
        <a:p>
          <a:endParaRPr lang="ru-RU"/>
        </a:p>
      </dgm:t>
    </dgm:pt>
    <dgm:pt modelId="{AEC3176A-10D3-43D5-9FA6-BBA7E20375E0}" type="pres">
      <dgm:prSet presAssocID="{11991F48-DA8E-46B0-9E38-6A0BB29509D8}" presName="textNode" presStyleLbl="bgShp" presStyleIdx="2" presStyleCnt="4"/>
      <dgm:spPr/>
      <dgm:t>
        <a:bodyPr/>
        <a:lstStyle/>
        <a:p>
          <a:endParaRPr lang="ru-RU"/>
        </a:p>
      </dgm:t>
    </dgm:pt>
    <dgm:pt modelId="{B85EAA45-5180-4B1F-8E36-1FC8373D618C}" type="pres">
      <dgm:prSet presAssocID="{11991F48-DA8E-46B0-9E38-6A0BB29509D8}" presName="compChildNode" presStyleCnt="0"/>
      <dgm:spPr/>
    </dgm:pt>
    <dgm:pt modelId="{B7FFAB90-1285-4CB3-A0AA-9745717E9439}" type="pres">
      <dgm:prSet presAssocID="{11991F48-DA8E-46B0-9E38-6A0BB29509D8}" presName="theInnerList" presStyleCnt="0"/>
      <dgm:spPr/>
    </dgm:pt>
    <dgm:pt modelId="{8AB4B04A-5DE3-4201-867D-4942830A35A0}" type="pres">
      <dgm:prSet presAssocID="{99A8D04C-7002-434D-85A1-CF379A05DEC9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4037D-4E5F-4A52-B725-2AAE2508878C}" type="pres">
      <dgm:prSet presAssocID="{11991F48-DA8E-46B0-9E38-6A0BB29509D8}" presName="aSpace" presStyleCnt="0"/>
      <dgm:spPr/>
    </dgm:pt>
    <dgm:pt modelId="{1ED3534D-2239-4D1D-A13D-9BFE9CE125C2}" type="pres">
      <dgm:prSet presAssocID="{79A78DC9-3950-43B4-98F3-D7B6BA6952F8}" presName="compNode" presStyleCnt="0"/>
      <dgm:spPr/>
    </dgm:pt>
    <dgm:pt modelId="{77A411CB-0951-4B1C-9979-79953A4B8B57}" type="pres">
      <dgm:prSet presAssocID="{79A78DC9-3950-43B4-98F3-D7B6BA6952F8}" presName="aNode" presStyleLbl="bgShp" presStyleIdx="3" presStyleCnt="4"/>
      <dgm:spPr/>
      <dgm:t>
        <a:bodyPr/>
        <a:lstStyle/>
        <a:p>
          <a:endParaRPr lang="ru-RU"/>
        </a:p>
      </dgm:t>
    </dgm:pt>
    <dgm:pt modelId="{C1147E90-0BD4-4EC6-B9D8-CAA91E0A42A5}" type="pres">
      <dgm:prSet presAssocID="{79A78DC9-3950-43B4-98F3-D7B6BA6952F8}" presName="textNode" presStyleLbl="bgShp" presStyleIdx="3" presStyleCnt="4"/>
      <dgm:spPr/>
      <dgm:t>
        <a:bodyPr/>
        <a:lstStyle/>
        <a:p>
          <a:endParaRPr lang="ru-RU"/>
        </a:p>
      </dgm:t>
    </dgm:pt>
    <dgm:pt modelId="{FD58338E-5A2A-4506-A559-22D6EB03AFDF}" type="pres">
      <dgm:prSet presAssocID="{79A78DC9-3950-43B4-98F3-D7B6BA6952F8}" presName="compChildNode" presStyleCnt="0"/>
      <dgm:spPr/>
    </dgm:pt>
    <dgm:pt modelId="{33E4B23B-F398-44AD-B713-547271CEB9B7}" type="pres">
      <dgm:prSet presAssocID="{79A78DC9-3950-43B4-98F3-D7B6BA6952F8}" presName="theInnerList" presStyleCnt="0"/>
      <dgm:spPr/>
    </dgm:pt>
    <dgm:pt modelId="{1D191D33-751F-480B-BED3-863829A3B454}" type="pres">
      <dgm:prSet presAssocID="{1A3D9B66-9A36-4FE0-A947-43B7CCFF4759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8338AB-4BFE-40F0-BE8A-D45537BAF91D}" type="presOf" srcId="{79A78DC9-3950-43B4-98F3-D7B6BA6952F8}" destId="{77A411CB-0951-4B1C-9979-79953A4B8B57}" srcOrd="0" destOrd="0" presId="urn:microsoft.com/office/officeart/2005/8/layout/lProcess2"/>
    <dgm:cxn modelId="{59677F92-EF7B-4706-B956-2D4944A844E0}" srcId="{902338AE-C68D-41C7-B659-E5CE50050402}" destId="{84D9C8A5-9693-40DB-8359-8F409426EB9B}" srcOrd="0" destOrd="0" parTransId="{13F78893-6D03-4260-A0A8-366E7DB7F380}" sibTransId="{E2AE2CF0-566F-48EB-AF22-0118C22AD41E}"/>
    <dgm:cxn modelId="{127A9898-8756-452A-999E-3A3B171BF233}" type="presOf" srcId="{84D9C8A5-9693-40DB-8359-8F409426EB9B}" destId="{06E414AE-8F51-480C-B2B4-C25BBAEB51D0}" srcOrd="0" destOrd="0" presId="urn:microsoft.com/office/officeart/2005/8/layout/lProcess2"/>
    <dgm:cxn modelId="{85F74E88-66FE-4DA5-85BC-95F870626A19}" type="presOf" srcId="{902338AE-C68D-41C7-B659-E5CE50050402}" destId="{F8CEEC7D-FCB6-4D09-A29C-5AA06B730B04}" srcOrd="0" destOrd="0" presId="urn:microsoft.com/office/officeart/2005/8/layout/lProcess2"/>
    <dgm:cxn modelId="{9FE20800-E114-45D1-9F8D-A3CDB02E95FB}" srcId="{E0AFC297-AAF8-4448-9DCA-81E2AF89AD3C}" destId="{F09B2D7C-8771-46FE-ADFF-89550429DE73}" srcOrd="0" destOrd="0" parTransId="{C44D6CCD-5B4A-4BAD-93A9-619567B7EAB6}" sibTransId="{65C80575-1736-4878-A959-B6FC5DE55292}"/>
    <dgm:cxn modelId="{0737C27C-BFF8-435F-8993-1CDB59F53A80}" type="presOf" srcId="{1A3D9B66-9A36-4FE0-A947-43B7CCFF4759}" destId="{1D191D33-751F-480B-BED3-863829A3B454}" srcOrd="0" destOrd="0" presId="urn:microsoft.com/office/officeart/2005/8/layout/lProcess2"/>
    <dgm:cxn modelId="{75628FD5-A94F-49C8-B0E7-73882B361D83}" type="presOf" srcId="{F09B2D7C-8771-46FE-ADFF-89550429DE73}" destId="{8F06266E-B7F6-4585-A592-50F814AF993D}" srcOrd="1" destOrd="0" presId="urn:microsoft.com/office/officeart/2005/8/layout/lProcess2"/>
    <dgm:cxn modelId="{4A56FFCC-1B37-4154-9FE7-63408B4F3D06}" type="presOf" srcId="{F09B2D7C-8771-46FE-ADFF-89550429DE73}" destId="{A626F658-DD5A-42B2-A11C-9E5AEA3CABE0}" srcOrd="0" destOrd="0" presId="urn:microsoft.com/office/officeart/2005/8/layout/lProcess2"/>
    <dgm:cxn modelId="{029021C1-FE47-406D-8C88-B9CB79D1EC2D}" type="presOf" srcId="{79A78DC9-3950-43B4-98F3-D7B6BA6952F8}" destId="{C1147E90-0BD4-4EC6-B9D8-CAA91E0A42A5}" srcOrd="1" destOrd="0" presId="urn:microsoft.com/office/officeart/2005/8/layout/lProcess2"/>
    <dgm:cxn modelId="{2AEDA290-DD79-47DC-8D05-9ED36F93489D}" type="presOf" srcId="{99A8D04C-7002-434D-85A1-CF379A05DEC9}" destId="{8AB4B04A-5DE3-4201-867D-4942830A35A0}" srcOrd="0" destOrd="0" presId="urn:microsoft.com/office/officeart/2005/8/layout/lProcess2"/>
    <dgm:cxn modelId="{D8BE84D8-F613-4F15-A907-414D195FF3FD}" srcId="{E0AFC297-AAF8-4448-9DCA-81E2AF89AD3C}" destId="{11991F48-DA8E-46B0-9E38-6A0BB29509D8}" srcOrd="2" destOrd="0" parTransId="{B57506B9-1675-4C2D-B230-8CD64206E06C}" sibTransId="{AE8AFCF7-0FE7-4A9E-ADB6-BCE396EBE984}"/>
    <dgm:cxn modelId="{CB9FC4E6-6F2D-41EC-9647-EF4A8ACAC768}" srcId="{E0AFC297-AAF8-4448-9DCA-81E2AF89AD3C}" destId="{79A78DC9-3950-43B4-98F3-D7B6BA6952F8}" srcOrd="3" destOrd="0" parTransId="{E7E21CCD-C218-4ACF-9C37-F732682FEA02}" sibTransId="{741321E0-0863-4E7C-900B-E8F4831706B8}"/>
    <dgm:cxn modelId="{A7A19C86-8E58-4B0F-AEC2-0E62A28013DF}" type="presOf" srcId="{11991F48-DA8E-46B0-9E38-6A0BB29509D8}" destId="{AEC3176A-10D3-43D5-9FA6-BBA7E20375E0}" srcOrd="1" destOrd="0" presId="urn:microsoft.com/office/officeart/2005/8/layout/lProcess2"/>
    <dgm:cxn modelId="{2B2D5A50-D48E-4374-B295-2E28A3D402AB}" srcId="{E0AFC297-AAF8-4448-9DCA-81E2AF89AD3C}" destId="{902338AE-C68D-41C7-B659-E5CE50050402}" srcOrd="1" destOrd="0" parTransId="{E2947693-2B36-4442-B6E7-54C2EE7BDF70}" sibTransId="{292C063B-28F8-4A40-A2B8-82DE647A337C}"/>
    <dgm:cxn modelId="{E0E10EC1-D70E-4987-9322-7364A038A283}" srcId="{79A78DC9-3950-43B4-98F3-D7B6BA6952F8}" destId="{1A3D9B66-9A36-4FE0-A947-43B7CCFF4759}" srcOrd="0" destOrd="0" parTransId="{6EBEE43D-3C77-4FE8-A3E4-AFC3D41AF0DA}" sibTransId="{C04F2388-8F43-43D7-AA76-CE0A91BDEDEC}"/>
    <dgm:cxn modelId="{66EA1394-DD74-46AD-BC48-BC0A6CB8695F}" type="presOf" srcId="{E0AFC297-AAF8-4448-9DCA-81E2AF89AD3C}" destId="{5A96A245-ECED-4490-ACC6-A2826D9F9D99}" srcOrd="0" destOrd="0" presId="urn:microsoft.com/office/officeart/2005/8/layout/lProcess2"/>
    <dgm:cxn modelId="{088D8F33-8304-47E6-A507-7CF2479F6B26}" type="presOf" srcId="{902338AE-C68D-41C7-B659-E5CE50050402}" destId="{4BAF9D84-F86F-4BD0-9E19-BE1459CEF946}" srcOrd="1" destOrd="0" presId="urn:microsoft.com/office/officeart/2005/8/layout/lProcess2"/>
    <dgm:cxn modelId="{4DC72A09-829F-449D-83D7-FDBE8A502337}" type="presOf" srcId="{11991F48-DA8E-46B0-9E38-6A0BB29509D8}" destId="{8C10C160-960C-47A6-BD1A-EAD30FC8D1FE}" srcOrd="0" destOrd="0" presId="urn:microsoft.com/office/officeart/2005/8/layout/lProcess2"/>
    <dgm:cxn modelId="{4FDFE1BE-2735-4D63-A9E7-8C3806F89AE9}" srcId="{11991F48-DA8E-46B0-9E38-6A0BB29509D8}" destId="{99A8D04C-7002-434D-85A1-CF379A05DEC9}" srcOrd="0" destOrd="0" parTransId="{0FEF8F3A-4C2E-4A34-8623-770B58DBADF1}" sibTransId="{DFF2DD3A-FAAB-40A7-8397-C1871348EFD0}"/>
    <dgm:cxn modelId="{6400A138-F2A2-4E0E-A2AC-C6906E82F3A2}" srcId="{F09B2D7C-8771-46FE-ADFF-89550429DE73}" destId="{F1B0D855-CF32-4C10-91EE-97B1031A1F4D}" srcOrd="0" destOrd="0" parTransId="{26375F58-2EA8-41FC-85DE-CF52992CE098}" sibTransId="{6A65EEC0-F97F-4585-AFDA-A3DCBD6B3629}"/>
    <dgm:cxn modelId="{8B9040FF-5C5A-4D98-83D0-40F281EA0562}" type="presOf" srcId="{F1B0D855-CF32-4C10-91EE-97B1031A1F4D}" destId="{0A6237AA-58B9-4BA8-8EB7-0266FF4BF0D9}" srcOrd="0" destOrd="0" presId="urn:microsoft.com/office/officeart/2005/8/layout/lProcess2"/>
    <dgm:cxn modelId="{B8FD2DD7-B9EF-42F4-B58D-4ECA97AFBC4F}" type="presParOf" srcId="{5A96A245-ECED-4490-ACC6-A2826D9F9D99}" destId="{5734407A-4BC9-486A-BD45-E415A332DF9D}" srcOrd="0" destOrd="0" presId="urn:microsoft.com/office/officeart/2005/8/layout/lProcess2"/>
    <dgm:cxn modelId="{D523E9B5-ED43-4003-AB5C-DD85EF28862C}" type="presParOf" srcId="{5734407A-4BC9-486A-BD45-E415A332DF9D}" destId="{A626F658-DD5A-42B2-A11C-9E5AEA3CABE0}" srcOrd="0" destOrd="0" presId="urn:microsoft.com/office/officeart/2005/8/layout/lProcess2"/>
    <dgm:cxn modelId="{9A2AA7F1-1F8D-4340-8A4D-240C2EA7AA39}" type="presParOf" srcId="{5734407A-4BC9-486A-BD45-E415A332DF9D}" destId="{8F06266E-B7F6-4585-A592-50F814AF993D}" srcOrd="1" destOrd="0" presId="urn:microsoft.com/office/officeart/2005/8/layout/lProcess2"/>
    <dgm:cxn modelId="{4368CC68-5C66-4034-A02B-B03ED2E30D7E}" type="presParOf" srcId="{5734407A-4BC9-486A-BD45-E415A332DF9D}" destId="{DCCC5188-C519-4D2D-93AF-804EA21C6459}" srcOrd="2" destOrd="0" presId="urn:microsoft.com/office/officeart/2005/8/layout/lProcess2"/>
    <dgm:cxn modelId="{7C264FBC-FEDD-477A-BEF2-C216FF698BBE}" type="presParOf" srcId="{DCCC5188-C519-4D2D-93AF-804EA21C6459}" destId="{7E6BF2A7-8910-4EF6-AAD5-6CCE8E78A5B6}" srcOrd="0" destOrd="0" presId="urn:microsoft.com/office/officeart/2005/8/layout/lProcess2"/>
    <dgm:cxn modelId="{06CFFE32-4DCE-42A1-8C9F-E6C55862D05A}" type="presParOf" srcId="{7E6BF2A7-8910-4EF6-AAD5-6CCE8E78A5B6}" destId="{0A6237AA-58B9-4BA8-8EB7-0266FF4BF0D9}" srcOrd="0" destOrd="0" presId="urn:microsoft.com/office/officeart/2005/8/layout/lProcess2"/>
    <dgm:cxn modelId="{064EDACE-FAC2-4601-A5DD-A3D0BAE429C4}" type="presParOf" srcId="{5A96A245-ECED-4490-ACC6-A2826D9F9D99}" destId="{8EBE162F-039C-4297-859C-4FA7178F6224}" srcOrd="1" destOrd="0" presId="urn:microsoft.com/office/officeart/2005/8/layout/lProcess2"/>
    <dgm:cxn modelId="{1E30C665-3883-42C4-B61B-08840E1EE319}" type="presParOf" srcId="{5A96A245-ECED-4490-ACC6-A2826D9F9D99}" destId="{D6DAB05A-442C-44E8-8A50-A6085531D0B8}" srcOrd="2" destOrd="0" presId="urn:microsoft.com/office/officeart/2005/8/layout/lProcess2"/>
    <dgm:cxn modelId="{2ACFBAE9-B2DE-4AF1-83AA-E8B3F6B37579}" type="presParOf" srcId="{D6DAB05A-442C-44E8-8A50-A6085531D0B8}" destId="{F8CEEC7D-FCB6-4D09-A29C-5AA06B730B04}" srcOrd="0" destOrd="0" presId="urn:microsoft.com/office/officeart/2005/8/layout/lProcess2"/>
    <dgm:cxn modelId="{8EB34E82-CDAD-4640-B895-13E1F4608E74}" type="presParOf" srcId="{D6DAB05A-442C-44E8-8A50-A6085531D0B8}" destId="{4BAF9D84-F86F-4BD0-9E19-BE1459CEF946}" srcOrd="1" destOrd="0" presId="urn:microsoft.com/office/officeart/2005/8/layout/lProcess2"/>
    <dgm:cxn modelId="{E2E02BF1-A498-4C19-99F8-B4CB0D046A99}" type="presParOf" srcId="{D6DAB05A-442C-44E8-8A50-A6085531D0B8}" destId="{DA0D846B-2ADC-44E1-BE1E-6FF70D4D9EE0}" srcOrd="2" destOrd="0" presId="urn:microsoft.com/office/officeart/2005/8/layout/lProcess2"/>
    <dgm:cxn modelId="{6C9C0FB8-9394-499A-BD57-17B06DED034C}" type="presParOf" srcId="{DA0D846B-2ADC-44E1-BE1E-6FF70D4D9EE0}" destId="{61A136DB-BD8B-460F-BE42-9D95CEB833BC}" srcOrd="0" destOrd="0" presId="urn:microsoft.com/office/officeart/2005/8/layout/lProcess2"/>
    <dgm:cxn modelId="{15E84917-2357-478C-A9FE-8902831AC9C1}" type="presParOf" srcId="{61A136DB-BD8B-460F-BE42-9D95CEB833BC}" destId="{06E414AE-8F51-480C-B2B4-C25BBAEB51D0}" srcOrd="0" destOrd="0" presId="urn:microsoft.com/office/officeart/2005/8/layout/lProcess2"/>
    <dgm:cxn modelId="{74BED5EF-A9AB-434C-9FDE-6937D4C287FD}" type="presParOf" srcId="{5A96A245-ECED-4490-ACC6-A2826D9F9D99}" destId="{D608C95A-0484-4CF3-AA8A-8F3166808480}" srcOrd="3" destOrd="0" presId="urn:microsoft.com/office/officeart/2005/8/layout/lProcess2"/>
    <dgm:cxn modelId="{F0DA95FC-0F69-4097-B345-1087430206EC}" type="presParOf" srcId="{5A96A245-ECED-4490-ACC6-A2826D9F9D99}" destId="{D74749D3-AFAB-4EE3-BDED-40C24875D6D5}" srcOrd="4" destOrd="0" presId="urn:microsoft.com/office/officeart/2005/8/layout/lProcess2"/>
    <dgm:cxn modelId="{E9ABECDF-4EB2-43F5-B6DE-2BC75D35AA17}" type="presParOf" srcId="{D74749D3-AFAB-4EE3-BDED-40C24875D6D5}" destId="{8C10C160-960C-47A6-BD1A-EAD30FC8D1FE}" srcOrd="0" destOrd="0" presId="urn:microsoft.com/office/officeart/2005/8/layout/lProcess2"/>
    <dgm:cxn modelId="{BBCBB3FA-ED04-4DBA-A61B-9419ABC5F4E9}" type="presParOf" srcId="{D74749D3-AFAB-4EE3-BDED-40C24875D6D5}" destId="{AEC3176A-10D3-43D5-9FA6-BBA7E20375E0}" srcOrd="1" destOrd="0" presId="urn:microsoft.com/office/officeart/2005/8/layout/lProcess2"/>
    <dgm:cxn modelId="{AD02B659-F516-48C2-B07D-C3F085D02FDE}" type="presParOf" srcId="{D74749D3-AFAB-4EE3-BDED-40C24875D6D5}" destId="{B85EAA45-5180-4B1F-8E36-1FC8373D618C}" srcOrd="2" destOrd="0" presId="urn:microsoft.com/office/officeart/2005/8/layout/lProcess2"/>
    <dgm:cxn modelId="{E97EA495-9B6A-4180-BE5E-E975A50059CD}" type="presParOf" srcId="{B85EAA45-5180-4B1F-8E36-1FC8373D618C}" destId="{B7FFAB90-1285-4CB3-A0AA-9745717E9439}" srcOrd="0" destOrd="0" presId="urn:microsoft.com/office/officeart/2005/8/layout/lProcess2"/>
    <dgm:cxn modelId="{DB305DFA-7A68-4A5C-A531-CCADECFA0940}" type="presParOf" srcId="{B7FFAB90-1285-4CB3-A0AA-9745717E9439}" destId="{8AB4B04A-5DE3-4201-867D-4942830A35A0}" srcOrd="0" destOrd="0" presId="urn:microsoft.com/office/officeart/2005/8/layout/lProcess2"/>
    <dgm:cxn modelId="{25C5F998-5449-4089-A515-8838222EB312}" type="presParOf" srcId="{5A96A245-ECED-4490-ACC6-A2826D9F9D99}" destId="{3064037D-4E5F-4A52-B725-2AAE2508878C}" srcOrd="5" destOrd="0" presId="urn:microsoft.com/office/officeart/2005/8/layout/lProcess2"/>
    <dgm:cxn modelId="{D2E54421-F776-4D8E-9460-1B560AACE3BA}" type="presParOf" srcId="{5A96A245-ECED-4490-ACC6-A2826D9F9D99}" destId="{1ED3534D-2239-4D1D-A13D-9BFE9CE125C2}" srcOrd="6" destOrd="0" presId="urn:microsoft.com/office/officeart/2005/8/layout/lProcess2"/>
    <dgm:cxn modelId="{BB27F1C6-E946-430F-9E94-27A3B9CB126C}" type="presParOf" srcId="{1ED3534D-2239-4D1D-A13D-9BFE9CE125C2}" destId="{77A411CB-0951-4B1C-9979-79953A4B8B57}" srcOrd="0" destOrd="0" presId="urn:microsoft.com/office/officeart/2005/8/layout/lProcess2"/>
    <dgm:cxn modelId="{5A0D4990-ADF9-4985-95F5-E284BFC9227A}" type="presParOf" srcId="{1ED3534D-2239-4D1D-A13D-9BFE9CE125C2}" destId="{C1147E90-0BD4-4EC6-B9D8-CAA91E0A42A5}" srcOrd="1" destOrd="0" presId="urn:microsoft.com/office/officeart/2005/8/layout/lProcess2"/>
    <dgm:cxn modelId="{22D77522-1377-458F-A214-48E9EC79BD8F}" type="presParOf" srcId="{1ED3534D-2239-4D1D-A13D-9BFE9CE125C2}" destId="{FD58338E-5A2A-4506-A559-22D6EB03AFDF}" srcOrd="2" destOrd="0" presId="urn:microsoft.com/office/officeart/2005/8/layout/lProcess2"/>
    <dgm:cxn modelId="{B5CD9222-D82F-40A4-B22E-7A5E4D0EE54F}" type="presParOf" srcId="{FD58338E-5A2A-4506-A559-22D6EB03AFDF}" destId="{33E4B23B-F398-44AD-B713-547271CEB9B7}" srcOrd="0" destOrd="0" presId="urn:microsoft.com/office/officeart/2005/8/layout/lProcess2"/>
    <dgm:cxn modelId="{6B4120BD-881F-4FE8-BF42-673EE56B8F2C}" type="presParOf" srcId="{33E4B23B-F398-44AD-B713-547271CEB9B7}" destId="{1D191D33-751F-480B-BED3-863829A3B454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26F658-DD5A-42B2-A11C-9E5AEA3CABE0}">
      <dsp:nvSpPr>
        <dsp:cNvPr id="0" name=""/>
        <dsp:cNvSpPr/>
      </dsp:nvSpPr>
      <dsp:spPr>
        <a:xfrm>
          <a:off x="1353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Развитие навыков правильного дыхания</a:t>
          </a:r>
        </a:p>
      </dsp:txBody>
      <dsp:txXfrm>
        <a:off x="1353" y="0"/>
        <a:ext cx="1327882" cy="1331507"/>
      </dsp:txXfrm>
    </dsp:sp>
    <dsp:sp modelId="{0A6237AA-58B9-4BA8-8EB7-0266FF4BF0D9}">
      <dsp:nvSpPr>
        <dsp:cNvPr id="0" name=""/>
        <dsp:cNvSpPr/>
      </dsp:nvSpPr>
      <dsp:spPr>
        <a:xfrm>
          <a:off x="134141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Дыхание  в положении лежа на груди с поворотом головы в сторону. Чередование вдоха над водой и выдоха в воду. Согласование дыхания с движением при плавании.</a:t>
          </a:r>
        </a:p>
      </dsp:txBody>
      <dsp:txXfrm>
        <a:off x="165255" y="1362621"/>
        <a:ext cx="1000077" cy="2822704"/>
      </dsp:txXfrm>
    </dsp:sp>
    <dsp:sp modelId="{F8CEEC7D-FCB6-4D09-A29C-5AA06B730B04}">
      <dsp:nvSpPr>
        <dsp:cNvPr id="0" name=""/>
        <dsp:cNvSpPr/>
      </dsp:nvSpPr>
      <dsp:spPr>
        <a:xfrm>
          <a:off x="1428826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Развитие навыков скольжения на груди и на спине</a:t>
          </a:r>
        </a:p>
      </dsp:txBody>
      <dsp:txXfrm>
        <a:off x="1428826" y="0"/>
        <a:ext cx="1327882" cy="1331507"/>
      </dsp:txXfrm>
    </dsp:sp>
    <dsp:sp modelId="{06E414AE-8F51-480C-B2B4-C25BBAEB51D0}">
      <dsp:nvSpPr>
        <dsp:cNvPr id="0" name=""/>
        <dsp:cNvSpPr/>
      </dsp:nvSpPr>
      <dsp:spPr>
        <a:xfrm>
          <a:off x="1561614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Совершенст-вование движений  ног, попеременные движения рук. Плавание на спи не с полной коорди нацией движения. Техника плавания «кроль», «брасс», «дельфин».</a:t>
          </a:r>
        </a:p>
      </dsp:txBody>
      <dsp:txXfrm>
        <a:off x="1592728" y="1362621"/>
        <a:ext cx="1000077" cy="2822704"/>
      </dsp:txXfrm>
    </dsp:sp>
    <dsp:sp modelId="{8C10C160-960C-47A6-BD1A-EAD30FC8D1FE}">
      <dsp:nvSpPr>
        <dsp:cNvPr id="0" name=""/>
        <dsp:cNvSpPr/>
      </dsp:nvSpPr>
      <dsp:spPr>
        <a:xfrm>
          <a:off x="2856300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Развитие навыков продвижения в воде на груди и на спине</a:t>
          </a:r>
        </a:p>
      </dsp:txBody>
      <dsp:txXfrm>
        <a:off x="2856300" y="0"/>
        <a:ext cx="1327882" cy="1331507"/>
      </dsp:txXfrm>
    </dsp:sp>
    <dsp:sp modelId="{8AB4B04A-5DE3-4201-867D-4942830A35A0}">
      <dsp:nvSpPr>
        <dsp:cNvPr id="0" name=""/>
        <dsp:cNvSpPr/>
      </dsp:nvSpPr>
      <dsp:spPr>
        <a:xfrm>
          <a:off x="2989088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Свободное лежание на воде, отталкивание ногами  от бортика и скольжение по воде. Скольжение на поверхности воды.</a:t>
          </a:r>
        </a:p>
      </dsp:txBody>
      <dsp:txXfrm>
        <a:off x="3020202" y="1362621"/>
        <a:ext cx="1000077" cy="2822704"/>
      </dsp:txXfrm>
    </dsp:sp>
    <dsp:sp modelId="{77A411CB-0951-4B1C-9979-79953A4B8B57}">
      <dsp:nvSpPr>
        <dsp:cNvPr id="0" name=""/>
        <dsp:cNvSpPr/>
      </dsp:nvSpPr>
      <dsp:spPr>
        <a:xfrm>
          <a:off x="4283773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Развитие навыков ныряния</a:t>
          </a:r>
        </a:p>
      </dsp:txBody>
      <dsp:txXfrm>
        <a:off x="4283773" y="0"/>
        <a:ext cx="1327882" cy="1331507"/>
      </dsp:txXfrm>
    </dsp:sp>
    <dsp:sp modelId="{1D191D33-751F-480B-BED3-863829A3B454}">
      <dsp:nvSpPr>
        <dsp:cNvPr id="0" name=""/>
        <dsp:cNvSpPr/>
      </dsp:nvSpPr>
      <dsp:spPr>
        <a:xfrm>
          <a:off x="4416561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Лицо полностью погружено в воду. Голова полностью погружена в воду. Открывание глаз  под водой. Продвижение под водой и ориентация. </a:t>
          </a:r>
        </a:p>
      </dsp:txBody>
      <dsp:txXfrm>
        <a:off x="4447675" y="1362621"/>
        <a:ext cx="1000077" cy="2822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FFBD-BE67-4FAC-827E-C9088E66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Marseille</dc:creator>
  <cp:keywords/>
  <dc:description/>
  <cp:lastModifiedBy>User-СтВоспит-01</cp:lastModifiedBy>
  <cp:revision>2</cp:revision>
  <dcterms:created xsi:type="dcterms:W3CDTF">2025-04-24T07:29:00Z</dcterms:created>
  <dcterms:modified xsi:type="dcterms:W3CDTF">2025-04-24T07:29:00Z</dcterms:modified>
</cp:coreProperties>
</file>