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5E" w:rsidRPr="005B175E" w:rsidRDefault="005B175E" w:rsidP="005B175E">
      <w:pPr>
        <w:rPr>
          <w:rFonts w:ascii="Times New Roman" w:hAnsi="Times New Roman" w:cs="Times New Roman"/>
          <w:i/>
          <w:sz w:val="24"/>
          <w:szCs w:val="24"/>
        </w:rPr>
      </w:pPr>
      <w:r w:rsidRPr="005B175E">
        <w:rPr>
          <w:rFonts w:ascii="Times New Roman" w:hAnsi="Times New Roman" w:cs="Times New Roman"/>
          <w:i/>
          <w:sz w:val="24"/>
          <w:szCs w:val="24"/>
        </w:rPr>
        <w:t xml:space="preserve">Тема: Формирование </w:t>
      </w:r>
      <w:proofErr w:type="spellStart"/>
      <w:r w:rsidRPr="005B175E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5B175E">
        <w:rPr>
          <w:rFonts w:ascii="Times New Roman" w:hAnsi="Times New Roman" w:cs="Times New Roman"/>
          <w:i/>
          <w:sz w:val="24"/>
          <w:szCs w:val="24"/>
        </w:rPr>
        <w:t xml:space="preserve"> результатов через активные формы обучения на уроках географии.</w:t>
      </w:r>
    </w:p>
    <w:p w:rsidR="005B175E" w:rsidRPr="005B175E" w:rsidRDefault="005B175E" w:rsidP="005B175E">
      <w:pPr>
        <w:rPr>
          <w:rFonts w:ascii="Times New Roman" w:hAnsi="Times New Roman" w:cs="Times New Roman"/>
          <w:sz w:val="24"/>
          <w:szCs w:val="24"/>
        </w:rPr>
      </w:pPr>
      <w:r w:rsidRPr="005B175E">
        <w:rPr>
          <w:rFonts w:ascii="Times New Roman" w:hAnsi="Times New Roman" w:cs="Times New Roman"/>
          <w:sz w:val="24"/>
          <w:szCs w:val="24"/>
        </w:rPr>
        <w:t xml:space="preserve">Согласно требованиям к современной системе образования выпускник школы должен обладать умениями,   которые позволят ему самостоятельно осуществлять в дальнейшем любую, в том числе, и учебную деятельность, ставить цели, искать и использовать необходимые средства и способы их достижения, контролировать и оценивать процесс и результаты деятельности. Учащиеся должны уметь мыслить универсально, т. е уметь применить полученные знания в любой ситуации. Это возможно при формировании </w:t>
      </w:r>
      <w:bookmarkStart w:id="0" w:name="_GoBack"/>
      <w:bookmarkEnd w:id="0"/>
      <w:proofErr w:type="spellStart"/>
      <w:r w:rsidRPr="005B17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B175E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5B175E" w:rsidRPr="005B175E" w:rsidRDefault="005B175E" w:rsidP="005B17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175E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5B175E">
        <w:rPr>
          <w:rFonts w:ascii="Times New Roman" w:hAnsi="Times New Roman" w:cs="Times New Roman"/>
          <w:sz w:val="24"/>
          <w:szCs w:val="24"/>
        </w:rPr>
        <w:t xml:space="preserve"> на уроках географии позволяет: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75E" w:rsidRPr="005B175E" w:rsidTr="00DB4A95">
        <w:tc>
          <w:tcPr>
            <w:tcW w:w="3190" w:type="dxa"/>
          </w:tcPr>
          <w:p w:rsidR="005B175E" w:rsidRPr="005B175E" w:rsidRDefault="005B175E" w:rsidP="00DB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175E">
              <w:rPr>
                <w:rFonts w:ascii="Times New Roman" w:hAnsi="Times New Roman" w:cs="Times New Roman"/>
                <w:sz w:val="24"/>
                <w:szCs w:val="24"/>
              </w:rPr>
              <w:tab/>
              <w:t>Показывать универсальность географических знаний и умений – формирование целостной географической картины мира, картографическая грамотность, умение оценивать, прогнозировать природные, социальные, экономические явления все это может пригодиться и на других предметах в школе, а также в повседневной жизни.</w:t>
            </w:r>
          </w:p>
          <w:p w:rsidR="005B175E" w:rsidRPr="005B175E" w:rsidRDefault="005B175E" w:rsidP="00DB4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175E" w:rsidRPr="005B175E" w:rsidRDefault="005B175E" w:rsidP="00DB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175E">
              <w:rPr>
                <w:rFonts w:ascii="Times New Roman" w:hAnsi="Times New Roman" w:cs="Times New Roman"/>
                <w:sz w:val="24"/>
                <w:szCs w:val="24"/>
              </w:rPr>
              <w:tab/>
              <w:t>Показывать связь между всеми предметами школьной программы – география настолько уникальный предмет, в темах которого можно обратиться  к истории, литературе,  изобразительному искусству, математике, биологии, химии, что всегда удивляет учащихся, заставляя их задуматься над стоящими перед ними проблемами более в широком аспекте.</w:t>
            </w:r>
          </w:p>
          <w:p w:rsidR="005B175E" w:rsidRPr="005B175E" w:rsidRDefault="005B175E" w:rsidP="00DB4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B175E" w:rsidRPr="005B175E" w:rsidRDefault="005B175E" w:rsidP="00DB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75E">
              <w:rPr>
                <w:rFonts w:ascii="Times New Roman" w:hAnsi="Times New Roman" w:cs="Times New Roman"/>
                <w:sz w:val="24"/>
                <w:szCs w:val="24"/>
              </w:rPr>
              <w:t>Метепредметность</w:t>
            </w:r>
            <w:proofErr w:type="spellEnd"/>
            <w:r w:rsidRPr="005B175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географии реализуется через овладение учащимися определенными методами решения различных теоретических и практических задач, умениями формулировать гипотезы, умениями эти гипотезы доказывать или опровергать,  конструировать, проводить наблюдения, оценивать и анализировать полученные результаты, сопоставлять их с объективными ситуациями из собственной жизни.</w:t>
            </w:r>
          </w:p>
          <w:p w:rsidR="005B175E" w:rsidRPr="005B175E" w:rsidRDefault="005B175E" w:rsidP="00DB4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75E" w:rsidRPr="005B175E" w:rsidRDefault="005B175E" w:rsidP="005B1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75E" w:rsidRPr="005B175E" w:rsidRDefault="005B175E" w:rsidP="005B1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7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175E" w:rsidRPr="005B175E" w:rsidRDefault="005B175E" w:rsidP="005B1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75E">
        <w:rPr>
          <w:rFonts w:ascii="Times New Roman" w:hAnsi="Times New Roman" w:cs="Times New Roman"/>
          <w:sz w:val="24"/>
          <w:szCs w:val="24"/>
        </w:rPr>
        <w:t xml:space="preserve">Использование активных форм обучения на уроках географии позволяет не только углубить предметные знания, но и сформировать у учащихся </w:t>
      </w:r>
      <w:proofErr w:type="spellStart"/>
      <w:r w:rsidRPr="005B17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B175E">
        <w:rPr>
          <w:rFonts w:ascii="Times New Roman" w:hAnsi="Times New Roman" w:cs="Times New Roman"/>
          <w:sz w:val="24"/>
          <w:szCs w:val="24"/>
        </w:rPr>
        <w:t xml:space="preserve"> результаты, которые являются основой для успешного обучения и адаптации в современном мире. Через проекты, исследования, игры и работу с ИКТ учащиеся развивают навыки, необходимые для решения сложных задач, критического мышления и эффективного взаимодействия. Таким образом, активные методы обучения становятся важным инструментом в достижении целей современного образования.</w:t>
      </w:r>
    </w:p>
    <w:p w:rsidR="007B458E" w:rsidRPr="005B175E" w:rsidRDefault="007B458E">
      <w:pPr>
        <w:rPr>
          <w:sz w:val="24"/>
          <w:szCs w:val="24"/>
        </w:rPr>
      </w:pPr>
    </w:p>
    <w:sectPr w:rsidR="007B458E" w:rsidRPr="005B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FD"/>
    <w:rsid w:val="003273FD"/>
    <w:rsid w:val="005B175E"/>
    <w:rsid w:val="007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2</cp:revision>
  <dcterms:created xsi:type="dcterms:W3CDTF">2025-04-02T12:05:00Z</dcterms:created>
  <dcterms:modified xsi:type="dcterms:W3CDTF">2025-04-02T12:06:00Z</dcterms:modified>
</cp:coreProperties>
</file>