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7" w:rsidRPr="00662887" w:rsidRDefault="00662887" w:rsidP="0083581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887">
        <w:rPr>
          <w:rFonts w:ascii="Times New Roman" w:hAnsi="Times New Roman"/>
          <w:b/>
          <w:sz w:val="28"/>
          <w:szCs w:val="28"/>
        </w:rPr>
        <w:t xml:space="preserve">«Активные методы обучения географии как один из путей развития способностей учащихся в рамках ФГОС» </w:t>
      </w:r>
    </w:p>
    <w:p w:rsidR="00662887" w:rsidRPr="00662887" w:rsidRDefault="00662887" w:rsidP="0066288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56770" w:rsidRPr="00662887" w:rsidRDefault="006F2777" w:rsidP="00662887">
      <w:pPr>
        <w:pStyle w:val="a3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>Моя тема по самообразованию называется «</w:t>
      </w:r>
      <w:r w:rsidR="00456770" w:rsidRPr="00662887">
        <w:rPr>
          <w:rFonts w:ascii="Times New Roman" w:hAnsi="Times New Roman"/>
          <w:sz w:val="28"/>
          <w:szCs w:val="28"/>
        </w:rPr>
        <w:t>Активные методы обучения географии как один из путей развития способностей учащихся в рамках ФГОС</w:t>
      </w:r>
      <w:r w:rsidRPr="00662887">
        <w:rPr>
          <w:rFonts w:ascii="Times New Roman" w:hAnsi="Times New Roman"/>
          <w:sz w:val="28"/>
          <w:szCs w:val="28"/>
        </w:rPr>
        <w:t>».</w:t>
      </w:r>
    </w:p>
    <w:p w:rsidR="00BC41BE" w:rsidRPr="00662887" w:rsidRDefault="00BC41BE" w:rsidP="00662887">
      <w:pPr>
        <w:pStyle w:val="a3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 В связи  с переходом  на  новую  ступень  образования  и принятия новых образовательных стандартов   возникает необходимость  пересмотра своей педагогической деятельности, как учителя – предметника.</w:t>
      </w:r>
    </w:p>
    <w:p w:rsidR="00BC41BE" w:rsidRPr="00662887" w:rsidRDefault="00BC41BE" w:rsidP="00662887">
      <w:pPr>
        <w:pStyle w:val="a3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Знания, которые мы даём, используя традиционные методы обучения, не готовят </w:t>
      </w:r>
      <w:r w:rsidR="006A0084" w:rsidRPr="00662887">
        <w:rPr>
          <w:rFonts w:ascii="Times New Roman" w:hAnsi="Times New Roman"/>
          <w:sz w:val="28"/>
          <w:szCs w:val="28"/>
        </w:rPr>
        <w:t xml:space="preserve">наших </w:t>
      </w:r>
      <w:r w:rsidRPr="00662887">
        <w:rPr>
          <w:rFonts w:ascii="Times New Roman" w:hAnsi="Times New Roman"/>
          <w:sz w:val="28"/>
          <w:szCs w:val="28"/>
        </w:rPr>
        <w:t>выпускников к практической жизни. Поэтому необходимы изменени</w:t>
      </w:r>
      <w:r w:rsidR="006A0084" w:rsidRPr="00662887">
        <w:rPr>
          <w:rFonts w:ascii="Times New Roman" w:hAnsi="Times New Roman"/>
          <w:sz w:val="28"/>
          <w:szCs w:val="28"/>
        </w:rPr>
        <w:t xml:space="preserve">я.  </w:t>
      </w:r>
      <w:r w:rsidR="00456770" w:rsidRPr="00662887">
        <w:rPr>
          <w:rFonts w:ascii="Times New Roman" w:hAnsi="Times New Roman"/>
          <w:sz w:val="28"/>
          <w:szCs w:val="28"/>
        </w:rPr>
        <w:t>Все эти проблемы явились причиной изучения именно данной темы.</w:t>
      </w:r>
    </w:p>
    <w:p w:rsidR="00456770" w:rsidRPr="00662887" w:rsidRDefault="00BC41BE" w:rsidP="00662887">
      <w:pPr>
        <w:pStyle w:val="a3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В настоящее время нельзя говорить об учебном процессе как просто о процессе передачи информации, и роль учителя совсем не в том, чтобы яснее, понятнее, красочнее, чем в учебнике, сообщить эту информацию, а в том, чтобы стать организатором познавательной деятельности ученика. Непосредственное  вовлечение обучаемых в учебно-познавательную деятельность в ходе учебного процесса связано с применением соответствующих методов, получивших обобщенное название методов активного обучения. </w:t>
      </w:r>
    </w:p>
    <w:p w:rsidR="00BC41BE" w:rsidRPr="00662887" w:rsidRDefault="00456770" w:rsidP="00662887">
      <w:pPr>
        <w:pStyle w:val="a3"/>
        <w:ind w:left="-851" w:firstLine="708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Активные методы обучения – это методы, включающие учащихся в процесс «добывания знаний» и развитие мышления. Они позволяют: стимулировать мыслительную деятельность учащихся; раскрыть свои способности; приобрести уверенность в себе; совершенствовать свои коммуникативные навыки; возможность формировать у учащихся творческое мышление, развивать речь учащихся, формировать опыт  взаимодействия  в  коллективе, увеличивают  развивающий  эффект  обучения.  </w:t>
      </w:r>
    </w:p>
    <w:p w:rsidR="000E265E" w:rsidRPr="00662887" w:rsidRDefault="00BC41BE" w:rsidP="006628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ab/>
      </w:r>
      <w:r w:rsidR="00456770" w:rsidRPr="00662887">
        <w:rPr>
          <w:rFonts w:ascii="Times New Roman" w:hAnsi="Times New Roman"/>
          <w:sz w:val="28"/>
          <w:szCs w:val="28"/>
        </w:rPr>
        <w:t>Выбор методов активного обучения</w:t>
      </w:r>
      <w:r w:rsidR="006F2777" w:rsidRPr="00662887">
        <w:rPr>
          <w:rFonts w:ascii="Times New Roman" w:hAnsi="Times New Roman"/>
          <w:sz w:val="28"/>
          <w:szCs w:val="28"/>
        </w:rPr>
        <w:t xml:space="preserve"> зависит от различных факторов, однако в  </w:t>
      </w:r>
      <w:r w:rsidR="00456770" w:rsidRPr="00662887">
        <w:rPr>
          <w:rFonts w:ascii="Times New Roman" w:hAnsi="Times New Roman"/>
          <w:sz w:val="28"/>
          <w:szCs w:val="28"/>
        </w:rPr>
        <w:t>первую очередь выбор метода определяется д</w:t>
      </w:r>
      <w:r w:rsidR="006F2777" w:rsidRPr="00662887">
        <w:rPr>
          <w:rFonts w:ascii="Times New Roman" w:hAnsi="Times New Roman"/>
          <w:sz w:val="28"/>
          <w:szCs w:val="28"/>
        </w:rPr>
        <w:t>идактической задачей урока</w:t>
      </w:r>
      <w:r w:rsidR="00456770" w:rsidRPr="00662887">
        <w:rPr>
          <w:rFonts w:ascii="Times New Roman" w:hAnsi="Times New Roman"/>
          <w:sz w:val="28"/>
          <w:szCs w:val="28"/>
        </w:rPr>
        <w:t xml:space="preserve">. </w:t>
      </w:r>
    </w:p>
    <w:p w:rsidR="000E265E" w:rsidRPr="00662887" w:rsidRDefault="00456770" w:rsidP="00662887">
      <w:pPr>
        <w:pStyle w:val="a3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>Активные методы обучения можно применять для достижени</w:t>
      </w:r>
      <w:r w:rsidR="000E265E" w:rsidRPr="00662887">
        <w:rPr>
          <w:rFonts w:ascii="Times New Roman" w:hAnsi="Times New Roman"/>
          <w:sz w:val="28"/>
          <w:szCs w:val="28"/>
        </w:rPr>
        <w:t>я следующих дидактических целей.</w:t>
      </w:r>
    </w:p>
    <w:p w:rsidR="00424252" w:rsidRPr="00662887" w:rsidRDefault="000E265E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>О</w:t>
      </w:r>
      <w:r w:rsidR="00456770" w:rsidRPr="00662887">
        <w:rPr>
          <w:rFonts w:ascii="Times New Roman" w:hAnsi="Times New Roman"/>
          <w:sz w:val="28"/>
          <w:szCs w:val="28"/>
        </w:rPr>
        <w:t xml:space="preserve">бобщение ранее изученного материала (групповая дискуссия, мозговой штурм);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эффектное предъявление большого по объему теоретического материала (мозговой штурм, деловая игра);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развитие способностей к самообучению (деловая игра, ролевая игра, анализ практических ситуаций);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>повышение учебной мотивации (деловая игра, ролевая игра); отработка изучаемого материала (тренинги);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 применение знаний, умений и навыков (</w:t>
      </w:r>
      <w:proofErr w:type="spellStart"/>
      <w:r w:rsidRPr="00662887">
        <w:rPr>
          <w:rFonts w:ascii="Times New Roman" w:hAnsi="Times New Roman"/>
          <w:sz w:val="28"/>
          <w:szCs w:val="28"/>
        </w:rPr>
        <w:t>баскет</w:t>
      </w:r>
      <w:proofErr w:type="spellEnd"/>
      <w:r w:rsidRPr="00662887">
        <w:rPr>
          <w:rFonts w:ascii="Times New Roman" w:hAnsi="Times New Roman"/>
          <w:sz w:val="28"/>
          <w:szCs w:val="28"/>
        </w:rPr>
        <w:t xml:space="preserve"> – метод</w:t>
      </w:r>
      <w:r w:rsidR="006F2777" w:rsidRPr="00662887">
        <w:rPr>
          <w:rFonts w:ascii="Times New Roman" w:hAnsi="Times New Roman"/>
          <w:sz w:val="28"/>
          <w:szCs w:val="28"/>
        </w:rPr>
        <w:t xml:space="preserve"> - метод обучения на основе имитации ситуаций</w:t>
      </w:r>
      <w:r w:rsidRPr="00662887">
        <w:rPr>
          <w:rFonts w:ascii="Times New Roman" w:hAnsi="Times New Roman"/>
          <w:sz w:val="28"/>
          <w:szCs w:val="28"/>
        </w:rPr>
        <w:t xml:space="preserve">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использование опыта учащихся при предъявлении нового материала (групповая дискуссия);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обучение навыкам межличностного общения (ролевая игра);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эффективное создание реального объекта, творческого продукта (метод проектов);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развитие навыков работы в группе (метод проектов);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lastRenderedPageBreak/>
        <w:t xml:space="preserve">выработка умения действовать в стрессовой ситуации, развитие навыков </w:t>
      </w:r>
      <w:proofErr w:type="spellStart"/>
      <w:r w:rsidRPr="0066288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6628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62887">
        <w:rPr>
          <w:rFonts w:ascii="Times New Roman" w:hAnsi="Times New Roman"/>
          <w:sz w:val="28"/>
          <w:szCs w:val="28"/>
        </w:rPr>
        <w:t>баскет</w:t>
      </w:r>
      <w:proofErr w:type="spellEnd"/>
      <w:r w:rsidRPr="00662887">
        <w:rPr>
          <w:rFonts w:ascii="Times New Roman" w:hAnsi="Times New Roman"/>
          <w:sz w:val="28"/>
          <w:szCs w:val="28"/>
        </w:rPr>
        <w:t xml:space="preserve"> – метод); </w:t>
      </w:r>
    </w:p>
    <w:p w:rsidR="00424252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развитие навыков принятия решений (анализ практических ситуаций, </w:t>
      </w:r>
      <w:proofErr w:type="spellStart"/>
      <w:r w:rsidRPr="00662887">
        <w:rPr>
          <w:rFonts w:ascii="Times New Roman" w:hAnsi="Times New Roman"/>
          <w:sz w:val="28"/>
          <w:szCs w:val="28"/>
        </w:rPr>
        <w:t>баскет-метод</w:t>
      </w:r>
      <w:proofErr w:type="spellEnd"/>
      <w:r w:rsidRPr="00662887">
        <w:rPr>
          <w:rFonts w:ascii="Times New Roman" w:hAnsi="Times New Roman"/>
          <w:sz w:val="28"/>
          <w:szCs w:val="28"/>
        </w:rPr>
        <w:t xml:space="preserve">); </w:t>
      </w:r>
    </w:p>
    <w:p w:rsidR="00456770" w:rsidRPr="00662887" w:rsidRDefault="00456770" w:rsidP="00662887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 xml:space="preserve">развитие навыков активного слушания (групповая дискуссия). 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6A0084" w:rsidRPr="00662887" w:rsidRDefault="00BC41BE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sz w:val="28"/>
          <w:szCs w:val="28"/>
        </w:rPr>
        <w:tab/>
      </w:r>
      <w:r w:rsidR="006A0084" w:rsidRPr="00662887">
        <w:rPr>
          <w:rFonts w:ascii="Times New Roman" w:hAnsi="Times New Roman"/>
          <w:bCs/>
          <w:sz w:val="28"/>
          <w:szCs w:val="28"/>
        </w:rPr>
        <w:t xml:space="preserve">           При организации и осуществлении учебно-познавательной деятельности, стимулировании и мотивации, контроле и самоконтроле в своей практике я </w:t>
      </w:r>
      <w:r w:rsidR="006F2777" w:rsidRPr="00662887">
        <w:rPr>
          <w:rFonts w:ascii="Times New Roman" w:hAnsi="Times New Roman"/>
          <w:bCs/>
          <w:sz w:val="28"/>
          <w:szCs w:val="28"/>
        </w:rPr>
        <w:t>стараюсь использовать</w:t>
      </w:r>
      <w:r w:rsidR="006A0084" w:rsidRPr="00662887">
        <w:rPr>
          <w:rFonts w:ascii="Times New Roman" w:hAnsi="Times New Roman"/>
          <w:bCs/>
          <w:sz w:val="28"/>
          <w:szCs w:val="28"/>
        </w:rPr>
        <w:t xml:space="preserve"> нетрадиционные подходы в преподавании географии: игровые моменты по теме, объяснение с использованием стихотворений, кроссворды, занимательный материал, нетрадиционные формы обучения на разных типах уроков.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             Подробнее остановлюсь на некоторых из них: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56770" w:rsidRPr="00662887">
        <w:rPr>
          <w:rFonts w:ascii="Times New Roman" w:hAnsi="Times New Roman"/>
          <w:bCs/>
          <w:sz w:val="28"/>
          <w:szCs w:val="28"/>
        </w:rPr>
        <w:t>. Технология опорных конспектов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                 Схемы учат выделять главное и основное, приучают отыскивать и устанавливать логические связи, развивают умения самостоятельной работы, индивидуальные способности, память, логическое мышление. Составление логических схем я практикую на уроках 8–11-х классов, что позволяет избежать многословия, учит делать выводы из полученной информации. Например, при изучении темы “Рельеф” в 8-м классе использую опорный конспект</w:t>
      </w:r>
      <w:r w:rsidR="00CC5CD7" w:rsidRPr="00662887">
        <w:rPr>
          <w:rFonts w:ascii="Times New Roman" w:hAnsi="Times New Roman"/>
          <w:bCs/>
          <w:sz w:val="28"/>
          <w:szCs w:val="28"/>
        </w:rPr>
        <w:t xml:space="preserve"> в виде схемы, с помощью которой</w:t>
      </w:r>
      <w:r w:rsidRPr="00662887">
        <w:rPr>
          <w:rFonts w:ascii="Times New Roman" w:hAnsi="Times New Roman"/>
          <w:bCs/>
          <w:sz w:val="28"/>
          <w:szCs w:val="28"/>
        </w:rPr>
        <w:t xml:space="preserve"> учащиеся объясняют, какие группы процессов формируют рельеф.</w:t>
      </w:r>
      <w:r w:rsidR="00424252" w:rsidRPr="00662887">
        <w:rPr>
          <w:rFonts w:ascii="Times New Roman" w:hAnsi="Times New Roman"/>
          <w:bCs/>
          <w:sz w:val="28"/>
          <w:szCs w:val="28"/>
        </w:rPr>
        <w:t xml:space="preserve"> А также данный метод помогает при работе со слабыми учениками.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56770" w:rsidRPr="00662887">
        <w:rPr>
          <w:rFonts w:ascii="Times New Roman" w:hAnsi="Times New Roman"/>
          <w:bCs/>
          <w:sz w:val="28"/>
          <w:szCs w:val="28"/>
        </w:rPr>
        <w:t>. Дидактические игры: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“Найди половинку”, “Составь слово”, “Географические диктанты”, “Заморочки из бочки”, “По странам и континентам”, “Угадай” и т.д. </w:t>
      </w:r>
    </w:p>
    <w:p w:rsidR="00CC5CD7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               Игры не только позволяют активизировать познавательную деятельность учащихся, но и вызывают у них стремление к получению новых знаний. По времени можно проводить игры-минутки, игры-эпизоды, игры-уроки. Избыток игр не допустим. При разработке и определении места игр на уроках необходимо найти не только тему игры, но и место включения ее в урок</w:t>
      </w:r>
      <w:r w:rsidR="00424252" w:rsidRPr="00662887">
        <w:rPr>
          <w:rFonts w:ascii="Times New Roman" w:hAnsi="Times New Roman"/>
          <w:bCs/>
          <w:sz w:val="28"/>
          <w:szCs w:val="28"/>
        </w:rPr>
        <w:t>.</w:t>
      </w:r>
      <w:r w:rsidR="00CC5CD7" w:rsidRPr="00662887">
        <w:rPr>
          <w:rFonts w:ascii="Times New Roman" w:hAnsi="Times New Roman"/>
          <w:bCs/>
          <w:sz w:val="28"/>
          <w:szCs w:val="28"/>
        </w:rPr>
        <w:tab/>
        <w:t xml:space="preserve">Я в основном использую элементы игры в 6 - </w:t>
      </w:r>
      <w:r w:rsidR="00424252" w:rsidRPr="00662887">
        <w:rPr>
          <w:rFonts w:ascii="Times New Roman" w:hAnsi="Times New Roman"/>
          <w:bCs/>
          <w:sz w:val="28"/>
          <w:szCs w:val="28"/>
        </w:rPr>
        <w:t>8</w:t>
      </w:r>
      <w:r w:rsidR="00CC5CD7" w:rsidRPr="00662887">
        <w:rPr>
          <w:rFonts w:ascii="Times New Roman" w:hAnsi="Times New Roman"/>
          <w:bCs/>
          <w:sz w:val="28"/>
          <w:szCs w:val="28"/>
        </w:rPr>
        <w:t xml:space="preserve">  классах. Например, угадать страну по описанию, </w:t>
      </w:r>
      <w:r w:rsidR="00A97B92" w:rsidRPr="00662887">
        <w:rPr>
          <w:rFonts w:ascii="Times New Roman" w:hAnsi="Times New Roman"/>
          <w:bCs/>
          <w:sz w:val="28"/>
          <w:szCs w:val="28"/>
        </w:rPr>
        <w:t>исключить лишнее слово из каждой тройки, и т.д.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56770" w:rsidRPr="00662887">
        <w:rPr>
          <w:rFonts w:ascii="Times New Roman" w:hAnsi="Times New Roman"/>
          <w:bCs/>
          <w:sz w:val="28"/>
          <w:szCs w:val="28"/>
        </w:rPr>
        <w:t>. Творческие работы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24252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Сам замысел творческой работы, </w:t>
      </w:r>
      <w:r w:rsidR="00456770" w:rsidRPr="00662887">
        <w:rPr>
          <w:rFonts w:ascii="Times New Roman" w:hAnsi="Times New Roman"/>
          <w:bCs/>
          <w:sz w:val="28"/>
          <w:szCs w:val="28"/>
        </w:rPr>
        <w:t>процессе выполнени</w:t>
      </w:r>
      <w:r w:rsidRPr="00662887">
        <w:rPr>
          <w:rFonts w:ascii="Times New Roman" w:hAnsi="Times New Roman"/>
          <w:bCs/>
          <w:sz w:val="28"/>
          <w:szCs w:val="28"/>
        </w:rPr>
        <w:t xml:space="preserve">я, </w:t>
      </w:r>
      <w:r w:rsidR="00456770" w:rsidRPr="00662887">
        <w:rPr>
          <w:rFonts w:ascii="Times New Roman" w:hAnsi="Times New Roman"/>
          <w:bCs/>
          <w:sz w:val="28"/>
          <w:szCs w:val="28"/>
        </w:rPr>
        <w:t>ее рез</w:t>
      </w:r>
      <w:r w:rsidRPr="00662887">
        <w:rPr>
          <w:rFonts w:ascii="Times New Roman" w:hAnsi="Times New Roman"/>
          <w:bCs/>
          <w:sz w:val="28"/>
          <w:szCs w:val="28"/>
        </w:rPr>
        <w:t>ультат – все требует от ученика</w:t>
      </w:r>
      <w:r w:rsidR="00456770" w:rsidRPr="00662887">
        <w:rPr>
          <w:rFonts w:ascii="Times New Roman" w:hAnsi="Times New Roman"/>
          <w:bCs/>
          <w:sz w:val="28"/>
          <w:szCs w:val="28"/>
        </w:rPr>
        <w:t xml:space="preserve"> максимального приложения сил. Из творческих заданий возможны такие, как составление </w:t>
      </w:r>
      <w:r w:rsidR="0083581B">
        <w:rPr>
          <w:rFonts w:ascii="Times New Roman" w:hAnsi="Times New Roman"/>
          <w:bCs/>
          <w:sz w:val="28"/>
          <w:szCs w:val="28"/>
        </w:rPr>
        <w:t>загадок, кроссвордов,</w:t>
      </w:r>
      <w:r w:rsidR="00456770" w:rsidRPr="00662887">
        <w:rPr>
          <w:rFonts w:ascii="Times New Roman" w:hAnsi="Times New Roman"/>
          <w:bCs/>
          <w:sz w:val="28"/>
          <w:szCs w:val="28"/>
        </w:rPr>
        <w:t xml:space="preserve"> сообщения, доклады, презентации и т.д. Учащиеся 6-х классов выполняют творческие работы в графическом и текстовом редакторах, старших классов – с использованием </w:t>
      </w:r>
      <w:proofErr w:type="spellStart"/>
      <w:r w:rsidR="00456770" w:rsidRPr="00662887">
        <w:rPr>
          <w:rFonts w:ascii="Times New Roman" w:hAnsi="Times New Roman"/>
          <w:bCs/>
          <w:sz w:val="28"/>
          <w:szCs w:val="28"/>
        </w:rPr>
        <w:t>PowerPoint</w:t>
      </w:r>
      <w:proofErr w:type="spellEnd"/>
      <w:r w:rsidR="00456770" w:rsidRPr="00662887">
        <w:rPr>
          <w:rFonts w:ascii="Times New Roman" w:hAnsi="Times New Roman"/>
          <w:bCs/>
          <w:sz w:val="28"/>
          <w:szCs w:val="28"/>
        </w:rPr>
        <w:t>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456770" w:rsidRPr="00662887">
        <w:rPr>
          <w:rFonts w:ascii="Times New Roman" w:hAnsi="Times New Roman"/>
          <w:bCs/>
          <w:sz w:val="28"/>
          <w:szCs w:val="28"/>
        </w:rPr>
        <w:t>. Работа с картой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            Карта является одним из основных средств обучения на уроках географии. Система разнообразных заданий, предполагающих обращение к карте, позволяет мне создать условия для формирования познавательной деятельности учащихся на разных уровнях: репродуктивном, частично-поисковом и исследовательском.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>Например, репродуктивный уровень предполагает проверку географической номенклатуры. Здесь я использую задания типа: “Покажи моря, омывающие территорию России”.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Отличие частично-поискового уровня заключается в том, что при выполнении заданий ученик должен уметь анализировать карту, интегрируя приобретенные географические знания с умениями работать по карте. Используемые мною задания выглядят следующим образом: “Найди по заданной характеристике или контуру географический объект на карте”, например: “Эта река – главная артерия Восточной Сибири. Она начинается в </w:t>
      </w:r>
      <w:smartTag w:uri="urn:schemas-microsoft-com:office:smarttags" w:element="metricconverter">
        <w:smartTagPr>
          <w:attr w:name="ProductID" w:val="30 км"/>
        </w:smartTagPr>
        <w:r w:rsidRPr="00662887">
          <w:rPr>
            <w:rFonts w:ascii="Times New Roman" w:hAnsi="Times New Roman"/>
            <w:bCs/>
            <w:sz w:val="28"/>
            <w:szCs w:val="28"/>
          </w:rPr>
          <w:t>30 км</w:t>
        </w:r>
      </w:smartTag>
      <w:r w:rsidRPr="00662887">
        <w:rPr>
          <w:rFonts w:ascii="Times New Roman" w:hAnsi="Times New Roman"/>
          <w:bCs/>
          <w:sz w:val="28"/>
          <w:szCs w:val="28"/>
        </w:rPr>
        <w:t xml:space="preserve"> от западного берега Байкала и несет свои воды на север, в море Лаптевых”. 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>И, наконец, третий – исследовательский уровень состоит из заданий типа: “На основе анализа ряда карт сделать вывод, вывести закономерности о каком-либо географическом явлении или процессе”. Вот пример одного из вариантов заданий: Сравнив (сопоставив) физическую и тектоническую карты России, определите, на каких учас</w:t>
      </w:r>
      <w:r w:rsidR="004338D3" w:rsidRPr="00662887">
        <w:rPr>
          <w:rFonts w:ascii="Times New Roman" w:hAnsi="Times New Roman"/>
          <w:bCs/>
          <w:sz w:val="28"/>
          <w:szCs w:val="28"/>
        </w:rPr>
        <w:t>тках земной коры расположены данные</w:t>
      </w:r>
      <w:r w:rsidRPr="00662887">
        <w:rPr>
          <w:rFonts w:ascii="Times New Roman" w:hAnsi="Times New Roman"/>
          <w:bCs/>
          <w:sz w:val="28"/>
          <w:szCs w:val="28"/>
        </w:rPr>
        <w:t xml:space="preserve"> формы рельефа, заполните таб</w:t>
      </w:r>
      <w:r w:rsidR="00A97B92" w:rsidRPr="00662887">
        <w:rPr>
          <w:rFonts w:ascii="Times New Roman" w:hAnsi="Times New Roman"/>
          <w:bCs/>
          <w:sz w:val="28"/>
          <w:szCs w:val="28"/>
        </w:rPr>
        <w:t>лицу и сделайте выводы</w:t>
      </w:r>
      <w:r w:rsidRPr="00662887">
        <w:rPr>
          <w:rFonts w:ascii="Times New Roman" w:hAnsi="Times New Roman"/>
          <w:bCs/>
          <w:sz w:val="28"/>
          <w:szCs w:val="28"/>
        </w:rPr>
        <w:t>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456770" w:rsidRPr="00662887">
        <w:rPr>
          <w:rFonts w:ascii="Times New Roman" w:hAnsi="Times New Roman"/>
          <w:bCs/>
          <w:sz w:val="28"/>
          <w:szCs w:val="28"/>
        </w:rPr>
        <w:t>. Ребусы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>Учащиеся 6–7-х классов с удовольствием работают с ребусами. Ребус – головоломка,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034671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456770" w:rsidRPr="00662887">
        <w:rPr>
          <w:rFonts w:ascii="Times New Roman" w:hAnsi="Times New Roman"/>
          <w:bCs/>
          <w:sz w:val="28"/>
          <w:szCs w:val="28"/>
        </w:rPr>
        <w:t>.Проектная де</w:t>
      </w:r>
      <w:r w:rsidR="004338D3" w:rsidRPr="00662887">
        <w:rPr>
          <w:rFonts w:ascii="Times New Roman" w:hAnsi="Times New Roman"/>
          <w:bCs/>
          <w:sz w:val="28"/>
          <w:szCs w:val="28"/>
        </w:rPr>
        <w:t>ятельность учащихся на уроках географии.</w:t>
      </w:r>
    </w:p>
    <w:p w:rsidR="00456770" w:rsidRPr="00662887" w:rsidRDefault="00456770" w:rsidP="00662887">
      <w:pPr>
        <w:pStyle w:val="a3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456770" w:rsidRPr="00662887" w:rsidRDefault="00456770" w:rsidP="00662887">
      <w:pPr>
        <w:pStyle w:val="a3"/>
        <w:ind w:left="-851" w:firstLine="708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Метод проектов является одним из методов проблемного обучения. Учитель переходит от задачи «дать новое знание» к задаче «создать условия для получения новых знаний». </w:t>
      </w:r>
    </w:p>
    <w:p w:rsidR="00456770" w:rsidRPr="00662887" w:rsidRDefault="00456770" w:rsidP="00662887">
      <w:pPr>
        <w:pStyle w:val="a3"/>
        <w:ind w:left="-851" w:firstLine="708"/>
        <w:jc w:val="both"/>
        <w:rPr>
          <w:rFonts w:ascii="Times New Roman" w:hAnsi="Times New Roman"/>
          <w:bCs/>
          <w:sz w:val="28"/>
          <w:szCs w:val="28"/>
        </w:rPr>
      </w:pPr>
      <w:r w:rsidRPr="00662887">
        <w:rPr>
          <w:rFonts w:ascii="Times New Roman" w:hAnsi="Times New Roman"/>
          <w:bCs/>
          <w:sz w:val="28"/>
          <w:szCs w:val="28"/>
        </w:rPr>
        <w:t xml:space="preserve">По </w:t>
      </w:r>
      <w:r w:rsidR="004338D3" w:rsidRPr="00662887">
        <w:rPr>
          <w:rFonts w:ascii="Times New Roman" w:hAnsi="Times New Roman"/>
          <w:bCs/>
          <w:sz w:val="28"/>
          <w:szCs w:val="28"/>
        </w:rPr>
        <w:t xml:space="preserve">одной из типологий </w:t>
      </w:r>
      <w:r w:rsidRPr="00662887">
        <w:rPr>
          <w:rFonts w:ascii="Times New Roman" w:hAnsi="Times New Roman"/>
          <w:bCs/>
          <w:sz w:val="28"/>
          <w:szCs w:val="28"/>
        </w:rPr>
        <w:t xml:space="preserve">выделяют возможные типы учебных проектов. По доминирующей деятельности: информационные, исследовательские, творческие, прикладные или практико-ориентированные. По предметно-содержательной области: </w:t>
      </w:r>
      <w:proofErr w:type="spellStart"/>
      <w:r w:rsidRPr="00662887">
        <w:rPr>
          <w:rFonts w:ascii="Times New Roman" w:hAnsi="Times New Roman"/>
          <w:bCs/>
          <w:sz w:val="28"/>
          <w:szCs w:val="28"/>
        </w:rPr>
        <w:t>монопредметные</w:t>
      </w:r>
      <w:proofErr w:type="spellEnd"/>
      <w:r w:rsidRPr="006628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62887">
        <w:rPr>
          <w:rFonts w:ascii="Times New Roman" w:hAnsi="Times New Roman"/>
          <w:bCs/>
          <w:sz w:val="28"/>
          <w:szCs w:val="28"/>
        </w:rPr>
        <w:t>межпредметные</w:t>
      </w:r>
      <w:proofErr w:type="spellEnd"/>
      <w:r w:rsidRPr="00662887">
        <w:rPr>
          <w:rFonts w:ascii="Times New Roman" w:hAnsi="Times New Roman"/>
          <w:bCs/>
          <w:sz w:val="28"/>
          <w:szCs w:val="28"/>
        </w:rPr>
        <w:t xml:space="preserve">, и </w:t>
      </w:r>
      <w:proofErr w:type="spellStart"/>
      <w:r w:rsidRPr="00662887">
        <w:rPr>
          <w:rFonts w:ascii="Times New Roman" w:hAnsi="Times New Roman"/>
          <w:bCs/>
          <w:sz w:val="28"/>
          <w:szCs w:val="28"/>
        </w:rPr>
        <w:t>надпредметные</w:t>
      </w:r>
      <w:proofErr w:type="spellEnd"/>
      <w:r w:rsidRPr="00662887">
        <w:rPr>
          <w:rFonts w:ascii="Times New Roman" w:hAnsi="Times New Roman"/>
          <w:bCs/>
          <w:sz w:val="28"/>
          <w:szCs w:val="28"/>
        </w:rPr>
        <w:t xml:space="preserve">. По продолжительности: от кратковременных, когда планирование, реализация и рефлексия проекта осуществляется непосредственно на уроке, до длительных – </w:t>
      </w:r>
      <w:r w:rsidRPr="00662887">
        <w:rPr>
          <w:rFonts w:ascii="Times New Roman" w:hAnsi="Times New Roman"/>
          <w:bCs/>
          <w:sz w:val="28"/>
          <w:szCs w:val="28"/>
        </w:rPr>
        <w:lastRenderedPageBreak/>
        <w:t xml:space="preserve">продолжительностью от месяца и более. По количеству участников: индивидуальные, групповые, коллективные. Можно также рассматривать учебные проекты по степени самостоятельности учащихся и формам учительского руководства проектами. </w:t>
      </w:r>
    </w:p>
    <w:p w:rsidR="006F2777" w:rsidRPr="00662887" w:rsidRDefault="0083581B" w:rsidP="00662887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я бы хотела выделить главную задачу</w:t>
      </w:r>
      <w:r w:rsidR="00BC41BE" w:rsidRPr="00662887">
        <w:rPr>
          <w:rFonts w:ascii="Times New Roman" w:hAnsi="Times New Roman"/>
          <w:sz w:val="28"/>
          <w:szCs w:val="28"/>
        </w:rPr>
        <w:t xml:space="preserve"> учителя</w:t>
      </w:r>
      <w:r>
        <w:rPr>
          <w:rFonts w:ascii="Times New Roman" w:hAnsi="Times New Roman"/>
          <w:sz w:val="28"/>
          <w:szCs w:val="28"/>
        </w:rPr>
        <w:t>, она заключается в том, что нужно</w:t>
      </w:r>
      <w:r w:rsidR="00BC41BE" w:rsidRPr="00662887">
        <w:rPr>
          <w:rFonts w:ascii="Times New Roman" w:hAnsi="Times New Roman"/>
          <w:sz w:val="28"/>
          <w:szCs w:val="28"/>
        </w:rPr>
        <w:t xml:space="preserve"> развивать познавательную деятельно</w:t>
      </w:r>
      <w:r w:rsidR="000E265E" w:rsidRPr="00662887">
        <w:rPr>
          <w:rFonts w:ascii="Times New Roman" w:hAnsi="Times New Roman"/>
          <w:sz w:val="28"/>
          <w:szCs w:val="28"/>
        </w:rPr>
        <w:t>сть учащихся на уроках</w:t>
      </w:r>
      <w:r w:rsidR="00BC41BE" w:rsidRPr="00662887">
        <w:rPr>
          <w:rFonts w:ascii="Times New Roman" w:hAnsi="Times New Roman"/>
          <w:sz w:val="28"/>
          <w:szCs w:val="28"/>
        </w:rPr>
        <w:t>. Лучше всего это удается сделать через применение активных методов обучения.</w:t>
      </w:r>
      <w:r w:rsidR="006F2777" w:rsidRPr="00662887">
        <w:rPr>
          <w:rFonts w:ascii="Times New Roman" w:hAnsi="Times New Roman"/>
          <w:sz w:val="28"/>
          <w:szCs w:val="28"/>
        </w:rPr>
        <w:t xml:space="preserve"> Уроки с применением активных форм обучения проходят живо, интересно, нет скучающих и безразличных.</w:t>
      </w:r>
    </w:p>
    <w:p w:rsidR="00BC41BE" w:rsidRDefault="00BC41BE" w:rsidP="006628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662887" w:rsidRDefault="00662887" w:rsidP="006628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662887" w:rsidRDefault="00662887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662887" w:rsidRPr="00662887" w:rsidRDefault="00662887" w:rsidP="00F0733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662887" w:rsidRDefault="00662887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733A" w:rsidRDefault="00F0733A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F0733A" w:rsidRDefault="00F0733A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F0733A" w:rsidRDefault="00F0733A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F0733A" w:rsidRDefault="00F0733A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F0733A" w:rsidRPr="00662887" w:rsidRDefault="00F0733A" w:rsidP="002F09CA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sectPr w:rsidR="00F0733A" w:rsidRPr="00662887" w:rsidSect="0066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E18"/>
    <w:multiLevelType w:val="hybridMultilevel"/>
    <w:tmpl w:val="5B322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1BE"/>
    <w:rsid w:val="00034671"/>
    <w:rsid w:val="000E265E"/>
    <w:rsid w:val="002734CB"/>
    <w:rsid w:val="002F09CA"/>
    <w:rsid w:val="003B155A"/>
    <w:rsid w:val="00424252"/>
    <w:rsid w:val="004338D3"/>
    <w:rsid w:val="00456770"/>
    <w:rsid w:val="005348FB"/>
    <w:rsid w:val="00662887"/>
    <w:rsid w:val="00667E26"/>
    <w:rsid w:val="006A0084"/>
    <w:rsid w:val="006A0936"/>
    <w:rsid w:val="006F2777"/>
    <w:rsid w:val="0083581B"/>
    <w:rsid w:val="00895001"/>
    <w:rsid w:val="00A55594"/>
    <w:rsid w:val="00A7345E"/>
    <w:rsid w:val="00A97B92"/>
    <w:rsid w:val="00BC41BE"/>
    <w:rsid w:val="00CC5CD7"/>
    <w:rsid w:val="00F0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A0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A008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6A0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kab29</cp:lastModifiedBy>
  <cp:revision>8</cp:revision>
  <cp:lastPrinted>2018-09-29T05:17:00Z</cp:lastPrinted>
  <dcterms:created xsi:type="dcterms:W3CDTF">2018-05-20T22:36:00Z</dcterms:created>
  <dcterms:modified xsi:type="dcterms:W3CDTF">2025-04-14T08:23:00Z</dcterms:modified>
</cp:coreProperties>
</file>