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EAFA94" w14:textId="4E00802A" w:rsidR="00B2149C" w:rsidRDefault="00424140" w:rsidP="00424140">
      <w:pPr>
        <w:spacing w:after="0" w:line="240" w:lineRule="auto"/>
        <w:jc w:val="center"/>
        <w:rPr>
          <w:rFonts w:ascii="Times New Roman" w:hAnsi="Times New Roman" w:cs="Times New Roman"/>
          <w:b/>
          <w:sz w:val="28"/>
          <w:szCs w:val="28"/>
        </w:rPr>
      </w:pPr>
      <w:r w:rsidRPr="00B2149C">
        <w:rPr>
          <w:rFonts w:ascii="Times New Roman" w:hAnsi="Times New Roman" w:cs="Times New Roman"/>
          <w:b/>
          <w:sz w:val="28"/>
          <w:szCs w:val="28"/>
        </w:rPr>
        <w:t>АКТИВНЫ</w:t>
      </w:r>
      <w:r w:rsidR="009B254A">
        <w:rPr>
          <w:rFonts w:ascii="Times New Roman" w:hAnsi="Times New Roman" w:cs="Times New Roman"/>
          <w:b/>
          <w:sz w:val="28"/>
          <w:szCs w:val="28"/>
        </w:rPr>
        <w:t>Е</w:t>
      </w:r>
      <w:r w:rsidRPr="00B2149C">
        <w:rPr>
          <w:rFonts w:ascii="Times New Roman" w:hAnsi="Times New Roman" w:cs="Times New Roman"/>
          <w:b/>
          <w:sz w:val="28"/>
          <w:szCs w:val="28"/>
        </w:rPr>
        <w:t xml:space="preserve"> МЕТОД</w:t>
      </w:r>
      <w:r w:rsidR="009B254A">
        <w:rPr>
          <w:rFonts w:ascii="Times New Roman" w:hAnsi="Times New Roman" w:cs="Times New Roman"/>
          <w:b/>
          <w:sz w:val="28"/>
          <w:szCs w:val="28"/>
        </w:rPr>
        <w:t>Ы</w:t>
      </w:r>
      <w:r w:rsidRPr="00B2149C">
        <w:rPr>
          <w:rFonts w:ascii="Times New Roman" w:hAnsi="Times New Roman" w:cs="Times New Roman"/>
          <w:b/>
          <w:sz w:val="28"/>
          <w:szCs w:val="28"/>
        </w:rPr>
        <w:t xml:space="preserve"> И ПРИЁМ</w:t>
      </w:r>
      <w:r w:rsidR="009B254A">
        <w:rPr>
          <w:rFonts w:ascii="Times New Roman" w:hAnsi="Times New Roman" w:cs="Times New Roman"/>
          <w:b/>
          <w:sz w:val="28"/>
          <w:szCs w:val="28"/>
        </w:rPr>
        <w:t>Ы</w:t>
      </w:r>
      <w:r w:rsidRPr="00B2149C">
        <w:rPr>
          <w:rFonts w:ascii="Times New Roman" w:hAnsi="Times New Roman" w:cs="Times New Roman"/>
          <w:b/>
          <w:sz w:val="28"/>
          <w:szCs w:val="28"/>
        </w:rPr>
        <w:t xml:space="preserve"> ОБУЧЕНИЯ КАК ЭФФЕКТИВНОЕ СРЕДСТВО ПОВЫШЕНИЯ МОТИВАЦИИ К ШАХМАТНОЙ ИГРЕ У СТАРШИХ ДОШКОЛЬНИКОВ</w:t>
      </w:r>
    </w:p>
    <w:p w14:paraId="0441A121" w14:textId="77777777" w:rsidR="009B254A" w:rsidRDefault="009B254A" w:rsidP="00424140">
      <w:pPr>
        <w:spacing w:after="0" w:line="240" w:lineRule="auto"/>
        <w:jc w:val="center"/>
        <w:rPr>
          <w:rFonts w:ascii="Times New Roman" w:hAnsi="Times New Roman" w:cs="Times New Roman"/>
          <w:b/>
          <w:sz w:val="28"/>
          <w:szCs w:val="28"/>
        </w:rPr>
      </w:pPr>
    </w:p>
    <w:p w14:paraId="2FCC41FF" w14:textId="62E388B5" w:rsidR="007A47AD" w:rsidRPr="009B254A" w:rsidRDefault="009B254A" w:rsidP="009B254A">
      <w:pPr>
        <w:shd w:val="clear" w:color="auto" w:fill="FFFFFF"/>
        <w:spacing w:after="0" w:line="240" w:lineRule="auto"/>
        <w:outlineLvl w:val="0"/>
        <w:rPr>
          <w:rFonts w:ascii="Times New Roman" w:eastAsia="Times New Roman" w:hAnsi="Times New Roman" w:cs="Times New Roman"/>
          <w:bCs/>
          <w:kern w:val="36"/>
          <w:sz w:val="28"/>
          <w:szCs w:val="28"/>
          <w:lang w:eastAsia="ru-RU"/>
        </w:rPr>
      </w:pPr>
      <w:r w:rsidRPr="009B254A">
        <w:rPr>
          <w:rFonts w:ascii="Times New Roman" w:eastAsia="Times New Roman" w:hAnsi="Times New Roman" w:cs="Times New Roman"/>
          <w:bCs/>
          <w:kern w:val="36"/>
          <w:sz w:val="28"/>
          <w:szCs w:val="28"/>
          <w:lang w:eastAsia="ru-RU"/>
        </w:rPr>
        <w:t>Автор</w:t>
      </w:r>
      <w:r>
        <w:rPr>
          <w:rFonts w:ascii="Times New Roman" w:eastAsia="Times New Roman" w:hAnsi="Times New Roman" w:cs="Times New Roman"/>
          <w:bCs/>
          <w:kern w:val="36"/>
          <w:sz w:val="28"/>
          <w:szCs w:val="28"/>
          <w:lang w:eastAsia="ru-RU"/>
        </w:rPr>
        <w:t>:</w:t>
      </w:r>
      <w:r w:rsidRPr="009B254A">
        <w:rPr>
          <w:rFonts w:ascii="Times New Roman" w:eastAsia="Times New Roman" w:hAnsi="Times New Roman" w:cs="Times New Roman"/>
          <w:bCs/>
          <w:kern w:val="36"/>
          <w:sz w:val="28"/>
          <w:szCs w:val="28"/>
          <w:lang w:eastAsia="ru-RU"/>
        </w:rPr>
        <w:t xml:space="preserve"> Зайкина</w:t>
      </w:r>
      <w:r w:rsidR="007A47AD" w:rsidRPr="009B254A">
        <w:rPr>
          <w:rFonts w:ascii="Times New Roman" w:eastAsia="Times New Roman" w:hAnsi="Times New Roman" w:cs="Times New Roman"/>
          <w:bCs/>
          <w:kern w:val="36"/>
          <w:sz w:val="28"/>
          <w:szCs w:val="28"/>
          <w:lang w:eastAsia="ru-RU"/>
        </w:rPr>
        <w:t xml:space="preserve"> В.Л., педагог д/</w:t>
      </w:r>
      <w:r w:rsidRPr="009B254A">
        <w:rPr>
          <w:rFonts w:ascii="Times New Roman" w:eastAsia="Times New Roman" w:hAnsi="Times New Roman" w:cs="Times New Roman"/>
          <w:bCs/>
          <w:kern w:val="36"/>
          <w:sz w:val="28"/>
          <w:szCs w:val="28"/>
          <w:lang w:eastAsia="ru-RU"/>
        </w:rPr>
        <w:t>о МБУ ДО «ЦВР» города Норильск</w:t>
      </w:r>
    </w:p>
    <w:p w14:paraId="0B45328A" w14:textId="77777777" w:rsidR="009B254A" w:rsidRDefault="009B254A" w:rsidP="00BE6E77">
      <w:pPr>
        <w:pStyle w:val="futurismarkdown-paragraph"/>
        <w:shd w:val="clear" w:color="auto" w:fill="FFFFFF"/>
        <w:spacing w:before="0" w:beforeAutospacing="0" w:after="0" w:afterAutospacing="0" w:line="360" w:lineRule="auto"/>
        <w:jc w:val="both"/>
        <w:rPr>
          <w:rStyle w:val="a6"/>
          <w:color w:val="333333"/>
          <w:sz w:val="26"/>
          <w:szCs w:val="26"/>
        </w:rPr>
      </w:pPr>
    </w:p>
    <w:p w14:paraId="09CFF452" w14:textId="286023AB" w:rsidR="005C65E8" w:rsidRPr="006A50BC" w:rsidRDefault="005C65E8" w:rsidP="00BE6E77">
      <w:pPr>
        <w:pStyle w:val="futurismarkdown-paragraph"/>
        <w:shd w:val="clear" w:color="auto" w:fill="FFFFFF"/>
        <w:spacing w:before="0" w:beforeAutospacing="0" w:after="0" w:afterAutospacing="0" w:line="360" w:lineRule="auto"/>
        <w:jc w:val="both"/>
        <w:rPr>
          <w:color w:val="333333"/>
          <w:sz w:val="26"/>
          <w:szCs w:val="26"/>
        </w:rPr>
      </w:pPr>
      <w:r w:rsidRPr="006A50BC">
        <w:rPr>
          <w:rStyle w:val="a6"/>
          <w:color w:val="333333"/>
          <w:sz w:val="26"/>
          <w:szCs w:val="26"/>
        </w:rPr>
        <w:t>Активные методы обучения</w:t>
      </w:r>
      <w:r w:rsidRPr="006A50BC">
        <w:rPr>
          <w:color w:val="333333"/>
          <w:sz w:val="26"/>
          <w:szCs w:val="26"/>
        </w:rPr>
        <w:t xml:space="preserve"> — </w:t>
      </w:r>
      <w:r w:rsidRPr="009B254A">
        <w:rPr>
          <w:color w:val="333333"/>
          <w:sz w:val="26"/>
          <w:szCs w:val="26"/>
        </w:rPr>
        <w:t>это</w:t>
      </w:r>
      <w:r w:rsidRPr="006A50BC">
        <w:rPr>
          <w:b/>
          <w:bCs/>
          <w:color w:val="333333"/>
          <w:sz w:val="26"/>
          <w:szCs w:val="26"/>
        </w:rPr>
        <w:t> </w:t>
      </w:r>
      <w:r w:rsidRPr="006A50BC">
        <w:rPr>
          <w:rStyle w:val="a6"/>
          <w:b w:val="0"/>
          <w:bCs w:val="0"/>
          <w:color w:val="333333"/>
          <w:sz w:val="26"/>
          <w:szCs w:val="26"/>
        </w:rPr>
        <w:t>подходы к обучению, которые вовлекают учащихся в процесс активного участия и взаимодействия</w:t>
      </w:r>
      <w:r w:rsidRPr="006A50BC">
        <w:rPr>
          <w:color w:val="333333"/>
          <w:sz w:val="26"/>
          <w:szCs w:val="26"/>
        </w:rPr>
        <w:t>. В отличие от пассивного восприятия информации, активные методы требуют выполнения задач, обсуждений, анализа и применения знаний на практике.</w:t>
      </w:r>
      <w:r w:rsidR="00740DA8">
        <w:rPr>
          <w:color w:val="333333"/>
          <w:sz w:val="26"/>
          <w:szCs w:val="26"/>
        </w:rPr>
        <w:t xml:space="preserve"> </w:t>
      </w:r>
    </w:p>
    <w:p w14:paraId="5628C7D9" w14:textId="4F5ECB91" w:rsidR="005C65E8" w:rsidRPr="006A50BC" w:rsidRDefault="005C65E8" w:rsidP="00BE6E77">
      <w:pPr>
        <w:pStyle w:val="futurismarkdown-paragraph"/>
        <w:shd w:val="clear" w:color="auto" w:fill="FFFFFF"/>
        <w:spacing w:before="0" w:beforeAutospacing="0" w:after="0" w:afterAutospacing="0" w:line="360" w:lineRule="auto"/>
        <w:jc w:val="both"/>
        <w:rPr>
          <w:color w:val="333333"/>
          <w:sz w:val="26"/>
          <w:szCs w:val="26"/>
        </w:rPr>
      </w:pPr>
      <w:r w:rsidRPr="006A50BC">
        <w:rPr>
          <w:rStyle w:val="a6"/>
          <w:color w:val="333333"/>
          <w:sz w:val="26"/>
          <w:szCs w:val="26"/>
        </w:rPr>
        <w:t>Некоторые активные методы обучения</w:t>
      </w:r>
      <w:r w:rsidR="006A50BC" w:rsidRPr="006A50BC">
        <w:rPr>
          <w:rStyle w:val="a6"/>
          <w:color w:val="333333"/>
          <w:sz w:val="26"/>
          <w:szCs w:val="26"/>
        </w:rPr>
        <w:t>, которые можно применять при работе с дошкольниками</w:t>
      </w:r>
      <w:r w:rsidRPr="006A50BC">
        <w:rPr>
          <w:rStyle w:val="a6"/>
          <w:color w:val="333333"/>
          <w:sz w:val="26"/>
          <w:szCs w:val="26"/>
        </w:rPr>
        <w:t>:</w:t>
      </w:r>
    </w:p>
    <w:p w14:paraId="69D346C4" w14:textId="6773A3DC" w:rsidR="005C65E8" w:rsidRPr="006A50BC" w:rsidRDefault="005C65E8" w:rsidP="00BE6E77">
      <w:pPr>
        <w:pStyle w:val="futurismarkdown-listitem"/>
        <w:numPr>
          <w:ilvl w:val="0"/>
          <w:numId w:val="4"/>
        </w:numPr>
        <w:shd w:val="clear" w:color="auto" w:fill="FFFFFF"/>
        <w:spacing w:before="0" w:beforeAutospacing="0" w:after="0" w:afterAutospacing="0" w:line="360" w:lineRule="auto"/>
        <w:ind w:left="0"/>
        <w:jc w:val="both"/>
        <w:rPr>
          <w:color w:val="333333"/>
          <w:sz w:val="26"/>
          <w:szCs w:val="26"/>
        </w:rPr>
      </w:pPr>
      <w:r w:rsidRPr="006A50BC">
        <w:rPr>
          <w:rStyle w:val="a6"/>
          <w:color w:val="333333"/>
          <w:sz w:val="26"/>
          <w:szCs w:val="26"/>
        </w:rPr>
        <w:t>Проблемная лекция</w:t>
      </w:r>
      <w:r w:rsidRPr="006A50BC">
        <w:rPr>
          <w:color w:val="333333"/>
          <w:sz w:val="26"/>
          <w:szCs w:val="26"/>
        </w:rPr>
        <w:t xml:space="preserve">. </w:t>
      </w:r>
      <w:r w:rsidR="006A50BC" w:rsidRPr="006A50BC">
        <w:rPr>
          <w:color w:val="333333"/>
          <w:sz w:val="26"/>
          <w:szCs w:val="26"/>
        </w:rPr>
        <w:t>Педагог</w:t>
      </w:r>
      <w:r w:rsidRPr="006A50BC">
        <w:rPr>
          <w:color w:val="333333"/>
          <w:sz w:val="26"/>
          <w:szCs w:val="26"/>
        </w:rPr>
        <w:t xml:space="preserve"> не преподносит готовые утверждения, а лишь ставит вопросы и обозначает проблему. Правила выводят сами </w:t>
      </w:r>
      <w:r w:rsidR="006A50BC" w:rsidRPr="006A50BC">
        <w:rPr>
          <w:color w:val="333333"/>
          <w:sz w:val="26"/>
          <w:szCs w:val="26"/>
        </w:rPr>
        <w:t>дети, естественно на своем уровне</w:t>
      </w:r>
      <w:r w:rsidRPr="006A50BC">
        <w:rPr>
          <w:color w:val="333333"/>
          <w:sz w:val="26"/>
          <w:szCs w:val="26"/>
        </w:rPr>
        <w:t>.</w:t>
      </w:r>
      <w:r w:rsidR="006A50BC" w:rsidRPr="006A50BC">
        <w:rPr>
          <w:color w:val="333333"/>
          <w:sz w:val="26"/>
          <w:szCs w:val="26"/>
        </w:rPr>
        <w:t xml:space="preserve"> </w:t>
      </w:r>
    </w:p>
    <w:p w14:paraId="694EC16A" w14:textId="2987F998" w:rsidR="005C65E8" w:rsidRDefault="005C65E8" w:rsidP="00BE6E77">
      <w:pPr>
        <w:pStyle w:val="futurismarkdown-listitem"/>
        <w:numPr>
          <w:ilvl w:val="0"/>
          <w:numId w:val="4"/>
        </w:numPr>
        <w:shd w:val="clear" w:color="auto" w:fill="FFFFFF"/>
        <w:spacing w:before="0" w:beforeAutospacing="0" w:after="0" w:afterAutospacing="0" w:line="360" w:lineRule="auto"/>
        <w:ind w:left="0"/>
        <w:jc w:val="both"/>
        <w:rPr>
          <w:color w:val="333333"/>
          <w:sz w:val="26"/>
          <w:szCs w:val="26"/>
        </w:rPr>
      </w:pPr>
      <w:r w:rsidRPr="006A50BC">
        <w:rPr>
          <w:rStyle w:val="a6"/>
          <w:color w:val="333333"/>
          <w:sz w:val="26"/>
          <w:szCs w:val="26"/>
        </w:rPr>
        <w:t>Дидактические игры</w:t>
      </w:r>
      <w:r w:rsidRPr="006A50BC">
        <w:rPr>
          <w:color w:val="333333"/>
          <w:sz w:val="26"/>
          <w:szCs w:val="26"/>
        </w:rPr>
        <w:t>. В отличие от деловых игр,</w:t>
      </w:r>
      <w:r w:rsidR="006A50BC" w:rsidRPr="006A50BC">
        <w:rPr>
          <w:color w:val="333333"/>
          <w:sz w:val="26"/>
          <w:szCs w:val="26"/>
        </w:rPr>
        <w:t xml:space="preserve"> которые предлагаются учителем в школе,</w:t>
      </w:r>
      <w:r w:rsidRPr="006A50BC">
        <w:rPr>
          <w:color w:val="333333"/>
          <w:sz w:val="26"/>
          <w:szCs w:val="26"/>
        </w:rPr>
        <w:t xml:space="preserve"> регламентируются жёстко и не предполагают выработку логической цепочки для решения проблемы.</w:t>
      </w:r>
      <w:r w:rsidR="006A50BC" w:rsidRPr="006A50BC">
        <w:rPr>
          <w:color w:val="333333"/>
          <w:sz w:val="26"/>
          <w:szCs w:val="26"/>
        </w:rPr>
        <w:t xml:space="preserve"> </w:t>
      </w:r>
    </w:p>
    <w:p w14:paraId="501D0EE3" w14:textId="409E59E2" w:rsidR="005C65E8" w:rsidRPr="006A50BC" w:rsidRDefault="005C65E8" w:rsidP="00BE6E77">
      <w:pPr>
        <w:pStyle w:val="futurismarkdown-listitem"/>
        <w:numPr>
          <w:ilvl w:val="0"/>
          <w:numId w:val="4"/>
        </w:numPr>
        <w:shd w:val="clear" w:color="auto" w:fill="FFFFFF"/>
        <w:spacing w:before="0" w:beforeAutospacing="0" w:after="0" w:afterAutospacing="0" w:line="360" w:lineRule="auto"/>
        <w:ind w:left="0"/>
        <w:jc w:val="both"/>
        <w:rPr>
          <w:color w:val="333333"/>
          <w:sz w:val="26"/>
          <w:szCs w:val="26"/>
        </w:rPr>
      </w:pPr>
      <w:r w:rsidRPr="006A50BC">
        <w:rPr>
          <w:rStyle w:val="a6"/>
          <w:color w:val="333333"/>
          <w:sz w:val="26"/>
          <w:szCs w:val="26"/>
          <w:shd w:val="clear" w:color="auto" w:fill="FFFFFF"/>
        </w:rPr>
        <w:t>Практические задания</w:t>
      </w:r>
      <w:r w:rsidR="006A50BC" w:rsidRPr="006A50BC">
        <w:rPr>
          <w:rStyle w:val="a6"/>
          <w:color w:val="333333"/>
          <w:sz w:val="26"/>
          <w:szCs w:val="26"/>
          <w:shd w:val="clear" w:color="auto" w:fill="FFFFFF"/>
        </w:rPr>
        <w:t>.</w:t>
      </w:r>
      <w:r w:rsidRPr="006A50BC">
        <w:rPr>
          <w:color w:val="333333"/>
          <w:sz w:val="26"/>
          <w:szCs w:val="26"/>
          <w:shd w:val="clear" w:color="auto" w:fill="FFFFFF"/>
        </w:rPr>
        <w:t xml:space="preserve"> Учащиеся выполняют конкретные задачи, связанные с учебным материалом. Например, </w:t>
      </w:r>
      <w:r w:rsidR="006A50BC" w:rsidRPr="006A50BC">
        <w:rPr>
          <w:color w:val="333333"/>
          <w:sz w:val="26"/>
          <w:szCs w:val="26"/>
          <w:shd w:val="clear" w:color="auto" w:fill="FFFFFF"/>
        </w:rPr>
        <w:t>решают дидактическую задачу.</w:t>
      </w:r>
    </w:p>
    <w:p w14:paraId="741B4FDE" w14:textId="2C80A936" w:rsidR="006A50BC" w:rsidRPr="006A50BC" w:rsidRDefault="006A50BC" w:rsidP="00BE6E77">
      <w:pPr>
        <w:pStyle w:val="futurismarkdown-listitem"/>
        <w:numPr>
          <w:ilvl w:val="0"/>
          <w:numId w:val="4"/>
        </w:numPr>
        <w:shd w:val="clear" w:color="auto" w:fill="FFFFFF"/>
        <w:spacing w:before="0" w:beforeAutospacing="0" w:after="0" w:afterAutospacing="0" w:line="360" w:lineRule="auto"/>
        <w:ind w:left="0"/>
        <w:jc w:val="both"/>
        <w:rPr>
          <w:color w:val="333333"/>
          <w:sz w:val="26"/>
          <w:szCs w:val="26"/>
        </w:rPr>
      </w:pPr>
      <w:r w:rsidRPr="006A50BC">
        <w:rPr>
          <w:color w:val="333333"/>
          <w:sz w:val="26"/>
          <w:szCs w:val="26"/>
          <w:shd w:val="clear" w:color="auto" w:fill="FFFFFF"/>
        </w:rPr>
        <w:t xml:space="preserve">Хочу сюда же добавить </w:t>
      </w:r>
      <w:r w:rsidRPr="006A50BC">
        <w:rPr>
          <w:b/>
          <w:bCs/>
          <w:color w:val="333333"/>
          <w:sz w:val="26"/>
          <w:szCs w:val="26"/>
          <w:shd w:val="clear" w:color="auto" w:fill="FFFFFF"/>
        </w:rPr>
        <w:t xml:space="preserve">интеграцию, </w:t>
      </w:r>
      <w:r w:rsidRPr="006A50BC">
        <w:rPr>
          <w:color w:val="333333"/>
          <w:sz w:val="26"/>
          <w:szCs w:val="26"/>
          <w:shd w:val="clear" w:color="auto" w:fill="FFFFFF"/>
        </w:rPr>
        <w:t xml:space="preserve">которая позволяет нам расширить диапазон обучения шахматной игре и постоянно повышать мотивацию к </w:t>
      </w:r>
      <w:r>
        <w:rPr>
          <w:color w:val="333333"/>
          <w:sz w:val="26"/>
          <w:szCs w:val="26"/>
          <w:shd w:val="clear" w:color="auto" w:fill="FFFFFF"/>
        </w:rPr>
        <w:t>ней</w:t>
      </w:r>
      <w:r w:rsidRPr="006A50BC">
        <w:rPr>
          <w:color w:val="333333"/>
          <w:sz w:val="26"/>
          <w:szCs w:val="26"/>
          <w:shd w:val="clear" w:color="auto" w:fill="FFFFFF"/>
        </w:rPr>
        <w:t>.</w:t>
      </w:r>
    </w:p>
    <w:p w14:paraId="12C1B6CE" w14:textId="0D5E90D3" w:rsidR="005C65E8" w:rsidRPr="006A50BC" w:rsidRDefault="006A50BC" w:rsidP="00BE6E77">
      <w:pPr>
        <w:spacing w:after="0" w:line="360" w:lineRule="auto"/>
        <w:jc w:val="both"/>
        <w:rPr>
          <w:rFonts w:ascii="Times New Roman" w:hAnsi="Times New Roman" w:cs="Times New Roman"/>
          <w:color w:val="333333"/>
          <w:sz w:val="26"/>
          <w:szCs w:val="26"/>
          <w:shd w:val="clear" w:color="auto" w:fill="FFFFFF"/>
        </w:rPr>
      </w:pPr>
      <w:r w:rsidRPr="006A50BC">
        <w:rPr>
          <w:rFonts w:ascii="Times New Roman" w:hAnsi="Times New Roman" w:cs="Times New Roman"/>
          <w:color w:val="333333"/>
          <w:sz w:val="26"/>
          <w:szCs w:val="26"/>
          <w:shd w:val="clear" w:color="auto" w:fill="FFFFFF"/>
        </w:rPr>
        <w:t>Подробнее остановлюсь на интеграции</w:t>
      </w:r>
    </w:p>
    <w:p w14:paraId="3AFBC4DD" w14:textId="64CF289B" w:rsidR="00740DA8" w:rsidRPr="00740DA8" w:rsidRDefault="00740DA8" w:rsidP="00BE6E77">
      <w:pPr>
        <w:pStyle w:val="futurismarkdown-paragraph"/>
        <w:shd w:val="clear" w:color="auto" w:fill="FFFFFF"/>
        <w:spacing w:before="0" w:beforeAutospacing="0" w:after="0" w:afterAutospacing="0" w:line="360" w:lineRule="auto"/>
        <w:jc w:val="both"/>
        <w:rPr>
          <w:b/>
          <w:bCs/>
          <w:color w:val="333333"/>
          <w:sz w:val="26"/>
          <w:szCs w:val="26"/>
          <w:u w:val="single"/>
        </w:rPr>
      </w:pPr>
      <w:r w:rsidRPr="00740DA8">
        <w:rPr>
          <w:b/>
          <w:bCs/>
          <w:sz w:val="26"/>
          <w:szCs w:val="26"/>
        </w:rPr>
        <w:t xml:space="preserve">Проблемная лекция. </w:t>
      </w:r>
    </w:p>
    <w:p w14:paraId="67BC3736" w14:textId="77777777" w:rsidR="00740DA8" w:rsidRPr="00740DA8" w:rsidRDefault="00740DA8" w:rsidP="00BE6E77">
      <w:pPr>
        <w:spacing w:after="0" w:line="360" w:lineRule="auto"/>
        <w:jc w:val="both"/>
        <w:rPr>
          <w:rFonts w:ascii="Times New Roman" w:eastAsia="Times New Roman" w:hAnsi="Times New Roman" w:cs="Times New Roman"/>
          <w:sz w:val="26"/>
          <w:szCs w:val="26"/>
          <w:lang w:eastAsia="ru-RU"/>
        </w:rPr>
      </w:pPr>
      <w:r w:rsidRPr="00740DA8">
        <w:rPr>
          <w:rFonts w:ascii="Times New Roman" w:eastAsia="Times New Roman" w:hAnsi="Times New Roman" w:cs="Times New Roman"/>
          <w:sz w:val="26"/>
          <w:szCs w:val="26"/>
          <w:lang w:eastAsia="ru-RU"/>
        </w:rPr>
        <w:t>Как я использую проблемную лекцию (примеры):</w:t>
      </w:r>
    </w:p>
    <w:p w14:paraId="3A9F0628" w14:textId="77777777" w:rsidR="00740DA8" w:rsidRPr="00740DA8" w:rsidRDefault="00740DA8" w:rsidP="00BE6E77">
      <w:pPr>
        <w:spacing w:after="0" w:line="360" w:lineRule="auto"/>
        <w:jc w:val="both"/>
        <w:rPr>
          <w:rFonts w:ascii="Times New Roman" w:eastAsia="Times New Roman" w:hAnsi="Times New Roman" w:cs="Times New Roman"/>
          <w:sz w:val="26"/>
          <w:szCs w:val="26"/>
          <w:lang w:eastAsia="ru-RU"/>
        </w:rPr>
      </w:pPr>
      <w:r w:rsidRPr="00740DA8">
        <w:rPr>
          <w:rFonts w:ascii="Times New Roman" w:eastAsia="Times New Roman" w:hAnsi="Times New Roman" w:cs="Times New Roman"/>
          <w:sz w:val="26"/>
          <w:szCs w:val="26"/>
          <w:lang w:eastAsia="ru-RU"/>
        </w:rPr>
        <w:t>При объяснении нового материала в разделе «Фигуры. Правила игры» (рассказывая дидактическую сказку, подвожу детей к самостоятельному выводу по итогам прослушанного)</w:t>
      </w:r>
    </w:p>
    <w:p w14:paraId="01BC09D2" w14:textId="77777777" w:rsidR="00740DA8" w:rsidRPr="00740DA8" w:rsidRDefault="00740DA8" w:rsidP="00BE6E77">
      <w:pPr>
        <w:spacing w:after="0" w:line="360" w:lineRule="auto"/>
        <w:jc w:val="both"/>
        <w:rPr>
          <w:rFonts w:ascii="Times New Roman" w:eastAsia="Times New Roman" w:hAnsi="Times New Roman" w:cs="Times New Roman"/>
          <w:sz w:val="26"/>
          <w:szCs w:val="26"/>
          <w:lang w:eastAsia="ru-RU"/>
        </w:rPr>
      </w:pPr>
      <w:r w:rsidRPr="00740DA8">
        <w:rPr>
          <w:rFonts w:ascii="Times New Roman" w:eastAsia="Times New Roman" w:hAnsi="Times New Roman" w:cs="Times New Roman"/>
          <w:sz w:val="26"/>
          <w:szCs w:val="26"/>
          <w:lang w:eastAsia="ru-RU"/>
        </w:rPr>
        <w:t>При объяснении темы «Шах. Три способа защиты от шаха» предлагаю помочь королю придумать три способа защиты по итогам решения задач.</w:t>
      </w:r>
    </w:p>
    <w:p w14:paraId="4D8745EF" w14:textId="25D1763D" w:rsidR="00740DA8" w:rsidRPr="00740DA8" w:rsidRDefault="00740DA8" w:rsidP="00BE6E77">
      <w:pPr>
        <w:spacing w:after="0" w:line="360" w:lineRule="auto"/>
        <w:jc w:val="both"/>
        <w:rPr>
          <w:rFonts w:ascii="Times New Roman" w:eastAsia="Times New Roman" w:hAnsi="Times New Roman" w:cs="Times New Roman"/>
          <w:sz w:val="26"/>
          <w:szCs w:val="26"/>
          <w:lang w:eastAsia="ru-RU"/>
        </w:rPr>
      </w:pPr>
      <w:r w:rsidRPr="00740DA8">
        <w:rPr>
          <w:rFonts w:ascii="Times New Roman" w:eastAsia="Times New Roman" w:hAnsi="Times New Roman" w:cs="Times New Roman"/>
          <w:sz w:val="26"/>
          <w:szCs w:val="26"/>
          <w:lang w:eastAsia="ru-RU"/>
        </w:rPr>
        <w:t>При объяснении темы «Ничья. Пат. Вечный шах» предлагаю сравнить новое с темой «Мат» и сделать выводы самим.</w:t>
      </w:r>
    </w:p>
    <w:p w14:paraId="0B8267A8" w14:textId="7A55B64B" w:rsidR="00740DA8" w:rsidRPr="00740DA8" w:rsidRDefault="00740DA8" w:rsidP="00BE6E77">
      <w:pPr>
        <w:spacing w:after="0" w:line="360" w:lineRule="auto"/>
        <w:jc w:val="both"/>
        <w:textAlignment w:val="baseline"/>
        <w:rPr>
          <w:rFonts w:ascii="Times New Roman" w:eastAsia="Times New Roman" w:hAnsi="Times New Roman" w:cs="Times New Roman"/>
          <w:sz w:val="24"/>
          <w:szCs w:val="24"/>
          <w:lang w:eastAsia="ru-RU"/>
        </w:rPr>
      </w:pPr>
      <w:r w:rsidRPr="00DD5E05">
        <w:rPr>
          <w:rFonts w:ascii="Times New Roman" w:eastAsiaTheme="minorEastAsia" w:hAnsi="Times New Roman" w:cs="Times New Roman"/>
          <w:b/>
          <w:bCs/>
          <w:sz w:val="24"/>
          <w:szCs w:val="24"/>
          <w:lang w:eastAsia="ru-RU"/>
          <w14:shadow w14:blurRad="38100" w14:dist="38100" w14:dir="2700000" w14:sx="100000" w14:sy="100000" w14:kx="0" w14:ky="0" w14:algn="tl">
            <w14:srgbClr w14:val="C0C0C0"/>
          </w14:shadow>
        </w:rPr>
        <w:t>Дидактические игры</w:t>
      </w:r>
      <w:r w:rsidRPr="00DD5E05">
        <w:rPr>
          <w:rFonts w:ascii="Times New Roman" w:eastAsiaTheme="minorEastAsia" w:hAnsi="Times New Roman" w:cs="Times New Roman"/>
          <w:sz w:val="24"/>
          <w:szCs w:val="24"/>
          <w:lang w:eastAsia="ru-RU"/>
          <w14:shadow w14:blurRad="38100" w14:dist="38100" w14:dir="2700000" w14:sx="100000" w14:sy="100000" w14:kx="0" w14:ky="0" w14:algn="tl">
            <w14:srgbClr w14:val="C0C0C0"/>
          </w14:shadow>
        </w:rPr>
        <w:t xml:space="preserve">. </w:t>
      </w:r>
    </w:p>
    <w:p w14:paraId="24CF41B2" w14:textId="7FC61897" w:rsidR="00740DA8" w:rsidRPr="00740DA8" w:rsidRDefault="00740DA8" w:rsidP="00BE6E77">
      <w:pPr>
        <w:spacing w:after="0" w:line="360" w:lineRule="auto"/>
        <w:jc w:val="both"/>
        <w:textAlignment w:val="baseline"/>
        <w:rPr>
          <w:rFonts w:ascii="Times New Roman" w:eastAsia="Times New Roman" w:hAnsi="Times New Roman" w:cs="Times New Roman"/>
          <w:sz w:val="24"/>
          <w:szCs w:val="24"/>
          <w:lang w:eastAsia="ru-RU"/>
        </w:rPr>
      </w:pPr>
      <w:r w:rsidRPr="00740DA8">
        <w:rPr>
          <w:rFonts w:ascii="Times New Roman" w:eastAsiaTheme="minorEastAsia" w:hAnsi="Times New Roman" w:cs="Times New Roman"/>
          <w:sz w:val="24"/>
          <w:szCs w:val="24"/>
          <w:lang w:eastAsia="ru-RU"/>
          <w14:shadow w14:blurRad="38100" w14:dist="38100" w14:dir="2700000" w14:sx="100000" w14:sy="100000" w14:kx="0" w14:ky="0" w14:algn="tl">
            <w14:srgbClr w14:val="C0C0C0"/>
          </w14:shadow>
        </w:rPr>
        <w:t>Они присутствуют на шахматных занятиях постоянно, особенно у начинающих</w:t>
      </w:r>
      <w:r w:rsidR="00DD5E05">
        <w:rPr>
          <w:rFonts w:ascii="Times New Roman" w:eastAsiaTheme="minorEastAsia" w:hAnsi="Times New Roman" w:cs="Times New Roman"/>
          <w:sz w:val="24"/>
          <w:szCs w:val="24"/>
          <w:lang w:eastAsia="ru-RU"/>
          <w14:shadow w14:blurRad="38100" w14:dist="38100" w14:dir="2700000" w14:sx="100000" w14:sy="100000" w14:kx="0" w14:ky="0" w14:algn="tl">
            <w14:srgbClr w14:val="C0C0C0"/>
          </w14:shadow>
        </w:rPr>
        <w:t xml:space="preserve"> (примеры)</w:t>
      </w:r>
      <w:r w:rsidRPr="00740DA8">
        <w:rPr>
          <w:rFonts w:ascii="Times New Roman" w:eastAsiaTheme="minorEastAsia" w:hAnsi="Times New Roman" w:cs="Times New Roman"/>
          <w:sz w:val="24"/>
          <w:szCs w:val="24"/>
          <w:lang w:eastAsia="ru-RU"/>
          <w14:shadow w14:blurRad="38100" w14:dist="38100" w14:dir="2700000" w14:sx="100000" w14:sy="100000" w14:kx="0" w14:ky="0" w14:algn="tl">
            <w14:srgbClr w14:val="C0C0C0"/>
          </w14:shadow>
        </w:rPr>
        <w:t>:</w:t>
      </w:r>
    </w:p>
    <w:p w14:paraId="3E17FCD7" w14:textId="2E9951E0" w:rsidR="00740DA8" w:rsidRPr="00740DA8" w:rsidRDefault="00DD5E05" w:rsidP="009B254A">
      <w:pPr>
        <w:numPr>
          <w:ilvl w:val="0"/>
          <w:numId w:val="6"/>
        </w:numPr>
        <w:spacing w:after="0" w:line="360" w:lineRule="auto"/>
        <w:ind w:left="284"/>
        <w:contextualSpacing/>
        <w:jc w:val="both"/>
        <w:textAlignment w:val="baseline"/>
        <w:rPr>
          <w:rFonts w:ascii="Times New Roman" w:eastAsia="Times New Roman" w:hAnsi="Times New Roman" w:cs="Times New Roman"/>
          <w:sz w:val="24"/>
          <w:szCs w:val="24"/>
          <w:lang w:eastAsia="ru-RU"/>
        </w:rPr>
      </w:pPr>
      <w:r w:rsidRPr="00DD5E05">
        <w:rPr>
          <w:rFonts w:ascii="Times New Roman" w:eastAsia="Times New Roman" w:hAnsi="Times New Roman" w:cs="Times New Roman"/>
          <w:noProof/>
          <w:sz w:val="24"/>
          <w:szCs w:val="24"/>
          <w:lang w:eastAsia="ru-RU"/>
        </w:rPr>
        <w:lastRenderedPageBreak/>
        <w:drawing>
          <wp:anchor distT="0" distB="0" distL="114300" distR="114300" simplePos="0" relativeHeight="251675136" behindDoc="1" locked="0" layoutInCell="1" allowOverlap="1" wp14:anchorId="7AB5A1E6" wp14:editId="796E4B6A">
            <wp:simplePos x="0" y="0"/>
            <wp:positionH relativeFrom="column">
              <wp:posOffset>4345542</wp:posOffset>
            </wp:positionH>
            <wp:positionV relativeFrom="paragraph">
              <wp:posOffset>7848</wp:posOffset>
            </wp:positionV>
            <wp:extent cx="2128703" cy="1596788"/>
            <wp:effectExtent l="0" t="0" r="5080" b="3810"/>
            <wp:wrapTight wrapText="bothSides">
              <wp:wrapPolygon edited="0">
                <wp:start x="0" y="0"/>
                <wp:lineTo x="0" y="21394"/>
                <wp:lineTo x="21458" y="21394"/>
                <wp:lineTo x="2145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8703" cy="1596788"/>
                    </a:xfrm>
                    <a:prstGeom prst="rect">
                      <a:avLst/>
                    </a:prstGeom>
                    <a:noFill/>
                    <a:ln>
                      <a:noFill/>
                    </a:ln>
                  </pic:spPr>
                </pic:pic>
              </a:graphicData>
            </a:graphic>
            <wp14:sizeRelH relativeFrom="page">
              <wp14:pctWidth>0</wp14:pctWidth>
            </wp14:sizeRelH>
            <wp14:sizeRelV relativeFrom="page">
              <wp14:pctHeight>0</wp14:pctHeight>
            </wp14:sizeRelV>
          </wp:anchor>
        </w:drawing>
      </w:r>
      <w:r w:rsidR="00740DA8" w:rsidRPr="00740DA8">
        <w:rPr>
          <w:rFonts w:ascii="Times New Roman" w:eastAsiaTheme="minorEastAsia" w:hAnsi="Times New Roman" w:cs="Times New Roman"/>
          <w:sz w:val="24"/>
          <w:szCs w:val="24"/>
          <w:lang w:eastAsia="ru-RU"/>
          <w14:shadow w14:blurRad="38100" w14:dist="38100" w14:dir="2700000" w14:sx="100000" w14:sy="100000" w14:kx="0" w14:ky="0" w14:algn="tl">
            <w14:srgbClr w14:val="C0C0C0"/>
          </w14:shadow>
        </w:rPr>
        <w:t>При изучении фигур и пешек для отработки навыка хода и взятия практикую задания «съешь клубничку» и «обойди мухоморы» (заимствовано у Барского);</w:t>
      </w:r>
    </w:p>
    <w:p w14:paraId="18973552" w14:textId="52BEFA0F" w:rsidR="00DD5E05" w:rsidRPr="00BE6E77" w:rsidRDefault="00740DA8" w:rsidP="009B254A">
      <w:pPr>
        <w:numPr>
          <w:ilvl w:val="0"/>
          <w:numId w:val="6"/>
        </w:numPr>
        <w:spacing w:after="0" w:line="360" w:lineRule="auto"/>
        <w:ind w:left="284"/>
        <w:contextualSpacing/>
        <w:jc w:val="both"/>
        <w:textAlignment w:val="baseline"/>
        <w:rPr>
          <w:rStyle w:val="a6"/>
          <w:rFonts w:ascii="Times New Roman" w:eastAsia="Times New Roman" w:hAnsi="Times New Roman" w:cs="Times New Roman"/>
          <w:b w:val="0"/>
          <w:bCs w:val="0"/>
          <w:sz w:val="24"/>
          <w:szCs w:val="24"/>
          <w:lang w:eastAsia="ru-RU"/>
        </w:rPr>
      </w:pPr>
      <w:r w:rsidRPr="00740DA8">
        <w:rPr>
          <w:rFonts w:ascii="Times New Roman" w:eastAsiaTheme="minorEastAsia" w:hAnsi="Times New Roman" w:cs="Times New Roman"/>
          <w:sz w:val="24"/>
          <w:szCs w:val="24"/>
          <w:lang w:eastAsia="ru-RU"/>
          <w14:shadow w14:blurRad="38100" w14:dist="38100" w14:dir="2700000" w14:sx="100000" w14:sy="100000" w14:kx="0" w14:ky="0" w14:algn="tl">
            <w14:srgbClr w14:val="C0C0C0"/>
          </w14:shadow>
        </w:rPr>
        <w:t>При изучении темы «Король» для отработки навыка хода королем придумала «</w:t>
      </w:r>
      <w:proofErr w:type="spellStart"/>
      <w:r w:rsidRPr="00740DA8">
        <w:rPr>
          <w:rFonts w:ascii="Times New Roman" w:eastAsiaTheme="minorEastAsia" w:hAnsi="Times New Roman" w:cs="Times New Roman"/>
          <w:sz w:val="24"/>
          <w:szCs w:val="24"/>
          <w:lang w:eastAsia="ru-RU"/>
          <w14:shadow w14:blurRad="38100" w14:dist="38100" w14:dir="2700000" w14:sx="100000" w14:sy="100000" w14:kx="0" w14:ky="0" w14:algn="tl">
            <w14:srgbClr w14:val="C0C0C0"/>
          </w14:shadow>
        </w:rPr>
        <w:t>кричалку</w:t>
      </w:r>
      <w:proofErr w:type="spellEnd"/>
      <w:r w:rsidRPr="00740DA8">
        <w:rPr>
          <w:rFonts w:ascii="Times New Roman" w:eastAsiaTheme="minorEastAsia" w:hAnsi="Times New Roman" w:cs="Times New Roman"/>
          <w:sz w:val="24"/>
          <w:szCs w:val="24"/>
          <w:lang w:eastAsia="ru-RU"/>
          <w14:shadow w14:blurRad="38100" w14:dist="38100" w14:dir="2700000" w14:sx="100000" w14:sy="100000" w14:kx="0" w14:ky="0" w14:algn="tl">
            <w14:srgbClr w14:val="C0C0C0"/>
          </w14:shadow>
        </w:rPr>
        <w:t>» (цель: запомнить, что короли рядом не стоят, а , значит, сбить друг друга не могут): на демонстрационной доске в центр ставим одного короля, а другого педагог двигает вокруг первого, иногда нарушая правило хода и ставя их рядом. Дети должны внимательно следить за действиями педагога и кричать только два слова «да» или «нет».</w:t>
      </w:r>
    </w:p>
    <w:p w14:paraId="70697592" w14:textId="791DC6A4" w:rsidR="00740DA8" w:rsidRPr="00740DA8" w:rsidRDefault="00DD5E05" w:rsidP="00DD5E05">
      <w:pPr>
        <w:spacing w:after="0" w:line="360" w:lineRule="auto"/>
        <w:jc w:val="both"/>
        <w:rPr>
          <w:rFonts w:ascii="Times New Roman" w:eastAsia="Times New Roman" w:hAnsi="Times New Roman" w:cs="Times New Roman"/>
          <w:sz w:val="24"/>
          <w:szCs w:val="24"/>
          <w:lang w:eastAsia="ru-RU"/>
        </w:rPr>
      </w:pPr>
      <w:r w:rsidRPr="00DD5E05">
        <w:rPr>
          <w:rStyle w:val="a6"/>
          <w:rFonts w:ascii="Times New Roman" w:hAnsi="Times New Roman" w:cs="Times New Roman"/>
          <w:color w:val="333333"/>
          <w:sz w:val="26"/>
          <w:szCs w:val="26"/>
          <w:shd w:val="clear" w:color="auto" w:fill="FFFFFF"/>
        </w:rPr>
        <w:t>Практические задания.</w:t>
      </w:r>
      <w:r w:rsidRPr="006A50BC">
        <w:rPr>
          <w:color w:val="333333"/>
          <w:sz w:val="26"/>
          <w:szCs w:val="26"/>
          <w:shd w:val="clear" w:color="auto" w:fill="FFFFFF"/>
        </w:rPr>
        <w:t xml:space="preserve"> </w:t>
      </w:r>
      <w:r w:rsidRPr="00DD5E05">
        <w:rPr>
          <w:rStyle w:val="a6"/>
          <w:rFonts w:ascii="Times New Roman" w:hAnsi="Times New Roman" w:cs="Times New Roman"/>
          <w:color w:val="333333"/>
          <w:sz w:val="26"/>
          <w:szCs w:val="26"/>
          <w:u w:val="single"/>
        </w:rPr>
        <w:t xml:space="preserve">          </w:t>
      </w:r>
    </w:p>
    <w:p w14:paraId="7C530BBD" w14:textId="77777777" w:rsidR="00B96869" w:rsidRPr="00B96869" w:rsidRDefault="00B96869" w:rsidP="00B96869">
      <w:pPr>
        <w:spacing w:after="0" w:line="360" w:lineRule="auto"/>
        <w:jc w:val="both"/>
        <w:rPr>
          <w:rFonts w:ascii="Times New Roman" w:eastAsia="Times New Roman" w:hAnsi="Times New Roman" w:cs="Times New Roman"/>
          <w:sz w:val="26"/>
          <w:szCs w:val="26"/>
          <w:lang w:eastAsia="ru-RU"/>
        </w:rPr>
      </w:pPr>
      <w:r w:rsidRPr="00B96869">
        <w:rPr>
          <w:rFonts w:ascii="Times New Roman" w:eastAsia="Times New Roman" w:hAnsi="Times New Roman" w:cs="Times New Roman"/>
          <w:sz w:val="26"/>
          <w:szCs w:val="26"/>
          <w:lang w:eastAsia="ru-RU"/>
        </w:rPr>
        <w:t>Практические задания на занятиях с дошкольниками могут включать   дидактические игры (вариант дидактической задачи) и собственно дидактическую задачу, которую педагог предлагает решить для закрепления или контроля усвоения теоретического материала и практических навыков. Например:</w:t>
      </w:r>
    </w:p>
    <w:p w14:paraId="09BAFFDD" w14:textId="60592515" w:rsidR="00740DA8" w:rsidRDefault="00B96869" w:rsidP="00B96869">
      <w:pPr>
        <w:spacing w:after="0" w:line="360" w:lineRule="auto"/>
        <w:jc w:val="both"/>
        <w:rPr>
          <w:rFonts w:ascii="Times New Roman" w:eastAsia="Times New Roman" w:hAnsi="Times New Roman" w:cs="Times New Roman"/>
          <w:sz w:val="26"/>
          <w:szCs w:val="26"/>
          <w:lang w:eastAsia="ru-RU"/>
        </w:rPr>
      </w:pPr>
      <w:r w:rsidRPr="00B96869">
        <w:rPr>
          <w:rFonts w:ascii="Times New Roman" w:eastAsia="Times New Roman" w:hAnsi="Times New Roman" w:cs="Times New Roman"/>
          <w:sz w:val="26"/>
          <w:szCs w:val="26"/>
          <w:lang w:eastAsia="ru-RU"/>
        </w:rPr>
        <w:t xml:space="preserve">«Поставьте простой шах всеми фигурами и пешкой»: ребенок должен поставить шах. </w:t>
      </w:r>
      <w:r w:rsidR="00D67986" w:rsidRPr="00B96869">
        <w:rPr>
          <w:rFonts w:ascii="Times New Roman" w:eastAsia="Times New Roman" w:hAnsi="Times New Roman" w:cs="Times New Roman"/>
          <w:sz w:val="26"/>
          <w:szCs w:val="26"/>
          <w:lang w:eastAsia="ru-RU"/>
        </w:rPr>
        <w:t>Сказать,</w:t>
      </w:r>
      <w:r w:rsidRPr="00B96869">
        <w:rPr>
          <w:rFonts w:ascii="Times New Roman" w:eastAsia="Times New Roman" w:hAnsi="Times New Roman" w:cs="Times New Roman"/>
          <w:sz w:val="26"/>
          <w:szCs w:val="26"/>
          <w:lang w:eastAsia="ru-RU"/>
        </w:rPr>
        <w:t xml:space="preserve"> что он сделал и защитить короля от нападения.</w:t>
      </w:r>
    </w:p>
    <w:p w14:paraId="0DE23E19" w14:textId="2DE8C829" w:rsidR="00D67986" w:rsidRDefault="00D67986" w:rsidP="00B96869">
      <w:pPr>
        <w:spacing w:after="0" w:line="36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14:anchorId="2EC1FC9A" wp14:editId="25771339">
            <wp:extent cx="1299917" cy="1733266"/>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09534" cy="1746090"/>
                    </a:xfrm>
                    <a:prstGeom prst="rect">
                      <a:avLst/>
                    </a:prstGeom>
                    <a:noFill/>
                    <a:ln>
                      <a:noFill/>
                    </a:ln>
                  </pic:spPr>
                </pic:pic>
              </a:graphicData>
            </a:graphic>
          </wp:inline>
        </w:drawing>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noProof/>
          <w:sz w:val="26"/>
          <w:szCs w:val="26"/>
          <w:lang w:eastAsia="ru-RU"/>
        </w:rPr>
        <w:drawing>
          <wp:inline distT="0" distB="0" distL="0" distR="0" wp14:anchorId="1A0CD70D" wp14:editId="430B0162">
            <wp:extent cx="1299150" cy="1732242"/>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1794" cy="1749101"/>
                    </a:xfrm>
                    <a:prstGeom prst="rect">
                      <a:avLst/>
                    </a:prstGeom>
                    <a:noFill/>
                    <a:ln>
                      <a:noFill/>
                    </a:ln>
                  </pic:spPr>
                </pic:pic>
              </a:graphicData>
            </a:graphic>
          </wp:inline>
        </w:drawing>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noProof/>
          <w:sz w:val="26"/>
          <w:szCs w:val="26"/>
          <w:lang w:eastAsia="ru-RU"/>
        </w:rPr>
        <w:drawing>
          <wp:inline distT="0" distB="0" distL="0" distR="0" wp14:anchorId="6E20A774" wp14:editId="050B3906">
            <wp:extent cx="1278443" cy="170463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6274" cy="1715076"/>
                    </a:xfrm>
                    <a:prstGeom prst="rect">
                      <a:avLst/>
                    </a:prstGeom>
                    <a:noFill/>
                    <a:ln>
                      <a:noFill/>
                    </a:ln>
                  </pic:spPr>
                </pic:pic>
              </a:graphicData>
            </a:graphic>
          </wp:inline>
        </w:drawing>
      </w:r>
      <w:r>
        <w:rPr>
          <w:rFonts w:ascii="Times New Roman" w:eastAsia="Times New Roman" w:hAnsi="Times New Roman" w:cs="Times New Roman"/>
          <w:noProof/>
          <w:sz w:val="26"/>
          <w:szCs w:val="26"/>
          <w:lang w:eastAsia="ru-RU"/>
        </w:rPr>
        <w:t xml:space="preserve">  </w:t>
      </w:r>
      <w:r>
        <w:rPr>
          <w:rFonts w:ascii="Times New Roman" w:eastAsia="Times New Roman" w:hAnsi="Times New Roman" w:cs="Times New Roman"/>
          <w:noProof/>
          <w:sz w:val="26"/>
          <w:szCs w:val="26"/>
          <w:lang w:eastAsia="ru-RU"/>
        </w:rPr>
        <w:drawing>
          <wp:inline distT="0" distB="0" distL="0" distR="0" wp14:anchorId="28D90C44" wp14:editId="665AFA45">
            <wp:extent cx="1296538" cy="1728759"/>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4293" cy="1739099"/>
                    </a:xfrm>
                    <a:prstGeom prst="rect">
                      <a:avLst/>
                    </a:prstGeom>
                    <a:noFill/>
                    <a:ln>
                      <a:noFill/>
                    </a:ln>
                  </pic:spPr>
                </pic:pic>
              </a:graphicData>
            </a:graphic>
          </wp:inline>
        </w:drawing>
      </w:r>
    </w:p>
    <w:p w14:paraId="6B31E98F" w14:textId="065A672F" w:rsidR="00D67986" w:rsidRDefault="009B254A" w:rsidP="00B96869">
      <w:pPr>
        <w:spacing w:after="0" w:line="360" w:lineRule="auto"/>
        <w:jc w:val="both"/>
        <w:rPr>
          <w:rFonts w:ascii="Times New Roman" w:eastAsia="Times New Roman" w:hAnsi="Times New Roman" w:cs="Times New Roman"/>
          <w:sz w:val="26"/>
          <w:szCs w:val="26"/>
          <w:lang w:eastAsia="ru-RU"/>
        </w:rPr>
      </w:pPr>
      <w:r w:rsidRPr="00D67986">
        <w:rPr>
          <w:rFonts w:ascii="Times New Roman" w:eastAsia="Times New Roman" w:hAnsi="Times New Roman" w:cs="Times New Roman"/>
          <w:sz w:val="26"/>
          <w:szCs w:val="26"/>
          <w:lang w:eastAsia="ru-RU"/>
        </w:rPr>
        <w:t xml:space="preserve"> </w:t>
      </w:r>
      <w:r w:rsidR="00D67986" w:rsidRPr="00D67986">
        <w:rPr>
          <w:rFonts w:ascii="Times New Roman" w:eastAsia="Times New Roman" w:hAnsi="Times New Roman" w:cs="Times New Roman"/>
          <w:sz w:val="26"/>
          <w:szCs w:val="26"/>
          <w:lang w:eastAsia="ru-RU"/>
        </w:rPr>
        <w:t>«Поставьте вскрытый и двойной шах»: ребенок должен поставить шах, доказать, что это именно тот шах, о котором он говорит, затем защитить короля от нападения.</w:t>
      </w:r>
    </w:p>
    <w:p w14:paraId="6AC1EC12" w14:textId="3517D251" w:rsidR="00D67986" w:rsidRDefault="006C04E8" w:rsidP="00B96869">
      <w:pPr>
        <w:spacing w:after="0" w:line="36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t xml:space="preserve">  </w:t>
      </w:r>
      <w:r>
        <w:rPr>
          <w:rFonts w:ascii="Times New Roman" w:eastAsia="Times New Roman" w:hAnsi="Times New Roman" w:cs="Times New Roman"/>
          <w:noProof/>
          <w:sz w:val="26"/>
          <w:szCs w:val="26"/>
          <w:lang w:eastAsia="ru-RU"/>
        </w:rPr>
        <w:drawing>
          <wp:inline distT="0" distB="0" distL="0" distR="0" wp14:anchorId="68149A54" wp14:editId="59AB86DF">
            <wp:extent cx="978669" cy="13049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2355" cy="1336507"/>
                    </a:xfrm>
                    <a:prstGeom prst="rect">
                      <a:avLst/>
                    </a:prstGeom>
                    <a:noFill/>
                    <a:ln>
                      <a:noFill/>
                    </a:ln>
                  </pic:spPr>
                </pic:pic>
              </a:graphicData>
            </a:graphic>
          </wp:inline>
        </w:drawing>
      </w:r>
      <w:r>
        <w:rPr>
          <w:rFonts w:ascii="Times New Roman" w:eastAsia="Times New Roman" w:hAnsi="Times New Roman" w:cs="Times New Roman"/>
          <w:noProof/>
          <w:sz w:val="26"/>
          <w:szCs w:val="26"/>
          <w:lang w:eastAsia="ru-RU"/>
        </w:rPr>
        <w:t xml:space="preserve">     </w:t>
      </w:r>
      <w:r w:rsidR="00D67986">
        <w:rPr>
          <w:rFonts w:ascii="Times New Roman" w:eastAsia="Times New Roman" w:hAnsi="Times New Roman" w:cs="Times New Roman"/>
          <w:noProof/>
          <w:sz w:val="26"/>
          <w:szCs w:val="26"/>
          <w:lang w:eastAsia="ru-RU"/>
        </w:rPr>
        <w:drawing>
          <wp:inline distT="0" distB="0" distL="0" distR="0" wp14:anchorId="5E99C3D8" wp14:editId="29D8DCB3">
            <wp:extent cx="990600" cy="132083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9368" cy="1372524"/>
                    </a:xfrm>
                    <a:prstGeom prst="rect">
                      <a:avLst/>
                    </a:prstGeom>
                    <a:noFill/>
                    <a:ln>
                      <a:noFill/>
                    </a:ln>
                  </pic:spPr>
                </pic:pic>
              </a:graphicData>
            </a:graphic>
          </wp:inline>
        </w:drawing>
      </w:r>
      <w:r>
        <w:rPr>
          <w:rFonts w:ascii="Times New Roman" w:eastAsia="Times New Roman" w:hAnsi="Times New Roman" w:cs="Times New Roman"/>
          <w:noProof/>
          <w:sz w:val="26"/>
          <w:szCs w:val="26"/>
          <w:lang w:eastAsia="ru-RU"/>
        </w:rPr>
        <w:t xml:space="preserve">                                 </w:t>
      </w:r>
      <w:r>
        <w:rPr>
          <w:rFonts w:ascii="Times New Roman" w:eastAsia="Times New Roman" w:hAnsi="Times New Roman" w:cs="Times New Roman"/>
          <w:noProof/>
          <w:sz w:val="26"/>
          <w:szCs w:val="26"/>
          <w:lang w:eastAsia="ru-RU"/>
        </w:rPr>
        <w:drawing>
          <wp:inline distT="0" distB="0" distL="0" distR="0" wp14:anchorId="5871397C" wp14:editId="4CE3D9DE">
            <wp:extent cx="935335" cy="124714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1787" cy="1309081"/>
                    </a:xfrm>
                    <a:prstGeom prst="rect">
                      <a:avLst/>
                    </a:prstGeom>
                    <a:noFill/>
                    <a:ln>
                      <a:noFill/>
                    </a:ln>
                  </pic:spPr>
                </pic:pic>
              </a:graphicData>
            </a:graphic>
          </wp:inline>
        </w:drawing>
      </w:r>
      <w:r>
        <w:rPr>
          <w:rFonts w:ascii="Times New Roman" w:eastAsia="Times New Roman" w:hAnsi="Times New Roman" w:cs="Times New Roman"/>
          <w:noProof/>
          <w:sz w:val="26"/>
          <w:szCs w:val="26"/>
          <w:lang w:eastAsia="ru-RU"/>
        </w:rPr>
        <w:t xml:space="preserve">  </w:t>
      </w:r>
      <w:r>
        <w:rPr>
          <w:rFonts w:ascii="Times New Roman" w:eastAsia="Times New Roman" w:hAnsi="Times New Roman" w:cs="Times New Roman"/>
          <w:noProof/>
          <w:sz w:val="26"/>
          <w:szCs w:val="26"/>
          <w:lang w:eastAsia="ru-RU"/>
        </w:rPr>
        <w:drawing>
          <wp:inline distT="0" distB="0" distL="0" distR="0" wp14:anchorId="46D9300C" wp14:editId="7EFD2937">
            <wp:extent cx="923925" cy="1231931"/>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2179" cy="1256270"/>
                    </a:xfrm>
                    <a:prstGeom prst="rect">
                      <a:avLst/>
                    </a:prstGeom>
                    <a:noFill/>
                    <a:ln>
                      <a:noFill/>
                    </a:ln>
                  </pic:spPr>
                </pic:pic>
              </a:graphicData>
            </a:graphic>
          </wp:inline>
        </w:drawing>
      </w:r>
    </w:p>
    <w:p w14:paraId="61D2A53A" w14:textId="5087DEB9" w:rsidR="007A47AD" w:rsidRPr="008139B2" w:rsidRDefault="00193E31" w:rsidP="00DD5E05">
      <w:pPr>
        <w:spacing w:after="0" w:line="36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lang w:eastAsia="ru-RU"/>
        </w:rPr>
        <w:t xml:space="preserve">Хочу немного остановить и на </w:t>
      </w:r>
      <w:r w:rsidR="007A47AD" w:rsidRPr="006A50BC">
        <w:rPr>
          <w:rFonts w:ascii="Times New Roman" w:eastAsia="Times New Roman" w:hAnsi="Times New Roman" w:cs="Times New Roman"/>
          <w:b/>
          <w:bCs/>
          <w:sz w:val="26"/>
          <w:szCs w:val="26"/>
          <w:lang w:eastAsia="ru-RU"/>
        </w:rPr>
        <w:t>Интеграци</w:t>
      </w:r>
      <w:r>
        <w:rPr>
          <w:rFonts w:ascii="Times New Roman" w:eastAsia="Times New Roman" w:hAnsi="Times New Roman" w:cs="Times New Roman"/>
          <w:b/>
          <w:bCs/>
          <w:sz w:val="26"/>
          <w:szCs w:val="26"/>
          <w:lang w:eastAsia="ru-RU"/>
        </w:rPr>
        <w:t xml:space="preserve">и. </w:t>
      </w:r>
      <w:r w:rsidR="007A47AD" w:rsidRPr="008139B2">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Интеграция </w:t>
      </w:r>
      <w:r w:rsidR="007A47AD" w:rsidRPr="008139B2">
        <w:rPr>
          <w:rFonts w:ascii="Times New Roman" w:eastAsia="Times New Roman" w:hAnsi="Times New Roman" w:cs="Times New Roman"/>
          <w:sz w:val="26"/>
          <w:szCs w:val="26"/>
          <w:lang w:eastAsia="ru-RU"/>
        </w:rPr>
        <w:t>- общий и многогранный процесс установления связей между информацией, знаниями, науками, а также обеспечение их целостности и единой структуры, охватывающей все компоне</w:t>
      </w:r>
      <w:r w:rsidR="00BC24FC">
        <w:rPr>
          <w:rFonts w:ascii="Times New Roman" w:eastAsia="Times New Roman" w:hAnsi="Times New Roman" w:cs="Times New Roman"/>
          <w:sz w:val="26"/>
          <w:szCs w:val="26"/>
          <w:lang w:eastAsia="ru-RU"/>
        </w:rPr>
        <w:t xml:space="preserve">нты в </w:t>
      </w:r>
      <w:r w:rsidR="00BC24FC">
        <w:rPr>
          <w:rFonts w:ascii="Times New Roman" w:eastAsia="Times New Roman" w:hAnsi="Times New Roman" w:cs="Times New Roman"/>
          <w:sz w:val="26"/>
          <w:szCs w:val="26"/>
          <w:lang w:eastAsia="ru-RU"/>
        </w:rPr>
        <w:lastRenderedPageBreak/>
        <w:t>диалектическом единстве.[3</w:t>
      </w:r>
      <w:r w:rsidR="007A47AD" w:rsidRPr="008139B2">
        <w:rPr>
          <w:rFonts w:ascii="Times New Roman" w:eastAsia="Times New Roman" w:hAnsi="Times New Roman" w:cs="Times New Roman"/>
          <w:sz w:val="26"/>
          <w:szCs w:val="26"/>
          <w:lang w:eastAsia="ru-RU"/>
        </w:rPr>
        <w:t>] Интегративный подход – сложный процесс, требующий формировани</w:t>
      </w:r>
      <w:r w:rsidR="00B2149C">
        <w:rPr>
          <w:rFonts w:ascii="Times New Roman" w:eastAsia="Times New Roman" w:hAnsi="Times New Roman" w:cs="Times New Roman"/>
          <w:sz w:val="26"/>
          <w:szCs w:val="26"/>
          <w:lang w:eastAsia="ru-RU"/>
        </w:rPr>
        <w:t>я</w:t>
      </w:r>
      <w:r w:rsidR="007A47AD" w:rsidRPr="008139B2">
        <w:rPr>
          <w:rFonts w:ascii="Times New Roman" w:eastAsia="Times New Roman" w:hAnsi="Times New Roman" w:cs="Times New Roman"/>
          <w:sz w:val="26"/>
          <w:szCs w:val="26"/>
          <w:lang w:eastAsia="ru-RU"/>
        </w:rPr>
        <w:t xml:space="preserve"> компетентности учащихся:</w:t>
      </w:r>
    </w:p>
    <w:p w14:paraId="69198114" w14:textId="77777777" w:rsidR="007A47AD" w:rsidRPr="008139B2" w:rsidRDefault="007A47AD" w:rsidP="00DD5E05">
      <w:pPr>
        <w:spacing w:after="0" w:line="360" w:lineRule="auto"/>
        <w:jc w:val="both"/>
        <w:rPr>
          <w:rFonts w:ascii="Times New Roman" w:eastAsia="Times New Roman" w:hAnsi="Times New Roman" w:cs="Times New Roman"/>
          <w:sz w:val="26"/>
          <w:szCs w:val="26"/>
          <w:lang w:eastAsia="ru-RU"/>
        </w:rPr>
      </w:pPr>
      <w:r w:rsidRPr="008139B2">
        <w:rPr>
          <w:rFonts w:ascii="Times New Roman" w:eastAsia="Times New Roman" w:hAnsi="Times New Roman" w:cs="Times New Roman"/>
          <w:sz w:val="26"/>
          <w:szCs w:val="26"/>
          <w:lang w:eastAsia="ru-RU"/>
        </w:rPr>
        <w:t>-         рассматривать любые явления с разных точек зрения;</w:t>
      </w:r>
    </w:p>
    <w:p w14:paraId="1279C265" w14:textId="77777777" w:rsidR="007A47AD" w:rsidRPr="008139B2" w:rsidRDefault="007A47AD" w:rsidP="00DD5E05">
      <w:pPr>
        <w:spacing w:after="0" w:line="360" w:lineRule="auto"/>
        <w:jc w:val="both"/>
        <w:rPr>
          <w:rFonts w:ascii="Times New Roman" w:eastAsia="Times New Roman" w:hAnsi="Times New Roman" w:cs="Times New Roman"/>
          <w:sz w:val="26"/>
          <w:szCs w:val="26"/>
          <w:lang w:eastAsia="ru-RU"/>
        </w:rPr>
      </w:pPr>
      <w:r w:rsidRPr="008139B2">
        <w:rPr>
          <w:rFonts w:ascii="Times New Roman" w:eastAsia="Times New Roman" w:hAnsi="Times New Roman" w:cs="Times New Roman"/>
          <w:sz w:val="26"/>
          <w:szCs w:val="26"/>
          <w:lang w:eastAsia="ru-RU"/>
        </w:rPr>
        <w:t>-         применять знания из различных областей в решении конкретной творческой задачи;</w:t>
      </w:r>
    </w:p>
    <w:p w14:paraId="64236645" w14:textId="77777777" w:rsidR="007A47AD" w:rsidRPr="008139B2" w:rsidRDefault="007A47AD" w:rsidP="00DD5E05">
      <w:pPr>
        <w:spacing w:after="0" w:line="360" w:lineRule="auto"/>
        <w:jc w:val="both"/>
        <w:rPr>
          <w:rFonts w:ascii="Times New Roman" w:eastAsia="Times New Roman" w:hAnsi="Times New Roman" w:cs="Times New Roman"/>
          <w:sz w:val="26"/>
          <w:szCs w:val="26"/>
          <w:lang w:eastAsia="ru-RU"/>
        </w:rPr>
      </w:pPr>
      <w:r w:rsidRPr="008139B2">
        <w:rPr>
          <w:rFonts w:ascii="Times New Roman" w:eastAsia="Times New Roman" w:hAnsi="Times New Roman" w:cs="Times New Roman"/>
          <w:sz w:val="26"/>
          <w:szCs w:val="26"/>
          <w:lang w:eastAsia="ru-RU"/>
        </w:rPr>
        <w:t>-         способности самостоятельно проводить творческие исследования;</w:t>
      </w:r>
    </w:p>
    <w:p w14:paraId="3D174D24" w14:textId="2E4ADDF1" w:rsidR="007A47AD" w:rsidRPr="008139B2" w:rsidRDefault="007A47AD" w:rsidP="00DD5E05">
      <w:pPr>
        <w:spacing w:after="0" w:line="360" w:lineRule="auto"/>
        <w:jc w:val="both"/>
        <w:rPr>
          <w:rFonts w:ascii="Times New Roman" w:eastAsia="Times New Roman" w:hAnsi="Times New Roman" w:cs="Times New Roman"/>
          <w:sz w:val="26"/>
          <w:szCs w:val="26"/>
          <w:lang w:eastAsia="ru-RU"/>
        </w:rPr>
      </w:pPr>
      <w:r w:rsidRPr="008139B2">
        <w:rPr>
          <w:rFonts w:ascii="Times New Roman" w:eastAsia="Times New Roman" w:hAnsi="Times New Roman" w:cs="Times New Roman"/>
          <w:sz w:val="26"/>
          <w:szCs w:val="26"/>
          <w:lang w:eastAsia="ru-RU"/>
        </w:rPr>
        <w:t>-         активно выражать себя в каком-либо творчестве, а самое главное на занятиях при решении качественных задач.</w:t>
      </w:r>
      <w:r w:rsidR="00FD6CA4" w:rsidRPr="008139B2">
        <w:rPr>
          <w:rFonts w:ascii="Times New Roman" w:eastAsia="Times New Roman" w:hAnsi="Times New Roman" w:cs="Times New Roman"/>
          <w:sz w:val="26"/>
          <w:szCs w:val="26"/>
          <w:lang w:eastAsia="ru-RU"/>
        </w:rPr>
        <w:t xml:space="preserve"> </w:t>
      </w:r>
    </w:p>
    <w:p w14:paraId="41F74362" w14:textId="77777777" w:rsidR="007A47AD" w:rsidRPr="008139B2" w:rsidRDefault="007A47AD" w:rsidP="00DD5E05">
      <w:pPr>
        <w:spacing w:after="0" w:line="360" w:lineRule="auto"/>
        <w:ind w:firstLine="851"/>
        <w:jc w:val="both"/>
        <w:rPr>
          <w:rFonts w:ascii="Times New Roman" w:eastAsia="Times New Roman" w:hAnsi="Times New Roman" w:cs="Times New Roman"/>
          <w:sz w:val="26"/>
          <w:szCs w:val="26"/>
          <w:lang w:eastAsia="ru-RU"/>
        </w:rPr>
      </w:pPr>
      <w:r w:rsidRPr="008139B2">
        <w:rPr>
          <w:rFonts w:ascii="Times New Roman" w:eastAsia="Times New Roman" w:hAnsi="Times New Roman" w:cs="Times New Roman"/>
          <w:sz w:val="26"/>
          <w:szCs w:val="26"/>
          <w:lang w:eastAsia="ru-RU"/>
        </w:rPr>
        <w:t>Педагогический смысл интегрированного преподавания состоит в том, что оно предполагает планировать специальные занятия по теме, общей для нескольких предметов (направлений), которые могут проводиться разными педагогами в разное время.  Главное, что делает</w:t>
      </w:r>
      <w:r w:rsidR="00BC24FC">
        <w:rPr>
          <w:rFonts w:ascii="Times New Roman" w:eastAsia="Times New Roman" w:hAnsi="Times New Roman" w:cs="Times New Roman"/>
          <w:sz w:val="26"/>
          <w:szCs w:val="26"/>
          <w:lang w:eastAsia="ru-RU"/>
        </w:rPr>
        <w:t xml:space="preserve"> </w:t>
      </w:r>
      <w:r w:rsidRPr="008139B2">
        <w:rPr>
          <w:rFonts w:ascii="Times New Roman" w:eastAsia="Times New Roman" w:hAnsi="Times New Roman" w:cs="Times New Roman"/>
          <w:sz w:val="26"/>
          <w:szCs w:val="26"/>
          <w:lang w:eastAsia="ru-RU"/>
        </w:rPr>
        <w:t xml:space="preserve">занятие интегрируемым – это заложенная в нем перспективная цель всего курса и конкретные задачи, спланированные несколькими </w:t>
      </w:r>
      <w:r w:rsidR="00465A71" w:rsidRPr="008139B2">
        <w:rPr>
          <w:rFonts w:ascii="Times New Roman" w:eastAsia="Times New Roman" w:hAnsi="Times New Roman" w:cs="Times New Roman"/>
          <w:sz w:val="26"/>
          <w:szCs w:val="26"/>
          <w:lang w:eastAsia="ru-RU"/>
        </w:rPr>
        <w:t>педагогами /учителями</w:t>
      </w:r>
      <w:r w:rsidR="00AD57CF" w:rsidRPr="008139B2">
        <w:rPr>
          <w:rFonts w:ascii="Times New Roman" w:eastAsia="Times New Roman" w:hAnsi="Times New Roman" w:cs="Times New Roman"/>
          <w:sz w:val="26"/>
          <w:szCs w:val="26"/>
          <w:lang w:eastAsia="ru-RU"/>
        </w:rPr>
        <w:t xml:space="preserve">/ </w:t>
      </w:r>
      <w:r w:rsidR="00465A71" w:rsidRPr="008139B2">
        <w:rPr>
          <w:rFonts w:ascii="Times New Roman" w:eastAsia="Times New Roman" w:hAnsi="Times New Roman" w:cs="Times New Roman"/>
          <w:sz w:val="26"/>
          <w:szCs w:val="26"/>
          <w:lang w:eastAsia="ru-RU"/>
        </w:rPr>
        <w:t>воспитателями</w:t>
      </w:r>
      <w:r w:rsidRPr="008139B2">
        <w:rPr>
          <w:rFonts w:ascii="Times New Roman" w:eastAsia="Times New Roman" w:hAnsi="Times New Roman" w:cs="Times New Roman"/>
          <w:sz w:val="26"/>
          <w:szCs w:val="26"/>
          <w:lang w:eastAsia="ru-RU"/>
        </w:rPr>
        <w:t>, ведущими свой курс.</w:t>
      </w:r>
      <w:r w:rsidR="00BC24FC" w:rsidRPr="00BC24FC">
        <w:t xml:space="preserve"> </w:t>
      </w:r>
      <w:r w:rsidR="00BC24FC">
        <w:rPr>
          <w:rFonts w:ascii="Times New Roman" w:eastAsia="Times New Roman" w:hAnsi="Times New Roman" w:cs="Times New Roman"/>
          <w:sz w:val="26"/>
          <w:szCs w:val="26"/>
          <w:lang w:eastAsia="ru-RU"/>
        </w:rPr>
        <w:t>[1</w:t>
      </w:r>
      <w:r w:rsidR="00BC24FC" w:rsidRPr="00BC24FC">
        <w:rPr>
          <w:rFonts w:ascii="Times New Roman" w:eastAsia="Times New Roman" w:hAnsi="Times New Roman" w:cs="Times New Roman"/>
          <w:sz w:val="26"/>
          <w:szCs w:val="26"/>
          <w:lang w:eastAsia="ru-RU"/>
        </w:rPr>
        <w:t>]</w:t>
      </w:r>
    </w:p>
    <w:p w14:paraId="45E0D042" w14:textId="77777777" w:rsidR="00AD57CF" w:rsidRPr="008139B2" w:rsidRDefault="007A47AD" w:rsidP="00DD5E05">
      <w:pPr>
        <w:spacing w:after="0" w:line="360" w:lineRule="auto"/>
        <w:ind w:firstLine="708"/>
        <w:jc w:val="both"/>
        <w:rPr>
          <w:rFonts w:ascii="Times New Roman" w:eastAsia="Times New Roman" w:hAnsi="Times New Roman" w:cs="Times New Roman"/>
          <w:sz w:val="26"/>
          <w:szCs w:val="26"/>
          <w:lang w:eastAsia="ru-RU"/>
        </w:rPr>
      </w:pPr>
      <w:r w:rsidRPr="008139B2">
        <w:rPr>
          <w:rFonts w:ascii="Times New Roman" w:eastAsia="Times New Roman" w:hAnsi="Times New Roman" w:cs="Times New Roman"/>
          <w:sz w:val="26"/>
          <w:szCs w:val="26"/>
          <w:lang w:eastAsia="ru-RU"/>
        </w:rPr>
        <w:t>Ученые определяют три основных вида организации учебной деятельности интегрированного преподавания:</w:t>
      </w:r>
    </w:p>
    <w:p w14:paraId="5CA23CA8" w14:textId="77777777" w:rsidR="007A47AD" w:rsidRPr="008139B2" w:rsidRDefault="007A47AD" w:rsidP="00DD5E05">
      <w:pPr>
        <w:spacing w:after="0" w:line="360" w:lineRule="auto"/>
        <w:jc w:val="both"/>
        <w:rPr>
          <w:rFonts w:ascii="Times New Roman" w:eastAsia="Times New Roman" w:hAnsi="Times New Roman" w:cs="Times New Roman"/>
          <w:sz w:val="26"/>
          <w:szCs w:val="26"/>
          <w:lang w:eastAsia="ru-RU"/>
        </w:rPr>
      </w:pPr>
      <w:r w:rsidRPr="008139B2">
        <w:rPr>
          <w:rFonts w:ascii="Times New Roman" w:eastAsia="Times New Roman" w:hAnsi="Times New Roman" w:cs="Times New Roman"/>
          <w:sz w:val="26"/>
          <w:szCs w:val="26"/>
          <w:lang w:eastAsia="ru-RU"/>
        </w:rPr>
        <w:t>1. Интегрированные занятия.</w:t>
      </w:r>
    </w:p>
    <w:p w14:paraId="63A93A02" w14:textId="77777777" w:rsidR="007A47AD" w:rsidRPr="008139B2" w:rsidRDefault="007A47AD" w:rsidP="00DD5E05">
      <w:pPr>
        <w:spacing w:after="0" w:line="360" w:lineRule="auto"/>
        <w:jc w:val="both"/>
        <w:rPr>
          <w:rFonts w:ascii="Times New Roman" w:eastAsia="Times New Roman" w:hAnsi="Times New Roman" w:cs="Times New Roman"/>
          <w:sz w:val="26"/>
          <w:szCs w:val="26"/>
          <w:lang w:eastAsia="ru-RU"/>
        </w:rPr>
      </w:pPr>
      <w:r w:rsidRPr="008139B2">
        <w:rPr>
          <w:rFonts w:ascii="Times New Roman" w:eastAsia="Times New Roman" w:hAnsi="Times New Roman" w:cs="Times New Roman"/>
          <w:sz w:val="26"/>
          <w:szCs w:val="26"/>
          <w:lang w:eastAsia="ru-RU"/>
        </w:rPr>
        <w:t>2. Интегрированные мероприятия (игры, викторины).</w:t>
      </w:r>
    </w:p>
    <w:p w14:paraId="5AE445D3" w14:textId="77777777" w:rsidR="007A47AD" w:rsidRPr="008139B2" w:rsidRDefault="007A47AD" w:rsidP="00DD5E05">
      <w:pPr>
        <w:spacing w:after="0" w:line="360" w:lineRule="auto"/>
        <w:jc w:val="both"/>
        <w:rPr>
          <w:rFonts w:ascii="Times New Roman" w:eastAsia="Times New Roman" w:hAnsi="Times New Roman" w:cs="Times New Roman"/>
          <w:sz w:val="26"/>
          <w:szCs w:val="26"/>
          <w:lang w:eastAsia="ru-RU"/>
        </w:rPr>
      </w:pPr>
      <w:r w:rsidRPr="008139B2">
        <w:rPr>
          <w:rFonts w:ascii="Times New Roman" w:eastAsia="Times New Roman" w:hAnsi="Times New Roman" w:cs="Times New Roman"/>
          <w:sz w:val="26"/>
          <w:szCs w:val="26"/>
          <w:lang w:eastAsia="ru-RU"/>
        </w:rPr>
        <w:t>3. Проектная деятельность.</w:t>
      </w:r>
    </w:p>
    <w:p w14:paraId="76F14E06" w14:textId="77777777" w:rsidR="007A47AD" w:rsidRPr="008139B2" w:rsidRDefault="007A47AD" w:rsidP="00287F86">
      <w:pPr>
        <w:spacing w:after="0" w:line="360" w:lineRule="auto"/>
        <w:ind w:firstLine="708"/>
        <w:jc w:val="both"/>
        <w:rPr>
          <w:rFonts w:ascii="Times New Roman" w:eastAsia="Times New Roman" w:hAnsi="Times New Roman" w:cs="Times New Roman"/>
          <w:sz w:val="26"/>
          <w:szCs w:val="26"/>
          <w:lang w:eastAsia="ru-RU"/>
        </w:rPr>
      </w:pPr>
      <w:r w:rsidRPr="008139B2">
        <w:rPr>
          <w:rFonts w:ascii="Times New Roman" w:eastAsia="Times New Roman" w:hAnsi="Times New Roman" w:cs="Times New Roman"/>
          <w:sz w:val="26"/>
          <w:szCs w:val="26"/>
          <w:lang w:eastAsia="ru-RU"/>
        </w:rPr>
        <w:t>Преимущества интегративного подхода перед традиционным очевидны. Можно создать более благоприятные условия для развития самых разных интеллектуальных умений учащихся, через  него можно выйти на формирование более широкого мышления, научить применению теоретических знаний в практической жизни, в конкретных жизненных, профессиональных и научных ситуациях. Интегративный подход к обучению приближает процесс обуч</w:t>
      </w:r>
      <w:r w:rsidR="00AD57CF" w:rsidRPr="008139B2">
        <w:rPr>
          <w:rFonts w:ascii="Times New Roman" w:eastAsia="Times New Roman" w:hAnsi="Times New Roman" w:cs="Times New Roman"/>
          <w:sz w:val="26"/>
          <w:szCs w:val="26"/>
          <w:lang w:eastAsia="ru-RU"/>
        </w:rPr>
        <w:t>ения к жизни, оживляет духом времени, наполняе</w:t>
      </w:r>
      <w:r w:rsidRPr="008139B2">
        <w:rPr>
          <w:rFonts w:ascii="Times New Roman" w:eastAsia="Times New Roman" w:hAnsi="Times New Roman" w:cs="Times New Roman"/>
          <w:sz w:val="26"/>
          <w:szCs w:val="26"/>
          <w:lang w:eastAsia="ru-RU"/>
        </w:rPr>
        <w:t>т смыслами</w:t>
      </w:r>
      <w:r w:rsidR="00AD57CF" w:rsidRPr="008139B2">
        <w:rPr>
          <w:rFonts w:ascii="Times New Roman" w:eastAsia="Times New Roman" w:hAnsi="Times New Roman" w:cs="Times New Roman"/>
          <w:sz w:val="26"/>
          <w:szCs w:val="26"/>
          <w:lang w:eastAsia="ru-RU"/>
        </w:rPr>
        <w:t>.</w:t>
      </w:r>
    </w:p>
    <w:p w14:paraId="224B32F2" w14:textId="77777777" w:rsidR="00AD57CF" w:rsidRPr="008139B2" w:rsidRDefault="00AD57CF" w:rsidP="00287F86">
      <w:pPr>
        <w:spacing w:after="0" w:line="360" w:lineRule="auto"/>
        <w:ind w:firstLine="708"/>
        <w:jc w:val="both"/>
        <w:rPr>
          <w:rFonts w:ascii="Times New Roman" w:eastAsia="Times New Roman" w:hAnsi="Times New Roman" w:cs="Times New Roman"/>
          <w:sz w:val="26"/>
          <w:szCs w:val="26"/>
          <w:lang w:eastAsia="ru-RU"/>
        </w:rPr>
      </w:pPr>
      <w:r w:rsidRPr="008139B2">
        <w:rPr>
          <w:rFonts w:ascii="Times New Roman" w:eastAsia="Times New Roman" w:hAnsi="Times New Roman" w:cs="Times New Roman"/>
          <w:sz w:val="26"/>
          <w:szCs w:val="26"/>
          <w:lang w:eastAsia="ru-RU"/>
        </w:rPr>
        <w:t>Рассмотрим всё вышепереч</w:t>
      </w:r>
      <w:r w:rsidR="00287F86" w:rsidRPr="008139B2">
        <w:rPr>
          <w:rFonts w:ascii="Times New Roman" w:eastAsia="Times New Roman" w:hAnsi="Times New Roman" w:cs="Times New Roman"/>
          <w:sz w:val="26"/>
          <w:szCs w:val="26"/>
          <w:lang w:eastAsia="ru-RU"/>
        </w:rPr>
        <w:t>исленное при</w:t>
      </w:r>
      <w:r w:rsidRPr="008139B2">
        <w:rPr>
          <w:rFonts w:ascii="Times New Roman" w:eastAsia="Times New Roman" w:hAnsi="Times New Roman" w:cs="Times New Roman"/>
          <w:sz w:val="26"/>
          <w:szCs w:val="26"/>
          <w:lang w:eastAsia="ru-RU"/>
        </w:rPr>
        <w:t xml:space="preserve"> обучении шахматам дошкольников</w:t>
      </w:r>
      <w:r w:rsidR="00287F86" w:rsidRPr="008139B2">
        <w:rPr>
          <w:rFonts w:ascii="Times New Roman" w:eastAsia="Times New Roman" w:hAnsi="Times New Roman" w:cs="Times New Roman"/>
          <w:sz w:val="26"/>
          <w:szCs w:val="26"/>
          <w:lang w:eastAsia="ru-RU"/>
        </w:rPr>
        <w:t xml:space="preserve"> объединения «Шахматёнок»</w:t>
      </w:r>
      <w:r w:rsidRPr="008139B2">
        <w:rPr>
          <w:rFonts w:ascii="Times New Roman" w:eastAsia="Times New Roman" w:hAnsi="Times New Roman" w:cs="Times New Roman"/>
          <w:sz w:val="26"/>
          <w:szCs w:val="26"/>
          <w:lang w:eastAsia="ru-RU"/>
        </w:rPr>
        <w:t>.</w:t>
      </w:r>
    </w:p>
    <w:p w14:paraId="39EE3492" w14:textId="5535353D" w:rsidR="00EE436E" w:rsidRDefault="00AD57CF" w:rsidP="00EE436E">
      <w:pPr>
        <w:spacing w:after="0" w:line="360" w:lineRule="auto"/>
        <w:ind w:firstLine="708"/>
        <w:jc w:val="both"/>
        <w:rPr>
          <w:rFonts w:ascii="Times New Roman" w:eastAsia="Times New Roman" w:hAnsi="Times New Roman" w:cs="Times New Roman"/>
          <w:sz w:val="26"/>
          <w:szCs w:val="26"/>
          <w:lang w:eastAsia="ru-RU"/>
        </w:rPr>
      </w:pPr>
      <w:r w:rsidRPr="008139B2">
        <w:rPr>
          <w:rFonts w:ascii="Times New Roman" w:eastAsia="Times New Roman" w:hAnsi="Times New Roman" w:cs="Times New Roman"/>
          <w:sz w:val="26"/>
          <w:szCs w:val="26"/>
          <w:lang w:eastAsia="ru-RU"/>
        </w:rPr>
        <w:t>Возможность использовать интегрированные занятия для повышения качества усвоения материала и</w:t>
      </w:r>
      <w:r w:rsidRPr="008139B2">
        <w:t xml:space="preserve"> </w:t>
      </w:r>
      <w:r w:rsidRPr="008139B2">
        <w:rPr>
          <w:rFonts w:ascii="Times New Roman" w:eastAsia="Times New Roman" w:hAnsi="Times New Roman" w:cs="Times New Roman"/>
          <w:sz w:val="26"/>
          <w:szCs w:val="26"/>
          <w:lang w:eastAsia="ru-RU"/>
        </w:rPr>
        <w:t>развития устойчивого интереса к шахматам наступает с первых занятий первого года обучения. Например, изучая каждую фигуру в отдельности, провожу занятия, используя интеграцию с занятиями по развитию речи и рисованием. В первом случае развиваю память и связную речь при пересказе наиболее важных моментов дидактических сказок, во втором – прошу изобразить изучаемую фигуру (домашнее задание) и рассказать правила хода и взятия данной фигурой.</w:t>
      </w:r>
      <w:r w:rsidR="00FD6CA4" w:rsidRPr="008139B2">
        <w:rPr>
          <w:rFonts w:ascii="Times New Roman" w:eastAsia="Times New Roman" w:hAnsi="Times New Roman" w:cs="Times New Roman"/>
          <w:sz w:val="26"/>
          <w:szCs w:val="26"/>
          <w:lang w:eastAsia="ru-RU"/>
        </w:rPr>
        <w:t xml:space="preserve"> </w:t>
      </w:r>
    </w:p>
    <w:p w14:paraId="0263A9E6" w14:textId="308966C2" w:rsidR="00EE436E" w:rsidRDefault="00193E31" w:rsidP="00287F86">
      <w:pPr>
        <w:spacing w:after="0" w:line="360" w:lineRule="auto"/>
        <w:ind w:firstLine="708"/>
        <w:jc w:val="both"/>
        <w:rPr>
          <w:rFonts w:ascii="Times New Roman" w:eastAsia="Times New Roman" w:hAnsi="Times New Roman" w:cs="Times New Roman"/>
          <w:sz w:val="26"/>
          <w:szCs w:val="26"/>
          <w:lang w:eastAsia="ru-RU"/>
        </w:rPr>
      </w:pPr>
      <w:r>
        <w:rPr>
          <w:noProof/>
        </w:rPr>
        <w:lastRenderedPageBreak/>
        <w:drawing>
          <wp:anchor distT="0" distB="0" distL="114300" distR="114300" simplePos="0" relativeHeight="251650560" behindDoc="0" locked="0" layoutInCell="1" allowOverlap="1" wp14:anchorId="1EC1C800" wp14:editId="36DC3401">
            <wp:simplePos x="0" y="0"/>
            <wp:positionH relativeFrom="margin">
              <wp:posOffset>3246120</wp:posOffset>
            </wp:positionH>
            <wp:positionV relativeFrom="paragraph">
              <wp:posOffset>1196340</wp:posOffset>
            </wp:positionV>
            <wp:extent cx="3079750" cy="1138555"/>
            <wp:effectExtent l="0" t="0" r="6350" b="4445"/>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383" t="39397" r="12460" b="21573"/>
                    <a:stretch/>
                  </pic:blipFill>
                  <pic:spPr bwMode="auto">
                    <a:xfrm>
                      <a:off x="0" y="0"/>
                      <a:ext cx="3079750" cy="1138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76609042" wp14:editId="00427B60">
            <wp:simplePos x="0" y="0"/>
            <wp:positionH relativeFrom="column">
              <wp:posOffset>4281386</wp:posOffset>
            </wp:positionH>
            <wp:positionV relativeFrom="paragraph">
              <wp:posOffset>5715</wp:posOffset>
            </wp:positionV>
            <wp:extent cx="1957705" cy="1028700"/>
            <wp:effectExtent l="0" t="0" r="4445" b="0"/>
            <wp:wrapThrough wrapText="bothSides">
              <wp:wrapPolygon edited="0">
                <wp:start x="0" y="0"/>
                <wp:lineTo x="0" y="21200"/>
                <wp:lineTo x="21439" y="21200"/>
                <wp:lineTo x="21439"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711" t="28768" r="4764" b="7098"/>
                    <a:stretch/>
                  </pic:blipFill>
                  <pic:spPr bwMode="auto">
                    <a:xfrm>
                      <a:off x="0" y="0"/>
                      <a:ext cx="1957705"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149C">
        <w:rPr>
          <w:noProof/>
        </w:rPr>
        <w:drawing>
          <wp:inline distT="0" distB="0" distL="0" distR="0" wp14:anchorId="127E45FE" wp14:editId="586EA795">
            <wp:extent cx="1561381" cy="1049183"/>
            <wp:effectExtent l="0" t="0" r="127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187" t="31734" r="22624" b="17906"/>
                    <a:stretch/>
                  </pic:blipFill>
                  <pic:spPr bwMode="auto">
                    <a:xfrm>
                      <a:off x="0" y="0"/>
                      <a:ext cx="1580958" cy="1062338"/>
                    </a:xfrm>
                    <a:prstGeom prst="rect">
                      <a:avLst/>
                    </a:prstGeom>
                    <a:noFill/>
                    <a:ln>
                      <a:noFill/>
                    </a:ln>
                    <a:extLst>
                      <a:ext uri="{53640926-AAD7-44D8-BBD7-CCE9431645EC}">
                        <a14:shadowObscured xmlns:a14="http://schemas.microsoft.com/office/drawing/2010/main"/>
                      </a:ext>
                    </a:extLst>
                  </pic:spPr>
                </pic:pic>
              </a:graphicData>
            </a:graphic>
          </wp:inline>
        </w:drawing>
      </w:r>
      <w:r w:rsidR="00B2149C">
        <w:rPr>
          <w:rFonts w:ascii="Times New Roman" w:eastAsia="Times New Roman" w:hAnsi="Times New Roman" w:cs="Times New Roman"/>
          <w:sz w:val="26"/>
          <w:szCs w:val="26"/>
          <w:lang w:eastAsia="ru-RU"/>
        </w:rPr>
        <w:t xml:space="preserve">  </w:t>
      </w:r>
      <w:r w:rsidR="00B2149C">
        <w:rPr>
          <w:noProof/>
        </w:rPr>
        <w:drawing>
          <wp:inline distT="0" distB="0" distL="0" distR="0" wp14:anchorId="75CB9FE4" wp14:editId="02F71EC7">
            <wp:extent cx="1975449" cy="1038861"/>
            <wp:effectExtent l="0" t="0" r="635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898" t="38480" r="21667" b="26155"/>
                    <a:stretch/>
                  </pic:blipFill>
                  <pic:spPr bwMode="auto">
                    <a:xfrm>
                      <a:off x="0" y="0"/>
                      <a:ext cx="2004898" cy="1054348"/>
                    </a:xfrm>
                    <a:prstGeom prst="rect">
                      <a:avLst/>
                    </a:prstGeom>
                    <a:noFill/>
                    <a:ln>
                      <a:noFill/>
                    </a:ln>
                    <a:extLst>
                      <a:ext uri="{53640926-AAD7-44D8-BBD7-CCE9431645EC}">
                        <a14:shadowObscured xmlns:a14="http://schemas.microsoft.com/office/drawing/2010/main"/>
                      </a:ext>
                    </a:extLst>
                  </pic:spPr>
                </pic:pic>
              </a:graphicData>
            </a:graphic>
          </wp:inline>
        </w:drawing>
      </w:r>
    </w:p>
    <w:p w14:paraId="539180D4" w14:textId="38C3CA6E" w:rsidR="00B2149C" w:rsidRDefault="00193E31" w:rsidP="00193E31">
      <w:pPr>
        <w:spacing w:after="0" w:line="360" w:lineRule="auto"/>
        <w:ind w:firstLine="708"/>
        <w:jc w:val="both"/>
        <w:rPr>
          <w:rFonts w:ascii="Times New Roman" w:eastAsia="Times New Roman" w:hAnsi="Times New Roman" w:cs="Times New Roman"/>
          <w:sz w:val="26"/>
          <w:szCs w:val="26"/>
          <w:lang w:eastAsia="ru-RU"/>
        </w:rPr>
      </w:pPr>
      <w:r>
        <w:rPr>
          <w:noProof/>
        </w:rPr>
        <w:drawing>
          <wp:anchor distT="0" distB="0" distL="114300" distR="114300" simplePos="0" relativeHeight="251644416" behindDoc="0" locked="0" layoutInCell="1" allowOverlap="1" wp14:anchorId="705A5A03" wp14:editId="1C0C55B4">
            <wp:simplePos x="0" y="0"/>
            <wp:positionH relativeFrom="margin">
              <wp:posOffset>2081530</wp:posOffset>
            </wp:positionH>
            <wp:positionV relativeFrom="paragraph">
              <wp:posOffset>8890</wp:posOffset>
            </wp:positionV>
            <wp:extent cx="1034415" cy="1216025"/>
            <wp:effectExtent l="0" t="0" r="0" b="3175"/>
            <wp:wrapThrough wrapText="bothSides">
              <wp:wrapPolygon edited="0">
                <wp:start x="0" y="0"/>
                <wp:lineTo x="0" y="21318"/>
                <wp:lineTo x="21083" y="21318"/>
                <wp:lineTo x="21083" y="0"/>
                <wp:lineTo x="0" y="0"/>
              </wp:wrapPolygon>
            </wp:wrapThrough>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857"/>
                    <a:stretch/>
                  </pic:blipFill>
                  <pic:spPr bwMode="auto">
                    <a:xfrm>
                      <a:off x="0" y="0"/>
                      <a:ext cx="1034415" cy="121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14:anchorId="3089686A" wp14:editId="7E37BD44">
            <wp:simplePos x="0" y="0"/>
            <wp:positionH relativeFrom="column">
              <wp:posOffset>80645</wp:posOffset>
            </wp:positionH>
            <wp:positionV relativeFrom="paragraph">
              <wp:posOffset>4445</wp:posOffset>
            </wp:positionV>
            <wp:extent cx="1733550" cy="1280160"/>
            <wp:effectExtent l="0" t="0" r="0" b="0"/>
            <wp:wrapThrough wrapText="bothSides">
              <wp:wrapPolygon edited="0">
                <wp:start x="0" y="0"/>
                <wp:lineTo x="0" y="21214"/>
                <wp:lineTo x="21363" y="21214"/>
                <wp:lineTo x="2136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12" t="22407" r="17597"/>
                    <a:stretch/>
                  </pic:blipFill>
                  <pic:spPr bwMode="auto">
                    <a:xfrm>
                      <a:off x="0" y="0"/>
                      <a:ext cx="1733550" cy="1280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F2B87C" w14:textId="0CA7F877" w:rsidR="00EE436E" w:rsidRDefault="00FD6CA4" w:rsidP="00193E31">
      <w:pPr>
        <w:spacing w:after="0" w:line="360" w:lineRule="auto"/>
        <w:ind w:firstLine="708"/>
        <w:jc w:val="both"/>
        <w:rPr>
          <w:rFonts w:ascii="Times New Roman" w:eastAsia="Times New Roman" w:hAnsi="Times New Roman" w:cs="Times New Roman"/>
          <w:sz w:val="26"/>
          <w:szCs w:val="26"/>
          <w:lang w:eastAsia="ru-RU"/>
        </w:rPr>
      </w:pPr>
      <w:r w:rsidRPr="008139B2">
        <w:rPr>
          <w:rFonts w:ascii="Times New Roman" w:eastAsia="Times New Roman" w:hAnsi="Times New Roman" w:cs="Times New Roman"/>
          <w:sz w:val="26"/>
          <w:szCs w:val="26"/>
          <w:lang w:eastAsia="ru-RU"/>
        </w:rPr>
        <w:t xml:space="preserve">При изучении темы «Ценность фигур» все занятия по теме строю на интеграции шахмат и математики: при сопоставлении ценности фигур использую элементарные примеры на сложение до 10, что соответствует развивающим занятиям по математике в старших группах детского сада </w:t>
      </w:r>
    </w:p>
    <w:p w14:paraId="1A2F836B" w14:textId="5CC74B65" w:rsidR="008139B2" w:rsidRPr="008139B2" w:rsidRDefault="00FD6CA4" w:rsidP="00BE6E77">
      <w:pPr>
        <w:spacing w:after="0" w:line="360" w:lineRule="auto"/>
        <w:ind w:firstLine="708"/>
        <w:jc w:val="both"/>
        <w:rPr>
          <w:rFonts w:ascii="Times New Roman" w:eastAsia="Times New Roman" w:hAnsi="Times New Roman" w:cs="Times New Roman"/>
          <w:sz w:val="26"/>
          <w:szCs w:val="26"/>
          <w:lang w:eastAsia="ru-RU"/>
        </w:rPr>
      </w:pPr>
      <w:r w:rsidRPr="008139B2">
        <w:rPr>
          <w:rFonts w:ascii="Times New Roman" w:eastAsia="Times New Roman" w:hAnsi="Times New Roman" w:cs="Times New Roman"/>
          <w:sz w:val="26"/>
          <w:szCs w:val="26"/>
          <w:lang w:eastAsia="ru-RU"/>
        </w:rPr>
        <w:t>При повторении по данной теме использую гимнастику для кистей рук:</w:t>
      </w:r>
      <w:r w:rsidR="00783423" w:rsidRPr="008139B2">
        <w:rPr>
          <w:rFonts w:ascii="Times New Roman" w:eastAsia="Times New Roman" w:hAnsi="Times New Roman" w:cs="Times New Roman"/>
          <w:sz w:val="26"/>
          <w:szCs w:val="26"/>
          <w:lang w:eastAsia="ru-RU"/>
        </w:rPr>
        <w:t xml:space="preserve"> педагог называет или показывает фигуру, дети должны показать пальцами её ценность: ферзь -10 пальцев (движение «сдаюсь»), ладья – 5 пальцев (движение «привет»), слон и конь – по 3 пальца (движение «букетик»), пешка – 1 палец.</w:t>
      </w:r>
      <w:r w:rsidR="00783423" w:rsidRPr="008139B2">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7172687C" w14:textId="22F3B52A" w:rsidR="00EE436E" w:rsidRPr="008139B2" w:rsidRDefault="003A6845" w:rsidP="00BE6E77">
      <w:pPr>
        <w:spacing w:after="0" w:line="360" w:lineRule="auto"/>
        <w:ind w:firstLine="708"/>
        <w:jc w:val="both"/>
        <w:rPr>
          <w:rFonts w:ascii="Times New Roman" w:eastAsia="Times New Roman" w:hAnsi="Times New Roman" w:cs="Times New Roman"/>
          <w:sz w:val="26"/>
          <w:szCs w:val="26"/>
          <w:lang w:eastAsia="ru-RU"/>
        </w:rPr>
      </w:pPr>
      <w:r w:rsidRPr="002F7A57">
        <w:rPr>
          <w:rFonts w:ascii="Times New Roman" w:hAnsi="Times New Roman" w:cs="Times New Roman"/>
          <w:noProof/>
          <w:sz w:val="30"/>
          <w:szCs w:val="30"/>
          <w:lang w:eastAsia="ru-RU"/>
        </w:rPr>
        <w:drawing>
          <wp:anchor distT="0" distB="0" distL="114300" distR="114300" simplePos="0" relativeHeight="251658240" behindDoc="1" locked="0" layoutInCell="1" allowOverlap="1" wp14:anchorId="1998A389" wp14:editId="6346CD39">
            <wp:simplePos x="0" y="0"/>
            <wp:positionH relativeFrom="column">
              <wp:posOffset>3872998</wp:posOffset>
            </wp:positionH>
            <wp:positionV relativeFrom="paragraph">
              <wp:posOffset>73320</wp:posOffset>
            </wp:positionV>
            <wp:extent cx="2328545" cy="1758315"/>
            <wp:effectExtent l="0" t="0" r="0" b="0"/>
            <wp:wrapThrough wrapText="bothSides">
              <wp:wrapPolygon edited="0">
                <wp:start x="0" y="0"/>
                <wp:lineTo x="0" y="21296"/>
                <wp:lineTo x="21382" y="21296"/>
                <wp:lineTo x="21382" y="0"/>
                <wp:lineTo x="0" y="0"/>
              </wp:wrapPolygon>
            </wp:wrapThrough>
            <wp:docPr id="3142" name="Рисунок 3142" descr="D:\Documents\Documents_Tosha\Рабочий стол\поурочные планы все\Карвин-программа\рисунки к карвину\цен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Documents_Tosha\Рабочий стол\поурочные планы все\Карвин-программа\рисунки к карвину\ценность.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30" r="2691"/>
                    <a:stretch/>
                  </pic:blipFill>
                  <pic:spPr bwMode="auto">
                    <a:xfrm>
                      <a:off x="0" y="0"/>
                      <a:ext cx="2328545" cy="1758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3E31">
        <w:rPr>
          <w:rFonts w:ascii="Times New Roman" w:eastAsia="Times New Roman" w:hAnsi="Times New Roman" w:cs="Times New Roman"/>
          <w:noProof/>
          <w:sz w:val="26"/>
          <w:szCs w:val="26"/>
          <w:lang w:eastAsia="ru-RU"/>
        </w:rPr>
        <w:drawing>
          <wp:inline distT="0" distB="0" distL="0" distR="0" wp14:anchorId="00F39159" wp14:editId="1D09593F">
            <wp:extent cx="2355011" cy="932807"/>
            <wp:effectExtent l="0" t="0" r="762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528" t="36413" r="5038" b="15804"/>
                    <a:stretch/>
                  </pic:blipFill>
                  <pic:spPr bwMode="auto">
                    <a:xfrm>
                      <a:off x="0" y="0"/>
                      <a:ext cx="2382192" cy="943573"/>
                    </a:xfrm>
                    <a:prstGeom prst="rect">
                      <a:avLst/>
                    </a:prstGeom>
                    <a:noFill/>
                    <a:ln>
                      <a:noFill/>
                    </a:ln>
                    <a:extLst>
                      <a:ext uri="{53640926-AAD7-44D8-BBD7-CCE9431645EC}">
                        <a14:shadowObscured xmlns:a14="http://schemas.microsoft.com/office/drawing/2010/main"/>
                      </a:ext>
                    </a:extLst>
                  </pic:spPr>
                </pic:pic>
              </a:graphicData>
            </a:graphic>
          </wp:inline>
        </w:drawing>
      </w:r>
      <w:r w:rsidR="00BE6E77">
        <w:rPr>
          <w:rFonts w:ascii="Times New Roman" w:eastAsia="Times New Roman" w:hAnsi="Times New Roman" w:cs="Times New Roman"/>
          <w:noProof/>
          <w:sz w:val="26"/>
          <w:szCs w:val="26"/>
          <w:lang w:eastAsia="ru-RU"/>
        </w:rPr>
        <w:t xml:space="preserve">  </w:t>
      </w:r>
      <w:r w:rsidR="00193E31">
        <w:rPr>
          <w:rFonts w:ascii="Times New Roman" w:eastAsia="Times New Roman" w:hAnsi="Times New Roman" w:cs="Times New Roman"/>
          <w:noProof/>
          <w:sz w:val="26"/>
          <w:szCs w:val="26"/>
          <w:lang w:eastAsia="ru-RU"/>
        </w:rPr>
        <w:drawing>
          <wp:inline distT="0" distB="0" distL="0" distR="0" wp14:anchorId="183A8B5F" wp14:editId="3F613DD3">
            <wp:extent cx="1604514" cy="9382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327" t="28227" b="11187"/>
                    <a:stretch/>
                  </pic:blipFill>
                  <pic:spPr bwMode="auto">
                    <a:xfrm>
                      <a:off x="0" y="0"/>
                      <a:ext cx="1645769" cy="962359"/>
                    </a:xfrm>
                    <a:prstGeom prst="rect">
                      <a:avLst/>
                    </a:prstGeom>
                    <a:noFill/>
                    <a:ln>
                      <a:noFill/>
                    </a:ln>
                    <a:extLst>
                      <a:ext uri="{53640926-AAD7-44D8-BBD7-CCE9431645EC}">
                        <a14:shadowObscured xmlns:a14="http://schemas.microsoft.com/office/drawing/2010/main"/>
                      </a:ext>
                    </a:extLst>
                  </pic:spPr>
                </pic:pic>
              </a:graphicData>
            </a:graphic>
          </wp:inline>
        </w:drawing>
      </w:r>
      <w:r w:rsidR="00BE6E77">
        <w:rPr>
          <w:rFonts w:ascii="Times New Roman" w:eastAsia="Times New Roman" w:hAnsi="Times New Roman" w:cs="Times New Roman"/>
          <w:noProof/>
          <w:sz w:val="26"/>
          <w:szCs w:val="26"/>
          <w:lang w:eastAsia="ru-RU"/>
        </w:rPr>
        <w:t xml:space="preserve">  </w:t>
      </w:r>
      <w:r w:rsidR="00193E31">
        <w:rPr>
          <w:rFonts w:ascii="Times New Roman" w:eastAsia="Times New Roman" w:hAnsi="Times New Roman" w:cs="Times New Roman"/>
          <w:noProof/>
          <w:sz w:val="26"/>
          <w:szCs w:val="26"/>
          <w:lang w:eastAsia="ru-RU"/>
        </w:rPr>
        <w:drawing>
          <wp:inline distT="0" distB="0" distL="0" distR="0" wp14:anchorId="1C0F4901" wp14:editId="74FEC4D4">
            <wp:extent cx="1738846" cy="949157"/>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992" t="24924" r="3135" b="19102"/>
                    <a:stretch/>
                  </pic:blipFill>
                  <pic:spPr bwMode="auto">
                    <a:xfrm>
                      <a:off x="0" y="0"/>
                      <a:ext cx="1781628" cy="972509"/>
                    </a:xfrm>
                    <a:prstGeom prst="rect">
                      <a:avLst/>
                    </a:prstGeom>
                    <a:noFill/>
                    <a:ln>
                      <a:noFill/>
                    </a:ln>
                    <a:extLst>
                      <a:ext uri="{53640926-AAD7-44D8-BBD7-CCE9431645EC}">
                        <a14:shadowObscured xmlns:a14="http://schemas.microsoft.com/office/drawing/2010/main"/>
                      </a:ext>
                    </a:extLst>
                  </pic:spPr>
                </pic:pic>
              </a:graphicData>
            </a:graphic>
          </wp:inline>
        </w:drawing>
      </w:r>
    </w:p>
    <w:p w14:paraId="352645CD" w14:textId="5A52626C" w:rsidR="00FD6CA4" w:rsidRPr="008139B2" w:rsidRDefault="00FD6CA4" w:rsidP="008139B2">
      <w:pPr>
        <w:spacing w:after="0" w:line="360" w:lineRule="auto"/>
        <w:ind w:firstLine="708"/>
        <w:jc w:val="both"/>
        <w:rPr>
          <w:rFonts w:ascii="Times New Roman" w:eastAsia="Times New Roman" w:hAnsi="Times New Roman" w:cs="Times New Roman"/>
          <w:sz w:val="28"/>
          <w:szCs w:val="28"/>
          <w:lang w:eastAsia="ru-RU"/>
        </w:rPr>
      </w:pPr>
      <w:r w:rsidRPr="008139B2">
        <w:rPr>
          <w:rFonts w:ascii="Times New Roman" w:eastAsia="Times New Roman" w:hAnsi="Times New Roman" w:cs="Times New Roman"/>
          <w:sz w:val="26"/>
          <w:szCs w:val="26"/>
          <w:lang w:eastAsia="ru-RU"/>
        </w:rPr>
        <w:t xml:space="preserve">При расширении знаний по данной теме учимся считать более чем до 10: при практическом задании «Играя партию, наберите до слова «стоп» 12 баллов (15, 17 и т.д.)» детям приходится не только развивать логику, выбирая, что выгоднее срубить, но и </w:t>
      </w:r>
      <w:r w:rsidRPr="008139B2">
        <w:rPr>
          <w:rFonts w:ascii="Times New Roman" w:eastAsia="Times New Roman" w:hAnsi="Times New Roman" w:cs="Times New Roman"/>
          <w:sz w:val="28"/>
          <w:szCs w:val="28"/>
          <w:lang w:eastAsia="ru-RU"/>
        </w:rPr>
        <w:t>складывать баллы, которым соответствуют сбитые фигуры.</w:t>
      </w:r>
    </w:p>
    <w:p w14:paraId="185087E4" w14:textId="0384FFB6" w:rsidR="00465A71" w:rsidRPr="00BC24FC" w:rsidRDefault="00EE436E" w:rsidP="00BC24FC">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Это всего несколько примеров </w:t>
      </w:r>
      <w:r w:rsidR="00BC24FC">
        <w:rPr>
          <w:rFonts w:ascii="Times New Roman" w:hAnsi="Times New Roman" w:cs="Times New Roman"/>
          <w:sz w:val="26"/>
          <w:szCs w:val="26"/>
        </w:rPr>
        <w:t xml:space="preserve">использования </w:t>
      </w:r>
      <w:r w:rsidR="00193E31">
        <w:rPr>
          <w:rFonts w:ascii="Times New Roman" w:hAnsi="Times New Roman" w:cs="Times New Roman"/>
          <w:sz w:val="26"/>
          <w:szCs w:val="26"/>
        </w:rPr>
        <w:t xml:space="preserve">активных и </w:t>
      </w:r>
      <w:r w:rsidR="00BC24FC">
        <w:rPr>
          <w:rFonts w:ascii="Times New Roman" w:hAnsi="Times New Roman" w:cs="Times New Roman"/>
          <w:sz w:val="26"/>
          <w:szCs w:val="26"/>
        </w:rPr>
        <w:t xml:space="preserve">интегративных методов и приёмов </w:t>
      </w:r>
      <w:r>
        <w:rPr>
          <w:rFonts w:ascii="Times New Roman" w:hAnsi="Times New Roman" w:cs="Times New Roman"/>
          <w:sz w:val="26"/>
          <w:szCs w:val="26"/>
        </w:rPr>
        <w:t>из моей работы с дошкольниками</w:t>
      </w:r>
      <w:r w:rsidR="00BC24FC">
        <w:rPr>
          <w:rFonts w:ascii="Times New Roman" w:hAnsi="Times New Roman" w:cs="Times New Roman"/>
          <w:sz w:val="26"/>
          <w:szCs w:val="26"/>
        </w:rPr>
        <w:t xml:space="preserve">. </w:t>
      </w:r>
      <w:r w:rsidR="00193E31">
        <w:rPr>
          <w:rFonts w:ascii="Times New Roman" w:hAnsi="Times New Roman" w:cs="Times New Roman"/>
          <w:sz w:val="26"/>
          <w:szCs w:val="26"/>
        </w:rPr>
        <w:t>Благодарю всех за внимание.</w:t>
      </w:r>
    </w:p>
    <w:p w14:paraId="6479F511" w14:textId="77777777" w:rsidR="00BC24FC" w:rsidRDefault="00BC24FC" w:rsidP="00BC24FC">
      <w:pPr>
        <w:spacing w:after="0" w:line="360" w:lineRule="auto"/>
        <w:jc w:val="both"/>
        <w:rPr>
          <w:rFonts w:ascii="Times New Roman" w:eastAsia="Times New Roman" w:hAnsi="Times New Roman" w:cs="Times New Roman"/>
          <w:sz w:val="26"/>
          <w:szCs w:val="26"/>
          <w:lang w:eastAsia="ru-RU"/>
        </w:rPr>
      </w:pPr>
    </w:p>
    <w:p w14:paraId="4D8BE90B" w14:textId="77777777" w:rsidR="009B254A" w:rsidRDefault="009B254A" w:rsidP="00BC24FC">
      <w:pPr>
        <w:spacing w:after="0" w:line="360" w:lineRule="auto"/>
        <w:jc w:val="both"/>
        <w:rPr>
          <w:rFonts w:ascii="Times New Roman" w:eastAsia="Times New Roman" w:hAnsi="Times New Roman" w:cs="Times New Roman"/>
          <w:b/>
          <w:sz w:val="26"/>
          <w:szCs w:val="26"/>
          <w:lang w:eastAsia="ru-RU"/>
        </w:rPr>
      </w:pPr>
    </w:p>
    <w:p w14:paraId="1B5DB517" w14:textId="77777777" w:rsidR="009B254A" w:rsidRDefault="009B254A" w:rsidP="00BC24FC">
      <w:pPr>
        <w:spacing w:after="0" w:line="360" w:lineRule="auto"/>
        <w:jc w:val="both"/>
        <w:rPr>
          <w:rFonts w:ascii="Times New Roman" w:eastAsia="Times New Roman" w:hAnsi="Times New Roman" w:cs="Times New Roman"/>
          <w:b/>
          <w:sz w:val="26"/>
          <w:szCs w:val="26"/>
          <w:lang w:eastAsia="ru-RU"/>
        </w:rPr>
      </w:pPr>
    </w:p>
    <w:p w14:paraId="35BB72B4" w14:textId="0B782630" w:rsidR="007A47AD" w:rsidRPr="00BC24FC" w:rsidRDefault="007A47AD" w:rsidP="00BC24FC">
      <w:pPr>
        <w:spacing w:after="0" w:line="360" w:lineRule="auto"/>
        <w:jc w:val="both"/>
        <w:rPr>
          <w:rFonts w:ascii="Times New Roman" w:eastAsia="Times New Roman" w:hAnsi="Times New Roman" w:cs="Times New Roman"/>
          <w:b/>
          <w:sz w:val="26"/>
          <w:szCs w:val="26"/>
          <w:lang w:eastAsia="ru-RU"/>
        </w:rPr>
      </w:pPr>
      <w:r w:rsidRPr="00BC24FC">
        <w:rPr>
          <w:rFonts w:ascii="Times New Roman" w:eastAsia="Times New Roman" w:hAnsi="Times New Roman" w:cs="Times New Roman"/>
          <w:b/>
          <w:sz w:val="26"/>
          <w:szCs w:val="26"/>
          <w:lang w:eastAsia="ru-RU"/>
        </w:rPr>
        <w:lastRenderedPageBreak/>
        <w:t>Литература:</w:t>
      </w:r>
      <w:r w:rsidR="00783423" w:rsidRPr="00BC24FC">
        <w:rPr>
          <w:rFonts w:ascii="Times New Roman" w:eastAsia="Times New Roman" w:hAnsi="Times New Roman" w:cs="Times New Roman"/>
          <w:b/>
          <w:snapToGrid w:val="0"/>
          <w:w w:val="0"/>
          <w:sz w:val="26"/>
          <w:szCs w:val="26"/>
          <w:u w:color="000000"/>
          <w:bdr w:val="none" w:sz="0" w:space="0" w:color="000000"/>
          <w:shd w:val="clear" w:color="000000" w:fill="000000"/>
          <w:lang w:val="x-none" w:eastAsia="x-none" w:bidi="x-none"/>
        </w:rPr>
        <w:t xml:space="preserve"> </w:t>
      </w:r>
    </w:p>
    <w:p w14:paraId="732C41F3" w14:textId="77777777" w:rsidR="00BC24FC" w:rsidRPr="00BC24FC" w:rsidRDefault="00BC24FC" w:rsidP="00BC24FC">
      <w:pPr>
        <w:pStyle w:val="a3"/>
        <w:numPr>
          <w:ilvl w:val="0"/>
          <w:numId w:val="3"/>
        </w:numPr>
        <w:spacing w:after="0" w:line="360" w:lineRule="auto"/>
        <w:jc w:val="both"/>
        <w:rPr>
          <w:rFonts w:ascii="Times New Roman" w:eastAsia="Times New Roman" w:hAnsi="Times New Roman" w:cs="Times New Roman"/>
          <w:sz w:val="26"/>
          <w:szCs w:val="26"/>
          <w:lang w:eastAsia="ru-RU"/>
        </w:rPr>
      </w:pPr>
      <w:r w:rsidRPr="00BC24FC">
        <w:rPr>
          <w:rFonts w:ascii="Times New Roman" w:eastAsia="Times New Roman" w:hAnsi="Times New Roman" w:cs="Times New Roman"/>
          <w:sz w:val="26"/>
          <w:szCs w:val="26"/>
          <w:lang w:eastAsia="ru-RU"/>
        </w:rPr>
        <w:t>Безрукова В.С. Интеграционные процессы в педагогической теории и практике. Монография, Екатер</w:t>
      </w:r>
      <w:r>
        <w:rPr>
          <w:rFonts w:ascii="Times New Roman" w:eastAsia="Times New Roman" w:hAnsi="Times New Roman" w:cs="Times New Roman"/>
          <w:sz w:val="26"/>
          <w:szCs w:val="26"/>
          <w:lang w:eastAsia="ru-RU"/>
        </w:rPr>
        <w:t>инбург</w:t>
      </w:r>
      <w:r w:rsidRPr="00BC24FC">
        <w:rPr>
          <w:rFonts w:ascii="Times New Roman" w:eastAsia="Times New Roman" w:hAnsi="Times New Roman" w:cs="Times New Roman"/>
          <w:sz w:val="26"/>
          <w:szCs w:val="26"/>
          <w:lang w:eastAsia="ru-RU"/>
        </w:rPr>
        <w:t>, 1994.- 152 с.</w:t>
      </w:r>
    </w:p>
    <w:p w14:paraId="03EAE9F6" w14:textId="77777777" w:rsidR="00BC24FC" w:rsidRPr="00BC24FC" w:rsidRDefault="00BC24FC" w:rsidP="00BC24FC">
      <w:pPr>
        <w:pStyle w:val="a3"/>
        <w:numPr>
          <w:ilvl w:val="0"/>
          <w:numId w:val="3"/>
        </w:numPr>
        <w:spacing w:after="0" w:line="360" w:lineRule="auto"/>
        <w:jc w:val="both"/>
        <w:rPr>
          <w:rFonts w:ascii="Times New Roman" w:eastAsia="Times New Roman" w:hAnsi="Times New Roman" w:cs="Times New Roman"/>
          <w:sz w:val="26"/>
          <w:szCs w:val="26"/>
          <w:lang w:eastAsia="ru-RU"/>
        </w:rPr>
      </w:pPr>
      <w:r w:rsidRPr="00BC24FC">
        <w:rPr>
          <w:rFonts w:ascii="Times New Roman" w:eastAsia="Times New Roman" w:hAnsi="Times New Roman" w:cs="Times New Roman"/>
          <w:sz w:val="26"/>
          <w:szCs w:val="26"/>
          <w:lang w:eastAsia="ru-RU"/>
        </w:rPr>
        <w:t>Коджаспирова Г. М. История образования и педагогической мысли: таблицы, схемы, опорные конспекты.- М.,2003.- С.83.</w:t>
      </w:r>
    </w:p>
    <w:p w14:paraId="69D483EA" w14:textId="6C3ADCB8" w:rsidR="00193E31" w:rsidRPr="00BE6E77" w:rsidRDefault="00BC24FC" w:rsidP="00BE6E77">
      <w:pPr>
        <w:pStyle w:val="a3"/>
        <w:numPr>
          <w:ilvl w:val="0"/>
          <w:numId w:val="3"/>
        </w:numPr>
        <w:spacing w:after="0" w:line="360" w:lineRule="auto"/>
        <w:jc w:val="both"/>
        <w:rPr>
          <w:rFonts w:ascii="Times New Roman" w:eastAsia="Times New Roman" w:hAnsi="Times New Roman" w:cs="Times New Roman"/>
          <w:sz w:val="26"/>
          <w:szCs w:val="26"/>
          <w:lang w:eastAsia="ru-RU"/>
        </w:rPr>
      </w:pPr>
      <w:proofErr w:type="spellStart"/>
      <w:r w:rsidRPr="00BC24FC">
        <w:rPr>
          <w:rFonts w:ascii="Times New Roman" w:eastAsia="Times New Roman" w:hAnsi="Times New Roman" w:cs="Times New Roman"/>
          <w:sz w:val="26"/>
          <w:szCs w:val="26"/>
          <w:lang w:eastAsia="ru-RU"/>
        </w:rPr>
        <w:t>Топоровский</w:t>
      </w:r>
      <w:proofErr w:type="spellEnd"/>
      <w:r w:rsidRPr="00BC24FC">
        <w:rPr>
          <w:rFonts w:ascii="Times New Roman" w:eastAsia="Times New Roman" w:hAnsi="Times New Roman" w:cs="Times New Roman"/>
          <w:sz w:val="26"/>
          <w:szCs w:val="26"/>
          <w:lang w:eastAsia="ru-RU"/>
        </w:rPr>
        <w:t xml:space="preserve"> В.П. «Интегративный подход к формированию исследовательской компетентности директора развиваю</w:t>
      </w:r>
      <w:bookmarkStart w:id="0" w:name="_GoBack"/>
      <w:bookmarkEnd w:id="0"/>
      <w:r w:rsidRPr="00BC24FC">
        <w:rPr>
          <w:rFonts w:ascii="Times New Roman" w:eastAsia="Times New Roman" w:hAnsi="Times New Roman" w:cs="Times New Roman"/>
          <w:sz w:val="26"/>
          <w:szCs w:val="26"/>
          <w:lang w:eastAsia="ru-RU"/>
        </w:rPr>
        <w:t>щейся школы». –Диссертация, 2002 г.</w:t>
      </w:r>
    </w:p>
    <w:sectPr w:rsidR="00193E31" w:rsidRPr="00BE6E77" w:rsidSect="007A47AD">
      <w:pgSz w:w="11906" w:h="16838"/>
      <w:pgMar w:top="709"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D22FB"/>
    <w:multiLevelType w:val="multilevel"/>
    <w:tmpl w:val="85D4A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6E6F56"/>
    <w:multiLevelType w:val="multilevel"/>
    <w:tmpl w:val="1E700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2032D9"/>
    <w:multiLevelType w:val="multilevel"/>
    <w:tmpl w:val="F6605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913E5F"/>
    <w:multiLevelType w:val="hybridMultilevel"/>
    <w:tmpl w:val="0936B9A8"/>
    <w:lvl w:ilvl="0" w:tplc="DE38CA92">
      <w:start w:val="1"/>
      <w:numFmt w:val="bullet"/>
      <w:lvlText w:val="•"/>
      <w:lvlJc w:val="left"/>
      <w:pPr>
        <w:tabs>
          <w:tab w:val="num" w:pos="720"/>
        </w:tabs>
        <w:ind w:left="720" w:hanging="360"/>
      </w:pPr>
      <w:rPr>
        <w:rFonts w:ascii="Times New Roman" w:hAnsi="Times New Roman" w:hint="default"/>
      </w:rPr>
    </w:lvl>
    <w:lvl w:ilvl="1" w:tplc="BA7830B6" w:tentative="1">
      <w:start w:val="1"/>
      <w:numFmt w:val="bullet"/>
      <w:lvlText w:val="•"/>
      <w:lvlJc w:val="left"/>
      <w:pPr>
        <w:tabs>
          <w:tab w:val="num" w:pos="1440"/>
        </w:tabs>
        <w:ind w:left="1440" w:hanging="360"/>
      </w:pPr>
      <w:rPr>
        <w:rFonts w:ascii="Times New Roman" w:hAnsi="Times New Roman" w:hint="default"/>
      </w:rPr>
    </w:lvl>
    <w:lvl w:ilvl="2" w:tplc="09F45AC8" w:tentative="1">
      <w:start w:val="1"/>
      <w:numFmt w:val="bullet"/>
      <w:lvlText w:val="•"/>
      <w:lvlJc w:val="left"/>
      <w:pPr>
        <w:tabs>
          <w:tab w:val="num" w:pos="2160"/>
        </w:tabs>
        <w:ind w:left="2160" w:hanging="360"/>
      </w:pPr>
      <w:rPr>
        <w:rFonts w:ascii="Times New Roman" w:hAnsi="Times New Roman" w:hint="default"/>
      </w:rPr>
    </w:lvl>
    <w:lvl w:ilvl="3" w:tplc="03064C04" w:tentative="1">
      <w:start w:val="1"/>
      <w:numFmt w:val="bullet"/>
      <w:lvlText w:val="•"/>
      <w:lvlJc w:val="left"/>
      <w:pPr>
        <w:tabs>
          <w:tab w:val="num" w:pos="2880"/>
        </w:tabs>
        <w:ind w:left="2880" w:hanging="360"/>
      </w:pPr>
      <w:rPr>
        <w:rFonts w:ascii="Times New Roman" w:hAnsi="Times New Roman" w:hint="default"/>
      </w:rPr>
    </w:lvl>
    <w:lvl w:ilvl="4" w:tplc="85B6FEF2" w:tentative="1">
      <w:start w:val="1"/>
      <w:numFmt w:val="bullet"/>
      <w:lvlText w:val="•"/>
      <w:lvlJc w:val="left"/>
      <w:pPr>
        <w:tabs>
          <w:tab w:val="num" w:pos="3600"/>
        </w:tabs>
        <w:ind w:left="3600" w:hanging="360"/>
      </w:pPr>
      <w:rPr>
        <w:rFonts w:ascii="Times New Roman" w:hAnsi="Times New Roman" w:hint="default"/>
      </w:rPr>
    </w:lvl>
    <w:lvl w:ilvl="5" w:tplc="18C2414C" w:tentative="1">
      <w:start w:val="1"/>
      <w:numFmt w:val="bullet"/>
      <w:lvlText w:val="•"/>
      <w:lvlJc w:val="left"/>
      <w:pPr>
        <w:tabs>
          <w:tab w:val="num" w:pos="4320"/>
        </w:tabs>
        <w:ind w:left="4320" w:hanging="360"/>
      </w:pPr>
      <w:rPr>
        <w:rFonts w:ascii="Times New Roman" w:hAnsi="Times New Roman" w:hint="default"/>
      </w:rPr>
    </w:lvl>
    <w:lvl w:ilvl="6" w:tplc="92E6FC38" w:tentative="1">
      <w:start w:val="1"/>
      <w:numFmt w:val="bullet"/>
      <w:lvlText w:val="•"/>
      <w:lvlJc w:val="left"/>
      <w:pPr>
        <w:tabs>
          <w:tab w:val="num" w:pos="5040"/>
        </w:tabs>
        <w:ind w:left="5040" w:hanging="360"/>
      </w:pPr>
      <w:rPr>
        <w:rFonts w:ascii="Times New Roman" w:hAnsi="Times New Roman" w:hint="default"/>
      </w:rPr>
    </w:lvl>
    <w:lvl w:ilvl="7" w:tplc="95BCD1FC" w:tentative="1">
      <w:start w:val="1"/>
      <w:numFmt w:val="bullet"/>
      <w:lvlText w:val="•"/>
      <w:lvlJc w:val="left"/>
      <w:pPr>
        <w:tabs>
          <w:tab w:val="num" w:pos="5760"/>
        </w:tabs>
        <w:ind w:left="5760" w:hanging="360"/>
      </w:pPr>
      <w:rPr>
        <w:rFonts w:ascii="Times New Roman" w:hAnsi="Times New Roman" w:hint="default"/>
      </w:rPr>
    </w:lvl>
    <w:lvl w:ilvl="8" w:tplc="2CFABBA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80A657B"/>
    <w:multiLevelType w:val="multilevel"/>
    <w:tmpl w:val="CEECC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9063825"/>
    <w:multiLevelType w:val="hybridMultilevel"/>
    <w:tmpl w:val="3B94F0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3F22"/>
    <w:rsid w:val="00193E31"/>
    <w:rsid w:val="00213F22"/>
    <w:rsid w:val="00287F86"/>
    <w:rsid w:val="003A6845"/>
    <w:rsid w:val="003F772C"/>
    <w:rsid w:val="00424140"/>
    <w:rsid w:val="00465A71"/>
    <w:rsid w:val="005C65E8"/>
    <w:rsid w:val="006A50BC"/>
    <w:rsid w:val="006C04E8"/>
    <w:rsid w:val="00740DA8"/>
    <w:rsid w:val="00783423"/>
    <w:rsid w:val="007A47AD"/>
    <w:rsid w:val="008139B2"/>
    <w:rsid w:val="009B254A"/>
    <w:rsid w:val="009D7921"/>
    <w:rsid w:val="00A92531"/>
    <w:rsid w:val="00AD57CF"/>
    <w:rsid w:val="00B2149C"/>
    <w:rsid w:val="00B96869"/>
    <w:rsid w:val="00BC24FC"/>
    <w:rsid w:val="00BE6E77"/>
    <w:rsid w:val="00C7366C"/>
    <w:rsid w:val="00D67986"/>
    <w:rsid w:val="00DD2CAF"/>
    <w:rsid w:val="00DD5E05"/>
    <w:rsid w:val="00EE436E"/>
    <w:rsid w:val="00F107B0"/>
    <w:rsid w:val="00F12D3A"/>
    <w:rsid w:val="00FD6C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319AC"/>
  <w15:docId w15:val="{B303A5E7-59B7-47C6-BAF3-8D4E142F8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77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772C"/>
    <w:pPr>
      <w:ind w:left="720"/>
      <w:contextualSpacing/>
    </w:pPr>
  </w:style>
  <w:style w:type="paragraph" w:styleId="a4">
    <w:name w:val="Balloon Text"/>
    <w:basedOn w:val="a"/>
    <w:link w:val="a5"/>
    <w:uiPriority w:val="99"/>
    <w:semiHidden/>
    <w:unhideWhenUsed/>
    <w:rsid w:val="009D792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7921"/>
    <w:rPr>
      <w:rFonts w:ascii="Tahoma" w:hAnsi="Tahoma" w:cs="Tahoma"/>
      <w:sz w:val="16"/>
      <w:szCs w:val="16"/>
    </w:rPr>
  </w:style>
  <w:style w:type="paragraph" w:customStyle="1" w:styleId="futurismarkdown-paragraph">
    <w:name w:val="futurismarkdown-paragraph"/>
    <w:basedOn w:val="a"/>
    <w:rsid w:val="005C65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C65E8"/>
    <w:rPr>
      <w:b/>
      <w:bCs/>
    </w:rPr>
  </w:style>
  <w:style w:type="paragraph" w:customStyle="1" w:styleId="futurismarkdown-listitem">
    <w:name w:val="futurismarkdown-listitem"/>
    <w:basedOn w:val="a"/>
    <w:rsid w:val="005C65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5C65E8"/>
    <w:rPr>
      <w:color w:val="0000FF"/>
      <w:u w:val="single"/>
    </w:rPr>
  </w:style>
  <w:style w:type="paragraph" w:styleId="a8">
    <w:name w:val="Normal (Web)"/>
    <w:basedOn w:val="a"/>
    <w:uiPriority w:val="99"/>
    <w:semiHidden/>
    <w:unhideWhenUsed/>
    <w:rsid w:val="00740DA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123289">
      <w:bodyDiv w:val="1"/>
      <w:marLeft w:val="0"/>
      <w:marRight w:val="0"/>
      <w:marTop w:val="0"/>
      <w:marBottom w:val="0"/>
      <w:divBdr>
        <w:top w:val="none" w:sz="0" w:space="0" w:color="auto"/>
        <w:left w:val="none" w:sz="0" w:space="0" w:color="auto"/>
        <w:bottom w:val="none" w:sz="0" w:space="0" w:color="auto"/>
        <w:right w:val="none" w:sz="0" w:space="0" w:color="auto"/>
      </w:divBdr>
      <w:divsChild>
        <w:div w:id="373240370">
          <w:marLeft w:val="0"/>
          <w:marRight w:val="0"/>
          <w:marTop w:val="0"/>
          <w:marBottom w:val="0"/>
          <w:divBdr>
            <w:top w:val="none" w:sz="0" w:space="0" w:color="auto"/>
            <w:left w:val="none" w:sz="0" w:space="0" w:color="auto"/>
            <w:bottom w:val="none" w:sz="0" w:space="0" w:color="auto"/>
            <w:right w:val="none" w:sz="0" w:space="0" w:color="auto"/>
          </w:divBdr>
        </w:div>
        <w:div w:id="491217070">
          <w:marLeft w:val="0"/>
          <w:marRight w:val="0"/>
          <w:marTop w:val="0"/>
          <w:marBottom w:val="0"/>
          <w:divBdr>
            <w:top w:val="none" w:sz="0" w:space="0" w:color="auto"/>
            <w:left w:val="none" w:sz="0" w:space="0" w:color="auto"/>
            <w:bottom w:val="none" w:sz="0" w:space="0" w:color="auto"/>
            <w:right w:val="none" w:sz="0" w:space="0" w:color="auto"/>
          </w:divBdr>
          <w:divsChild>
            <w:div w:id="97322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3147">
      <w:bodyDiv w:val="1"/>
      <w:marLeft w:val="0"/>
      <w:marRight w:val="0"/>
      <w:marTop w:val="0"/>
      <w:marBottom w:val="0"/>
      <w:divBdr>
        <w:top w:val="none" w:sz="0" w:space="0" w:color="auto"/>
        <w:left w:val="none" w:sz="0" w:space="0" w:color="auto"/>
        <w:bottom w:val="none" w:sz="0" w:space="0" w:color="auto"/>
        <w:right w:val="none" w:sz="0" w:space="0" w:color="auto"/>
      </w:divBdr>
      <w:divsChild>
        <w:div w:id="1617636499">
          <w:marLeft w:val="0"/>
          <w:marRight w:val="0"/>
          <w:marTop w:val="0"/>
          <w:marBottom w:val="0"/>
          <w:divBdr>
            <w:top w:val="none" w:sz="0" w:space="0" w:color="auto"/>
            <w:left w:val="none" w:sz="0" w:space="0" w:color="auto"/>
            <w:bottom w:val="none" w:sz="0" w:space="0" w:color="auto"/>
            <w:right w:val="none" w:sz="0" w:space="0" w:color="auto"/>
          </w:divBdr>
          <w:divsChild>
            <w:div w:id="1738475356">
              <w:marLeft w:val="-225"/>
              <w:marRight w:val="-225"/>
              <w:marTop w:val="0"/>
              <w:marBottom w:val="0"/>
              <w:divBdr>
                <w:top w:val="none" w:sz="0" w:space="0" w:color="auto"/>
                <w:left w:val="none" w:sz="0" w:space="0" w:color="auto"/>
                <w:bottom w:val="none" w:sz="0" w:space="0" w:color="auto"/>
                <w:right w:val="none" w:sz="0" w:space="0" w:color="auto"/>
              </w:divBdr>
              <w:divsChild>
                <w:div w:id="1198352060">
                  <w:marLeft w:val="0"/>
                  <w:marRight w:val="0"/>
                  <w:marTop w:val="0"/>
                  <w:marBottom w:val="0"/>
                  <w:divBdr>
                    <w:top w:val="none" w:sz="0" w:space="0" w:color="auto"/>
                    <w:left w:val="none" w:sz="0" w:space="0" w:color="auto"/>
                    <w:bottom w:val="none" w:sz="0" w:space="0" w:color="auto"/>
                    <w:right w:val="none" w:sz="0" w:space="0" w:color="auto"/>
                  </w:divBdr>
                  <w:divsChild>
                    <w:div w:id="1959410263">
                      <w:marLeft w:val="0"/>
                      <w:marRight w:val="4050"/>
                      <w:marTop w:val="0"/>
                      <w:marBottom w:val="0"/>
                      <w:divBdr>
                        <w:top w:val="none" w:sz="0" w:space="0" w:color="auto"/>
                        <w:left w:val="none" w:sz="0" w:space="0" w:color="auto"/>
                        <w:bottom w:val="none" w:sz="0" w:space="0" w:color="auto"/>
                        <w:right w:val="none" w:sz="0" w:space="0" w:color="auto"/>
                      </w:divBdr>
                      <w:divsChild>
                        <w:div w:id="167510691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91687">
      <w:bodyDiv w:val="1"/>
      <w:marLeft w:val="0"/>
      <w:marRight w:val="0"/>
      <w:marTop w:val="0"/>
      <w:marBottom w:val="0"/>
      <w:divBdr>
        <w:top w:val="none" w:sz="0" w:space="0" w:color="auto"/>
        <w:left w:val="none" w:sz="0" w:space="0" w:color="auto"/>
        <w:bottom w:val="none" w:sz="0" w:space="0" w:color="auto"/>
        <w:right w:val="none" w:sz="0" w:space="0" w:color="auto"/>
      </w:divBdr>
      <w:divsChild>
        <w:div w:id="524631739">
          <w:marLeft w:val="0"/>
          <w:marRight w:val="0"/>
          <w:marTop w:val="0"/>
          <w:marBottom w:val="0"/>
          <w:divBdr>
            <w:top w:val="none" w:sz="0" w:space="0" w:color="auto"/>
            <w:left w:val="none" w:sz="0" w:space="0" w:color="auto"/>
            <w:bottom w:val="none" w:sz="0" w:space="0" w:color="auto"/>
            <w:right w:val="none" w:sz="0" w:space="0" w:color="auto"/>
          </w:divBdr>
          <w:divsChild>
            <w:div w:id="1799488790">
              <w:marLeft w:val="-225"/>
              <w:marRight w:val="-225"/>
              <w:marTop w:val="0"/>
              <w:marBottom w:val="0"/>
              <w:divBdr>
                <w:top w:val="none" w:sz="0" w:space="0" w:color="auto"/>
                <w:left w:val="none" w:sz="0" w:space="0" w:color="auto"/>
                <w:bottom w:val="none" w:sz="0" w:space="0" w:color="auto"/>
                <w:right w:val="none" w:sz="0" w:space="0" w:color="auto"/>
              </w:divBdr>
              <w:divsChild>
                <w:div w:id="1580628246">
                  <w:marLeft w:val="0"/>
                  <w:marRight w:val="0"/>
                  <w:marTop w:val="0"/>
                  <w:marBottom w:val="0"/>
                  <w:divBdr>
                    <w:top w:val="none" w:sz="0" w:space="0" w:color="auto"/>
                    <w:left w:val="none" w:sz="0" w:space="0" w:color="auto"/>
                    <w:bottom w:val="none" w:sz="0" w:space="0" w:color="auto"/>
                    <w:right w:val="none" w:sz="0" w:space="0" w:color="auto"/>
                  </w:divBdr>
                  <w:divsChild>
                    <w:div w:id="1608661599">
                      <w:marLeft w:val="0"/>
                      <w:marRight w:val="4050"/>
                      <w:marTop w:val="0"/>
                      <w:marBottom w:val="0"/>
                      <w:divBdr>
                        <w:top w:val="none" w:sz="0" w:space="0" w:color="auto"/>
                        <w:left w:val="none" w:sz="0" w:space="0" w:color="auto"/>
                        <w:bottom w:val="none" w:sz="0" w:space="0" w:color="auto"/>
                        <w:right w:val="none" w:sz="0" w:space="0" w:color="auto"/>
                      </w:divBdr>
                      <w:divsChild>
                        <w:div w:id="128549963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1299">
      <w:bodyDiv w:val="1"/>
      <w:marLeft w:val="0"/>
      <w:marRight w:val="0"/>
      <w:marTop w:val="0"/>
      <w:marBottom w:val="0"/>
      <w:divBdr>
        <w:top w:val="none" w:sz="0" w:space="0" w:color="auto"/>
        <w:left w:val="none" w:sz="0" w:space="0" w:color="auto"/>
        <w:bottom w:val="none" w:sz="0" w:space="0" w:color="auto"/>
        <w:right w:val="none" w:sz="0" w:space="0" w:color="auto"/>
      </w:divBdr>
    </w:div>
    <w:div w:id="887764606">
      <w:bodyDiv w:val="1"/>
      <w:marLeft w:val="0"/>
      <w:marRight w:val="0"/>
      <w:marTop w:val="0"/>
      <w:marBottom w:val="0"/>
      <w:divBdr>
        <w:top w:val="none" w:sz="0" w:space="0" w:color="auto"/>
        <w:left w:val="none" w:sz="0" w:space="0" w:color="auto"/>
        <w:bottom w:val="none" w:sz="0" w:space="0" w:color="auto"/>
        <w:right w:val="none" w:sz="0" w:space="0" w:color="auto"/>
      </w:divBdr>
      <w:divsChild>
        <w:div w:id="1815830923">
          <w:marLeft w:val="0"/>
          <w:marRight w:val="0"/>
          <w:marTop w:val="0"/>
          <w:marBottom w:val="0"/>
          <w:divBdr>
            <w:top w:val="none" w:sz="0" w:space="0" w:color="auto"/>
            <w:left w:val="none" w:sz="0" w:space="0" w:color="auto"/>
            <w:bottom w:val="none" w:sz="0" w:space="0" w:color="auto"/>
            <w:right w:val="none" w:sz="0" w:space="0" w:color="auto"/>
          </w:divBdr>
          <w:divsChild>
            <w:div w:id="613053851">
              <w:marLeft w:val="-225"/>
              <w:marRight w:val="-225"/>
              <w:marTop w:val="0"/>
              <w:marBottom w:val="0"/>
              <w:divBdr>
                <w:top w:val="none" w:sz="0" w:space="0" w:color="auto"/>
                <w:left w:val="none" w:sz="0" w:space="0" w:color="auto"/>
                <w:bottom w:val="none" w:sz="0" w:space="0" w:color="auto"/>
                <w:right w:val="none" w:sz="0" w:space="0" w:color="auto"/>
              </w:divBdr>
              <w:divsChild>
                <w:div w:id="698167440">
                  <w:marLeft w:val="0"/>
                  <w:marRight w:val="0"/>
                  <w:marTop w:val="0"/>
                  <w:marBottom w:val="0"/>
                  <w:divBdr>
                    <w:top w:val="none" w:sz="0" w:space="0" w:color="auto"/>
                    <w:left w:val="none" w:sz="0" w:space="0" w:color="auto"/>
                    <w:bottom w:val="none" w:sz="0" w:space="0" w:color="auto"/>
                    <w:right w:val="none" w:sz="0" w:space="0" w:color="auto"/>
                  </w:divBdr>
                  <w:divsChild>
                    <w:div w:id="603805676">
                      <w:marLeft w:val="0"/>
                      <w:marRight w:val="4050"/>
                      <w:marTop w:val="0"/>
                      <w:marBottom w:val="0"/>
                      <w:divBdr>
                        <w:top w:val="none" w:sz="0" w:space="0" w:color="auto"/>
                        <w:left w:val="none" w:sz="0" w:space="0" w:color="auto"/>
                        <w:bottom w:val="none" w:sz="0" w:space="0" w:color="auto"/>
                        <w:right w:val="none" w:sz="0" w:space="0" w:color="auto"/>
                      </w:divBdr>
                      <w:divsChild>
                        <w:div w:id="109347757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212940">
      <w:bodyDiv w:val="1"/>
      <w:marLeft w:val="0"/>
      <w:marRight w:val="0"/>
      <w:marTop w:val="0"/>
      <w:marBottom w:val="0"/>
      <w:divBdr>
        <w:top w:val="none" w:sz="0" w:space="0" w:color="auto"/>
        <w:left w:val="none" w:sz="0" w:space="0" w:color="auto"/>
        <w:bottom w:val="none" w:sz="0" w:space="0" w:color="auto"/>
        <w:right w:val="none" w:sz="0" w:space="0" w:color="auto"/>
      </w:divBdr>
      <w:divsChild>
        <w:div w:id="1573849108">
          <w:marLeft w:val="547"/>
          <w:marRight w:val="0"/>
          <w:marTop w:val="77"/>
          <w:marBottom w:val="0"/>
          <w:divBdr>
            <w:top w:val="none" w:sz="0" w:space="0" w:color="auto"/>
            <w:left w:val="none" w:sz="0" w:space="0" w:color="auto"/>
            <w:bottom w:val="none" w:sz="0" w:space="0" w:color="auto"/>
            <w:right w:val="none" w:sz="0" w:space="0" w:color="auto"/>
          </w:divBdr>
        </w:div>
        <w:div w:id="2146701492">
          <w:marLeft w:val="547"/>
          <w:marRight w:val="0"/>
          <w:marTop w:val="77"/>
          <w:marBottom w:val="0"/>
          <w:divBdr>
            <w:top w:val="none" w:sz="0" w:space="0" w:color="auto"/>
            <w:left w:val="none" w:sz="0" w:space="0" w:color="auto"/>
            <w:bottom w:val="none" w:sz="0" w:space="0" w:color="auto"/>
            <w:right w:val="none" w:sz="0" w:space="0" w:color="auto"/>
          </w:divBdr>
        </w:div>
      </w:divsChild>
    </w:div>
    <w:div w:id="1777290152">
      <w:bodyDiv w:val="1"/>
      <w:marLeft w:val="0"/>
      <w:marRight w:val="0"/>
      <w:marTop w:val="0"/>
      <w:marBottom w:val="0"/>
      <w:divBdr>
        <w:top w:val="none" w:sz="0" w:space="0" w:color="auto"/>
        <w:left w:val="none" w:sz="0" w:space="0" w:color="auto"/>
        <w:bottom w:val="none" w:sz="0" w:space="0" w:color="auto"/>
        <w:right w:val="none" w:sz="0" w:space="0" w:color="auto"/>
      </w:divBdr>
      <w:divsChild>
        <w:div w:id="410735271">
          <w:marLeft w:val="0"/>
          <w:marRight w:val="0"/>
          <w:marTop w:val="0"/>
          <w:marBottom w:val="0"/>
          <w:divBdr>
            <w:top w:val="none" w:sz="0" w:space="0" w:color="auto"/>
            <w:left w:val="none" w:sz="0" w:space="0" w:color="auto"/>
            <w:bottom w:val="none" w:sz="0" w:space="0" w:color="auto"/>
            <w:right w:val="none" w:sz="0" w:space="0" w:color="auto"/>
          </w:divBdr>
          <w:divsChild>
            <w:div w:id="1912229193">
              <w:marLeft w:val="-225"/>
              <w:marRight w:val="-225"/>
              <w:marTop w:val="0"/>
              <w:marBottom w:val="0"/>
              <w:divBdr>
                <w:top w:val="none" w:sz="0" w:space="0" w:color="auto"/>
                <w:left w:val="none" w:sz="0" w:space="0" w:color="auto"/>
                <w:bottom w:val="none" w:sz="0" w:space="0" w:color="auto"/>
                <w:right w:val="none" w:sz="0" w:space="0" w:color="auto"/>
              </w:divBdr>
              <w:divsChild>
                <w:div w:id="1627202195">
                  <w:marLeft w:val="0"/>
                  <w:marRight w:val="0"/>
                  <w:marTop w:val="0"/>
                  <w:marBottom w:val="0"/>
                  <w:divBdr>
                    <w:top w:val="none" w:sz="0" w:space="0" w:color="auto"/>
                    <w:left w:val="none" w:sz="0" w:space="0" w:color="auto"/>
                    <w:bottom w:val="none" w:sz="0" w:space="0" w:color="auto"/>
                    <w:right w:val="none" w:sz="0" w:space="0" w:color="auto"/>
                  </w:divBdr>
                  <w:divsChild>
                    <w:div w:id="1420100464">
                      <w:marLeft w:val="0"/>
                      <w:marRight w:val="4050"/>
                      <w:marTop w:val="0"/>
                      <w:marBottom w:val="0"/>
                      <w:divBdr>
                        <w:top w:val="none" w:sz="0" w:space="0" w:color="auto"/>
                        <w:left w:val="none" w:sz="0" w:space="0" w:color="auto"/>
                        <w:bottom w:val="none" w:sz="0" w:space="0" w:color="auto"/>
                        <w:right w:val="none" w:sz="0" w:space="0" w:color="auto"/>
                      </w:divBdr>
                      <w:divsChild>
                        <w:div w:id="191249903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12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1</Pages>
  <Words>1017</Words>
  <Characters>5803</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Tosha</dc:creator>
  <cp:keywords/>
  <dc:description/>
  <cp:lastModifiedBy>Tosha</cp:lastModifiedBy>
  <cp:revision>13</cp:revision>
  <cp:lastPrinted>2025-03-26T05:17:00Z</cp:lastPrinted>
  <dcterms:created xsi:type="dcterms:W3CDTF">2018-03-09T00:35:00Z</dcterms:created>
  <dcterms:modified xsi:type="dcterms:W3CDTF">2025-03-30T07:55:00Z</dcterms:modified>
</cp:coreProperties>
</file>