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A49" w:rsidRPr="00C12A65" w:rsidRDefault="007D2A8B" w:rsidP="007D2A8B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12A65">
        <w:rPr>
          <w:rFonts w:ascii="Times New Roman" w:hAnsi="Times New Roman" w:cs="Times New Roman"/>
          <w:sz w:val="28"/>
          <w:szCs w:val="28"/>
        </w:rPr>
        <w:t>Петленкова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 А.И.,</w:t>
      </w:r>
    </w:p>
    <w:p w:rsidR="007D2A8B" w:rsidRPr="00C12A65" w:rsidRDefault="007D2A8B" w:rsidP="007D2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A65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:rsidR="007D2A8B" w:rsidRPr="00C12A65" w:rsidRDefault="007D2A8B" w:rsidP="007D2A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2A65">
        <w:rPr>
          <w:rFonts w:ascii="Times New Roman" w:hAnsi="Times New Roman" w:cs="Times New Roman"/>
          <w:sz w:val="28"/>
          <w:szCs w:val="28"/>
        </w:rPr>
        <w:t>МАОУ «СОШ №27 с УИОП» г. Старый Оскол</w:t>
      </w:r>
    </w:p>
    <w:p w:rsidR="007D2A8B" w:rsidRPr="00C12A65" w:rsidRDefault="007D2A8B" w:rsidP="007D2A8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2A8B" w:rsidRPr="00C12A65" w:rsidRDefault="007D2A8B" w:rsidP="007D2A8B">
      <w:pPr>
        <w:pStyle w:val="a3"/>
        <w:spacing w:after="0" w:line="360" w:lineRule="auto"/>
        <w:ind w:left="1789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EFB"/>
        </w:rPr>
      </w:pPr>
      <w:r w:rsidRPr="00C12A65">
        <w:rPr>
          <w:rFonts w:ascii="Times New Roman" w:hAnsi="Times New Roman" w:cs="Times New Roman"/>
          <w:sz w:val="28"/>
          <w:szCs w:val="28"/>
        </w:rPr>
        <w:t>Статья «</w:t>
      </w: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EFB"/>
        </w:rPr>
        <w:t>Типология художественных концептов»</w:t>
      </w:r>
    </w:p>
    <w:p w:rsidR="007D2A8B" w:rsidRPr="00C12A65" w:rsidRDefault="007D2A8B" w:rsidP="007D2A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настоящее время исследователи не пришли к единому мнению о разграничении типов концептов, что не даёт возможности установить отношения между разными типами художественных концептов; проанализировать насколько и «как оперативные единицы сознания соотносятся между собой» [Огнева 2013: 31].</w:t>
      </w:r>
    </w:p>
    <w:p w:rsidR="007D2A8B" w:rsidRPr="00C12A65" w:rsidRDefault="007D2A8B" w:rsidP="007D2A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мнению исследователей, количество типов концептов не постоянно и дополняется новыми структурами представления знаний. Типология концептов способствует анализу тематического пространства художественного текста. </w:t>
      </w:r>
    </w:p>
    <w:p w:rsidR="007D2A8B" w:rsidRPr="00C12A65" w:rsidRDefault="007D2A8B" w:rsidP="007D2A8B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Придерживаясь точки зрения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Алефиренко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Н.Ф. и Огневой Е.А., мы полагаем, что ведущим принципом разграничения типологии концептов можно считать:</w:t>
      </w:r>
    </w:p>
    <w:p w:rsidR="007D2A8B" w:rsidRPr="00C12A65" w:rsidRDefault="007D2A8B" w:rsidP="007D2A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смысловому содержанию: </w:t>
      </w:r>
      <w:proofErr w:type="gram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базовые</w:t>
      </w:r>
      <w:proofErr w:type="gram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культурные;</w:t>
      </w:r>
    </w:p>
    <w:p w:rsidR="007D2A8B" w:rsidRPr="00C12A65" w:rsidRDefault="007D2A8B" w:rsidP="007D2A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образу использования в речи: угасающие или появляющиеся;</w:t>
      </w:r>
    </w:p>
    <w:p w:rsidR="007D2A8B" w:rsidRPr="00C12A65" w:rsidRDefault="007D2A8B" w:rsidP="007D2A8B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внутреннему представлению знаний: фреймы, сценарии, схемы, </w:t>
      </w:r>
    </w:p>
    <w:p w:rsidR="007D2A8B" w:rsidRPr="00C12A65" w:rsidRDefault="007D2A8B" w:rsidP="007D2A8B">
      <w:pPr>
        <w:spacing w:after="0" w:line="36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гештальт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т.д.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Чтобы всесторонне исследовать типологию концептов, выделенную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Алеференко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Н.Ф. и </w:t>
      </w:r>
      <w:proofErr w:type="gram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Огневой</w:t>
      </w:r>
      <w:proofErr w:type="gram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Е.А. считаем необходимым остановиться подробно на каждом из вышеперечисленных типов концепта. 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Базовые концепты – определённые универсальные концепты, отражающие понятия жизни общества, формирующиеся в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социокультурном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пространстве в конкретный исторический период [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Талми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1999: 92]. Базовые концепты представлены в сознании индивида в форме этических терминов и логических связей в художественном произведении реализующиеся как базовые художественные концепта. </w:t>
      </w:r>
      <w:proofErr w:type="gram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Например, концепт «Война» реализуется в романе «Война и мир» Л.Н. Толстого; концепт «Любовь» реализуется в </w:t>
      </w: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произведениях «Дама с собачкой» А.П. Чехова, «Митина любовь»             И.А. Бунина.</w:t>
      </w:r>
      <w:proofErr w:type="gram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этой связи следует упомянуть исследуемый нами концепт «Дуэль», который репрезентируется в произведениях: «Евгений Онегин» А.С. Пушкина, «Герой нашего времени» М.Ю. Лермонтова, «Отцы и дети» И.С. Тургенева. Правомерным будем считать концепт «Дуэль» базовым, так как данный концепт был сформирован в культурном пространстве как следствие, появившейся исторической реалии, которая прочно вошла в культуру русского народа.   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Грамматическое оформление базовых художественных концептов формирует «концептуальную рамку, пропускающую концептуальный материал, получающий лексическую репрезентацию, где базовый концепт может быть соотнесён с термином понятийная категория» [Огнева 2013: 62].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мнению исследователей, грамматический способ репрезентации базовых концептов – центральный в языковой системе. Концепт, репрезентируемый грамматически, занимает также ведущее место в языковом сознании индивида, организуя вокруг себя другие средства вербализации. 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смысловому содержанию выделяют также культурные художественные концепты – образования,  занимающие промежуточное положение между языковыми знаками и познавательными объектами, формирующие этнокультурное видение мира, репрезентирующееся в языке [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Алефиренко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2014: 151].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Культурный концепт содержит несколько компонентов: ценностную окраску (Карасик В.И.,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Слышкин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Г.Г.), социальную ценность (Карасик В.И.) и  эмоциональную окраску (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Шаховский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В.И.). 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Карасик В.И. отмечает в своих исследованиях, что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лингвокультурный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концепт – это лишь условная ментальная единица, направленная на всестороннее изучение языка, сознания и культуры [Карасик 2005: 79]. Однако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лингвокультурный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художественный концепт – это единица текста, направленная на изучение речи, сознания и культуры.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При анализе концепта, следует упомянуть разделение концептов по образу функционирования в речи: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угасающие концепты – выходящие из употребления концепты (Карасик В.И.);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- появляющиеся концепты – формирующиеся концепты (Карасик В.И.);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- актуальные концепты – стабильно используемые обществом концепты. </w:t>
      </w:r>
    </w:p>
    <w:p w:rsidR="007D2A8B" w:rsidRPr="00C12A65" w:rsidRDefault="007D2A8B" w:rsidP="007D2A8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Исходя из вышесказанного, делаем вывод, что для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лингвокогнитивного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структурирования и анализа концепта и </w:t>
      </w:r>
      <w:proofErr w:type="spellStart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концептосферы</w:t>
      </w:r>
      <w:proofErr w:type="spellEnd"/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художественного текста определяющими являются базовый и культурный типы художественных концептов, которые могут быть в произведении как угасающий концепт, либо появляющийся концепт.</w:t>
      </w:r>
    </w:p>
    <w:p w:rsidR="007D2A8B" w:rsidRPr="00C12A65" w:rsidRDefault="007D2A8B" w:rsidP="007D2A8B">
      <w:pPr>
        <w:spacing w:after="0" w:line="36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EFB"/>
        </w:rPr>
      </w:pPr>
      <w:r w:rsidRPr="00C12A65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EFB"/>
        </w:rPr>
        <w:t>Список литературы</w:t>
      </w:r>
    </w:p>
    <w:p w:rsidR="007D2A8B" w:rsidRPr="00C12A65" w:rsidRDefault="007D2A8B" w:rsidP="007D2A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12A65">
        <w:rPr>
          <w:rFonts w:ascii="Times New Roman" w:hAnsi="Times New Roman" w:cs="Times New Roman"/>
          <w:sz w:val="28"/>
          <w:szCs w:val="28"/>
        </w:rPr>
        <w:t>Алефиренко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 Н.Ф. «Живое» слово: проблемы функциональной</w:t>
      </w:r>
    </w:p>
    <w:p w:rsidR="007D2A8B" w:rsidRPr="00C12A65" w:rsidRDefault="007D2A8B" w:rsidP="007D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65">
        <w:rPr>
          <w:rFonts w:ascii="Times New Roman" w:hAnsi="Times New Roman" w:cs="Times New Roman"/>
          <w:sz w:val="28"/>
          <w:szCs w:val="28"/>
        </w:rPr>
        <w:t>Лексикологии: монография [Текст] / Н.Ф. </w:t>
      </w:r>
      <w:proofErr w:type="spellStart"/>
      <w:r w:rsidRPr="00C12A65">
        <w:rPr>
          <w:rFonts w:ascii="Times New Roman" w:hAnsi="Times New Roman" w:cs="Times New Roman"/>
          <w:sz w:val="28"/>
          <w:szCs w:val="28"/>
        </w:rPr>
        <w:t>Алефиренко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. – М.: Флинта: Наука, 2014. – 344 </w:t>
      </w:r>
      <w:proofErr w:type="gramStart"/>
      <w:r w:rsidRPr="00C12A6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12A65">
        <w:rPr>
          <w:rFonts w:ascii="Times New Roman" w:hAnsi="Times New Roman" w:cs="Times New Roman"/>
          <w:sz w:val="28"/>
          <w:szCs w:val="28"/>
        </w:rPr>
        <w:t>.</w:t>
      </w:r>
    </w:p>
    <w:p w:rsidR="007D2A8B" w:rsidRPr="00C12A65" w:rsidRDefault="007D2A8B" w:rsidP="007D2A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C12A65">
        <w:rPr>
          <w:rFonts w:ascii="Times New Roman" w:eastAsia="Sylfaen" w:hAnsi="Times New Roman" w:cs="Times New Roman"/>
          <w:color w:val="000000"/>
          <w:sz w:val="28"/>
          <w:szCs w:val="28"/>
        </w:rPr>
        <w:t>Талми</w:t>
      </w:r>
      <w:proofErr w:type="spellEnd"/>
      <w:r w:rsidRPr="00C12A65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Л. Отношение грамматики к познанию [Текст] / Л. </w:t>
      </w:r>
      <w:proofErr w:type="spellStart"/>
      <w:r w:rsidRPr="00C12A65">
        <w:rPr>
          <w:rFonts w:ascii="Times New Roman" w:eastAsia="Sylfaen" w:hAnsi="Times New Roman" w:cs="Times New Roman"/>
          <w:color w:val="000000"/>
          <w:sz w:val="28"/>
          <w:szCs w:val="28"/>
        </w:rPr>
        <w:t>Талми</w:t>
      </w:r>
      <w:proofErr w:type="spellEnd"/>
      <w:r w:rsidRPr="00C12A65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 // </w:t>
      </w:r>
    </w:p>
    <w:p w:rsidR="007D2A8B" w:rsidRPr="00C12A65" w:rsidRDefault="007D2A8B" w:rsidP="007D2A8B">
      <w:pPr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C12A65">
        <w:rPr>
          <w:rFonts w:ascii="Times New Roman" w:eastAsia="Sylfaen" w:hAnsi="Times New Roman" w:cs="Times New Roman"/>
          <w:color w:val="000000"/>
          <w:sz w:val="28"/>
          <w:szCs w:val="28"/>
        </w:rPr>
        <w:t xml:space="preserve">Вестник МГУ. Серия: Филология. Выпуск № 1. – 1999. – С.91-115.        </w:t>
      </w:r>
    </w:p>
    <w:p w:rsidR="007D2A8B" w:rsidRPr="00C12A65" w:rsidRDefault="007D2A8B" w:rsidP="007D2A8B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Sylfaen" w:hAnsi="Times New Roman" w:cs="Times New Roman"/>
          <w:color w:val="000000"/>
          <w:sz w:val="28"/>
          <w:szCs w:val="28"/>
        </w:rPr>
      </w:pPr>
      <w:r w:rsidRPr="00C12A65">
        <w:rPr>
          <w:rFonts w:ascii="Times New Roman" w:hAnsi="Times New Roman" w:cs="Times New Roman"/>
          <w:sz w:val="28"/>
          <w:szCs w:val="28"/>
        </w:rPr>
        <w:t xml:space="preserve">Огнева Е.А. Когнитивное моделирование </w:t>
      </w:r>
      <w:proofErr w:type="spellStart"/>
      <w:r w:rsidRPr="00C12A65">
        <w:rPr>
          <w:rFonts w:ascii="Times New Roman" w:hAnsi="Times New Roman" w:cs="Times New Roman"/>
          <w:sz w:val="28"/>
          <w:szCs w:val="28"/>
        </w:rPr>
        <w:t>концептосферы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A8B" w:rsidRPr="00C12A65" w:rsidRDefault="007D2A8B" w:rsidP="007D2A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2A65">
        <w:rPr>
          <w:rFonts w:ascii="Times New Roman" w:hAnsi="Times New Roman" w:cs="Times New Roman"/>
          <w:sz w:val="28"/>
          <w:szCs w:val="28"/>
        </w:rPr>
        <w:t xml:space="preserve">художественного текста [Текст] / Е.А. Огнева. 2-е изд. </w:t>
      </w:r>
      <w:proofErr w:type="spellStart"/>
      <w:r w:rsidRPr="00C12A65">
        <w:rPr>
          <w:rFonts w:ascii="Times New Roman" w:hAnsi="Times New Roman" w:cs="Times New Roman"/>
          <w:sz w:val="28"/>
          <w:szCs w:val="28"/>
        </w:rPr>
        <w:t>дополн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C12A65">
        <w:rPr>
          <w:rFonts w:ascii="Times New Roman" w:hAnsi="Times New Roman" w:cs="Times New Roman"/>
          <w:sz w:val="28"/>
          <w:szCs w:val="28"/>
        </w:rPr>
        <w:t>Эдитус</w:t>
      </w:r>
      <w:proofErr w:type="spellEnd"/>
      <w:r w:rsidRPr="00C12A65">
        <w:rPr>
          <w:rFonts w:ascii="Times New Roman" w:hAnsi="Times New Roman" w:cs="Times New Roman"/>
          <w:sz w:val="28"/>
          <w:szCs w:val="28"/>
        </w:rPr>
        <w:t xml:space="preserve">, 2013. – 282 с. </w:t>
      </w:r>
    </w:p>
    <w:p w:rsidR="007D2A8B" w:rsidRPr="00C12A65" w:rsidRDefault="007D2A8B" w:rsidP="007D2A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D2A8B" w:rsidRPr="00C12A65" w:rsidSect="00694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B12"/>
    <w:multiLevelType w:val="hybridMultilevel"/>
    <w:tmpl w:val="C3CE63A0"/>
    <w:lvl w:ilvl="0" w:tplc="1B169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85AEA"/>
    <w:multiLevelType w:val="hybridMultilevel"/>
    <w:tmpl w:val="C3CE63A0"/>
    <w:lvl w:ilvl="0" w:tplc="1B169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F252A"/>
    <w:multiLevelType w:val="hybridMultilevel"/>
    <w:tmpl w:val="0DB42DDA"/>
    <w:lvl w:ilvl="0" w:tplc="BB8218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701512"/>
    <w:multiLevelType w:val="hybridMultilevel"/>
    <w:tmpl w:val="0E58856C"/>
    <w:lvl w:ilvl="0" w:tplc="FBF44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B86CD8"/>
    <w:multiLevelType w:val="hybridMultilevel"/>
    <w:tmpl w:val="C3CE63A0"/>
    <w:lvl w:ilvl="0" w:tplc="1B16996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D0D0D" w:themeColor="text1" w:themeTint="F2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58703F"/>
    <w:multiLevelType w:val="multilevel"/>
    <w:tmpl w:val="BCB89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2A8B"/>
    <w:rsid w:val="00694A49"/>
    <w:rsid w:val="007D2A8B"/>
    <w:rsid w:val="00C12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2A8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B6B3-9E07-4750-B865-48DB5653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668</Words>
  <Characters>3813</Characters>
  <Application>Microsoft Office Word</Application>
  <DocSecurity>0</DocSecurity>
  <Lines>31</Lines>
  <Paragraphs>8</Paragraphs>
  <ScaleCrop>false</ScaleCrop>
  <Company/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3</cp:revision>
  <dcterms:created xsi:type="dcterms:W3CDTF">2025-03-20T11:59:00Z</dcterms:created>
  <dcterms:modified xsi:type="dcterms:W3CDTF">2025-03-20T12:13:00Z</dcterms:modified>
</cp:coreProperties>
</file>