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5FE5C" w14:textId="59A9BA14" w:rsidR="009929E3" w:rsidRPr="0085551A" w:rsidRDefault="009929E3" w:rsidP="004E276B">
      <w:pPr>
        <w:spacing w:line="23" w:lineRule="atLeast"/>
        <w:ind w:firstLine="709"/>
        <w:jc w:val="right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</w:pPr>
      <w:r w:rsidRPr="0085551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Романихина</w:t>
      </w:r>
      <w:r w:rsidR="00E93465" w:rsidRPr="0085551A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Ксения Александровна </w:t>
      </w:r>
    </w:p>
    <w:p w14:paraId="1F516A9D" w14:textId="1C059565" w:rsidR="00997167" w:rsidRPr="0085551A" w:rsidRDefault="0073763E" w:rsidP="004E276B">
      <w:pPr>
        <w:spacing w:line="23" w:lineRule="atLeast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555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Воспитатель </w:t>
      </w:r>
    </w:p>
    <w:p w14:paraId="1D410328" w14:textId="427A1CE7" w:rsidR="0073763E" w:rsidRPr="0085551A" w:rsidRDefault="0073763E" w:rsidP="004E276B">
      <w:pPr>
        <w:spacing w:line="23" w:lineRule="atLeast"/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555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МАДОУ №15 «</w:t>
      </w:r>
      <w:proofErr w:type="spellStart"/>
      <w:r w:rsidRPr="008555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Сибирячок</w:t>
      </w:r>
      <w:proofErr w:type="spellEnd"/>
      <w:r w:rsidRPr="008555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» г. Канска </w:t>
      </w:r>
    </w:p>
    <w:p w14:paraId="4D2C95C2" w14:textId="6DD489CC" w:rsidR="0073763E" w:rsidRPr="003F3E65" w:rsidRDefault="00EB4665" w:rsidP="004E276B">
      <w:pPr>
        <w:spacing w:line="23" w:lineRule="atLeast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8" w:history="1">
        <w:r w:rsidR="00481AB7" w:rsidRPr="004C384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ksenij</w:t>
        </w:r>
        <w:r w:rsidR="00481AB7" w:rsidRPr="004C384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011216@</w:t>
        </w:r>
        <w:r w:rsidR="00481AB7" w:rsidRPr="004C384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481AB7" w:rsidRPr="004C384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481AB7" w:rsidRPr="004C3842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06B1F61E" w14:textId="77777777" w:rsidR="00481AB7" w:rsidRPr="00481AB7" w:rsidRDefault="00481AB7" w:rsidP="004E276B">
      <w:pPr>
        <w:spacing w:line="23" w:lineRule="atLeast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3FF0BE" w14:textId="77777777" w:rsidR="00481AB7" w:rsidRPr="00C36ED9" w:rsidRDefault="00481AB7" w:rsidP="00272D06">
      <w:pPr>
        <w:suppressAutoHyphens/>
        <w:spacing w:line="23" w:lineRule="atLeast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C36ED9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Развитие исследовательских умений дошкольников </w:t>
      </w:r>
      <w:r w:rsidRPr="00C36ED9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br/>
        <w:t xml:space="preserve">в процессе формирования </w:t>
      </w:r>
      <w:r w:rsidRPr="00C36ED9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br/>
        <w:t>математических представлений</w:t>
      </w:r>
    </w:p>
    <w:p w14:paraId="11BC77CA" w14:textId="77777777" w:rsidR="00481AB7" w:rsidRPr="00C36ED9" w:rsidRDefault="00481AB7" w:rsidP="00C36ED9">
      <w:pPr>
        <w:spacing w:line="23" w:lineRule="atLeast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EF6F290" w14:textId="52C4524E" w:rsidR="000A46C0" w:rsidRPr="00C36ED9" w:rsidRDefault="00481AB7" w:rsidP="00C36ED9">
      <w:pPr>
        <w:spacing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ED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Ключевые слова:</w:t>
      </w: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этапы исследовательской деятельности, исследовательские умения, математические представления</w:t>
      </w:r>
      <w:r w:rsidR="000A46C0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766C9D9" w14:textId="1D794BF9" w:rsidR="002E794D" w:rsidRPr="00C36ED9" w:rsidRDefault="002E794D" w:rsidP="00C36ED9">
      <w:pPr>
        <w:spacing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дошкольного возраста по своей природе – пытливые исследователи окружающего мира. Активность детей выражена в потребности исследовать окружающий мир, заложена в них генетически и является одним из главных и естественных проявлений детской психики.</w:t>
      </w:r>
      <w:r w:rsidR="00BA5C04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А.И. Савенков подчеркивает, что «Для ребенка естественнее и потому гораздо легче постигать новое, проводя собственные исследования – наблюдая, ставя эксперименты, делая на их основе собственные суждения и умозаключения, чем получать уже добытые кем</w:t>
      </w:r>
      <w:r w:rsidR="004F5F77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F6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знания в «готовом виде».</w:t>
      </w:r>
    </w:p>
    <w:p w14:paraId="5E717848" w14:textId="6E229BB0" w:rsidR="002E794D" w:rsidRPr="00C36ED9" w:rsidRDefault="002E794D" w:rsidP="00C36ED9">
      <w:pPr>
        <w:spacing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Исследовательское обучение не только реализует потребность ребенка в получении новых знаний, но, что еще важнее, создает условия для формирования навыка самостоятельного поиска информации, а также поиска способов ее приобретения. В связи с этим, по мнению А.С.</w:t>
      </w:r>
      <w:r w:rsidR="00BA5C04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Обухова, возникает необходимость создания учебно-методического инструмента, органично включающегося в деятельность ребенка, способствуя развитию его внутренней позиции как субъекта собственной и</w:t>
      </w:r>
      <w:r w:rsidR="002F6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сследовательской деятельности</w:t>
      </w: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B586B6D" w14:textId="7FD8CA42" w:rsidR="004F0C79" w:rsidRPr="00C36ED9" w:rsidRDefault="004B7C67" w:rsidP="00C36ED9">
      <w:pPr>
        <w:spacing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умственного развития детей существенное значение имеет приобретение ими математических представлений, которые активно влияют на формирование умственных действий, столь необходимых для познания </w:t>
      </w:r>
      <w:r w:rsidR="0085551A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окружающего мира. Многие </w:t>
      </w: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 и педагоги (П.Я. Гальперин, Т.В. </w:t>
      </w:r>
      <w:proofErr w:type="spellStart"/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Тарунтаева</w:t>
      </w:r>
      <w:proofErr w:type="spellEnd"/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считают, что формирование у ребенка математических представлений должно опираться на предметно-чувственную деятельность, в процессе которой легче усвоить весь объем знаний и умений, осознанно овладеть навыками счета, измерения, приобрести элементарную, прочную основу ориентировки в общих математических </w:t>
      </w:r>
      <w:r w:rsidR="002F6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понятиях</w:t>
      </w: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6E807456" w14:textId="16307E0D" w:rsidR="004F0C79" w:rsidRDefault="00EB4665" w:rsidP="00C36ED9">
      <w:pPr>
        <w:spacing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Новизна и проблематика</w:t>
      </w:r>
      <w:r w:rsidR="004F0C79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обусловлен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4F0C79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тем, что в традиционных случаях в процессе изучения математических представлений используют обычные карточки, задания... </w:t>
      </w:r>
      <w:r w:rsidR="00E50408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исследовательская деятельность предоставляет широкие возможности для изучения математики с детьми.</w:t>
      </w:r>
      <w:r w:rsidR="00DA1EEA" w:rsidRPr="00DA1EEA">
        <w:rPr>
          <w:rFonts w:ascii="Roboto" w:hAnsi="Roboto"/>
          <w:color w:val="000000"/>
          <w:shd w:val="clear" w:color="auto" w:fill="FFFFFF"/>
        </w:rPr>
        <w:t xml:space="preserve"> </w:t>
      </w:r>
      <w:r w:rsidR="00DA1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DA1EEA" w:rsidRPr="00DA1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кспериментирование на </w:t>
      </w:r>
      <w:r w:rsidR="00DA1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занятиях </w:t>
      </w:r>
      <w:r w:rsidR="00DA1EEA" w:rsidRPr="00DA1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ФЭМП пробуждает интерес, познавательную активность и любопытство ребенка к изучению программного материала, развивает мыслительные операции, умение анализировать, классифицировать и обобщать. Используя </w:t>
      </w:r>
      <w:r w:rsidR="00DA1EEA" w:rsidRPr="00DA1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экспериментирование, ребенка не нужно будет заставлять учить математику, он сам будет стремиться узнать новое, главное создать условия, заинтересовать ребенка и дать возможность самому ответить на свои вопросы</w:t>
      </w:r>
    </w:p>
    <w:p w14:paraId="6CF620CE" w14:textId="59512B07" w:rsidR="00016335" w:rsidRPr="00C36ED9" w:rsidRDefault="00FE7EBA" w:rsidP="00C36ED9">
      <w:pPr>
        <w:spacing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ФОП </w:t>
      </w:r>
      <w:proofErr w:type="gramStart"/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3E65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к 4 </w:t>
      </w:r>
      <w:proofErr w:type="gramStart"/>
      <w:r w:rsidR="003F3E65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годам</w:t>
      </w:r>
      <w:proofErr w:type="gramEnd"/>
      <w:r w:rsidR="002F6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C46A6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5551A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обозначают</w:t>
      </w:r>
      <w:r w:rsidR="008C46A6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1454A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планируемые результаты</w:t>
      </w:r>
      <w:r w:rsidR="00AF05D1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1454A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46A6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связанны</w:t>
      </w:r>
      <w:r w:rsidR="003F3E65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C46A6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исследоват</w:t>
      </w:r>
      <w:r w:rsidR="00AE07B5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ельской деятельностью «</w:t>
      </w:r>
      <w:r w:rsidR="003F3E65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</w:t>
      </w:r>
      <w:r w:rsidR="00AE07B5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F6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дметы по этим характеристикам»</w:t>
      </w:r>
      <w:r w:rsidR="00AE07B5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81689AE" w14:textId="583AFA8D" w:rsidR="003F3E65" w:rsidRPr="00C36ED9" w:rsidRDefault="003F3E65" w:rsidP="00C36ED9">
      <w:pPr>
        <w:spacing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5 годам выделяют планируемые результаты</w:t>
      </w:r>
      <w:r w:rsidR="00AE07B5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связанные с исследовательской деятельностью: </w:t>
      </w:r>
    </w:p>
    <w:p w14:paraId="3A756B40" w14:textId="77777777" w:rsidR="003F3E65" w:rsidRPr="00C36ED9" w:rsidRDefault="003F3E65" w:rsidP="00C36ED9">
      <w:pPr>
        <w:pStyle w:val="a3"/>
        <w:numPr>
          <w:ilvl w:val="0"/>
          <w:numId w:val="10"/>
        </w:numPr>
        <w:tabs>
          <w:tab w:val="left" w:pos="709"/>
        </w:tabs>
        <w:spacing w:line="23" w:lineRule="atLeast"/>
        <w:ind w:left="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 </w:t>
      </w:r>
    </w:p>
    <w:p w14:paraId="45686679" w14:textId="77777777" w:rsidR="003F3E65" w:rsidRPr="00C36ED9" w:rsidRDefault="003F3E65" w:rsidP="00C36ED9">
      <w:pPr>
        <w:pStyle w:val="a3"/>
        <w:numPr>
          <w:ilvl w:val="0"/>
          <w:numId w:val="10"/>
        </w:numPr>
        <w:spacing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10AE3E7F" w14:textId="29C1AC70" w:rsidR="003F3E65" w:rsidRPr="00C36ED9" w:rsidRDefault="003F3E65" w:rsidP="00C36ED9">
      <w:pPr>
        <w:pStyle w:val="a3"/>
        <w:numPr>
          <w:ilvl w:val="0"/>
          <w:numId w:val="10"/>
        </w:numPr>
        <w:spacing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</w:t>
      </w:r>
      <w:r w:rsidR="00C36ED9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ADE7481" w14:textId="414BD914" w:rsidR="003F3E65" w:rsidRPr="00C36ED9" w:rsidRDefault="003F3E65" w:rsidP="00C36ED9">
      <w:pPr>
        <w:spacing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6 годам выделяют планируемые</w:t>
      </w:r>
      <w:r w:rsid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</w:t>
      </w:r>
      <w:r w:rsid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связанные с исследовательской деятельностью: </w:t>
      </w:r>
    </w:p>
    <w:p w14:paraId="7AC7AA09" w14:textId="77777777" w:rsidR="003F3E65" w:rsidRPr="00C36ED9" w:rsidRDefault="003F3E65" w:rsidP="00C36ED9">
      <w:pPr>
        <w:pStyle w:val="a3"/>
        <w:numPr>
          <w:ilvl w:val="0"/>
          <w:numId w:val="11"/>
        </w:numPr>
        <w:tabs>
          <w:tab w:val="left" w:pos="284"/>
          <w:tab w:val="left" w:pos="709"/>
        </w:tabs>
        <w:spacing w:line="23" w:lineRule="atLeast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</w:t>
      </w:r>
    </w:p>
    <w:p w14:paraId="02985177" w14:textId="7CA60F3C" w:rsidR="003F3E65" w:rsidRPr="00C36ED9" w:rsidRDefault="003F3E65" w:rsidP="00C36ED9">
      <w:pPr>
        <w:pStyle w:val="a3"/>
        <w:numPr>
          <w:ilvl w:val="0"/>
          <w:numId w:val="11"/>
        </w:numPr>
        <w:tabs>
          <w:tab w:val="left" w:pos="284"/>
        </w:tabs>
        <w:spacing w:line="23" w:lineRule="atLeast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устанавливает закономерности причинно-следственного характера, приводит логические высказывания; проявляет любознательность; </w:t>
      </w:r>
    </w:p>
    <w:p w14:paraId="0A95982A" w14:textId="1636F358" w:rsidR="003F3E65" w:rsidRPr="00C36ED9" w:rsidRDefault="003F3E65" w:rsidP="00C36ED9">
      <w:pPr>
        <w:pStyle w:val="a3"/>
        <w:numPr>
          <w:ilvl w:val="0"/>
          <w:numId w:val="11"/>
        </w:numPr>
        <w:tabs>
          <w:tab w:val="left" w:pos="284"/>
        </w:tabs>
        <w:spacing w:line="23" w:lineRule="atLeast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др., оперируя предметами разными по величине, форме, количеству; владеет счетом, ориентировкой в пространстве и време</w:t>
      </w:r>
      <w:r w:rsidR="00937333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ни;</w:t>
      </w:r>
    </w:p>
    <w:p w14:paraId="55222247" w14:textId="0803C0E2" w:rsidR="00937333" w:rsidRPr="00C36ED9" w:rsidRDefault="00937333" w:rsidP="00C36ED9">
      <w:pPr>
        <w:pStyle w:val="a3"/>
        <w:numPr>
          <w:ilvl w:val="0"/>
          <w:numId w:val="11"/>
        </w:numPr>
        <w:tabs>
          <w:tab w:val="left" w:pos="284"/>
        </w:tabs>
        <w:spacing w:line="23" w:lineRule="atLeast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проявляет интерес к игровому экспериментированию</w:t>
      </w:r>
      <w:r w:rsidR="00C36ED9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7906E63" w14:textId="5AEABAAF" w:rsidR="00937333" w:rsidRPr="00C36ED9" w:rsidRDefault="00937333" w:rsidP="00C36ED9">
      <w:pPr>
        <w:spacing w:line="23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ED9">
        <w:rPr>
          <w:rFonts w:ascii="Times New Roman" w:hAnsi="Times New Roman" w:cs="Times New Roman"/>
          <w:sz w:val="28"/>
          <w:szCs w:val="28"/>
        </w:rPr>
        <w:t>К концу дошкольного возраста, т.е. к 7 годам выделяют планируемые результаты</w:t>
      </w:r>
      <w:r w:rsidR="00AF05D1" w:rsidRPr="00C36ED9">
        <w:rPr>
          <w:rFonts w:ascii="Times New Roman" w:hAnsi="Times New Roman" w:cs="Times New Roman"/>
          <w:sz w:val="28"/>
          <w:szCs w:val="28"/>
        </w:rPr>
        <w:t>,</w:t>
      </w:r>
      <w:r w:rsidRPr="00C36ED9">
        <w:rPr>
          <w:rFonts w:ascii="Times New Roman" w:hAnsi="Times New Roman" w:cs="Times New Roman"/>
          <w:sz w:val="28"/>
          <w:szCs w:val="28"/>
        </w:rPr>
        <w:t xml:space="preserve"> связанные с исследовательской деятельностью</w:t>
      </w: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14:paraId="73FD4D21" w14:textId="77777777" w:rsidR="00937333" w:rsidRPr="00C36ED9" w:rsidRDefault="00937333" w:rsidP="00C36ED9">
      <w:pPr>
        <w:pStyle w:val="a3"/>
        <w:numPr>
          <w:ilvl w:val="0"/>
          <w:numId w:val="12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ребенок проявляет любознательность, активно задает вопросы взрослым; интересуется субъективно новым и неизвестным в окружающем мире; способен самостоятельно придумывать объяснения явлениям природы; склонен наблюдать, экспериментировать; </w:t>
      </w:r>
    </w:p>
    <w:p w14:paraId="390A4560" w14:textId="77777777" w:rsidR="00937333" w:rsidRPr="00C36ED9" w:rsidRDefault="00937333" w:rsidP="00C36ED9">
      <w:pPr>
        <w:pStyle w:val="a3"/>
        <w:numPr>
          <w:ilvl w:val="0"/>
          <w:numId w:val="12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др.; </w:t>
      </w:r>
    </w:p>
    <w:p w14:paraId="22171EED" w14:textId="5A143D74" w:rsidR="00937333" w:rsidRPr="00C36ED9" w:rsidRDefault="00937333" w:rsidP="00C36ED9">
      <w:pPr>
        <w:pStyle w:val="a3"/>
        <w:numPr>
          <w:ilvl w:val="0"/>
          <w:numId w:val="12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др.;</w:t>
      </w:r>
    </w:p>
    <w:p w14:paraId="15ED94BA" w14:textId="4B6D042B" w:rsidR="00937333" w:rsidRPr="00C36ED9" w:rsidRDefault="00937333" w:rsidP="00C36ED9">
      <w:pPr>
        <w:pStyle w:val="a3"/>
        <w:numPr>
          <w:ilvl w:val="0"/>
          <w:numId w:val="12"/>
        </w:numPr>
        <w:tabs>
          <w:tab w:val="left" w:pos="709"/>
        </w:tabs>
        <w:spacing w:line="23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проявляет интерес к игровому экспериментированию с предметами;</w:t>
      </w:r>
    </w:p>
    <w:p w14:paraId="3045B9EB" w14:textId="08ECBF50" w:rsidR="00937333" w:rsidRPr="00C36ED9" w:rsidRDefault="00937333" w:rsidP="00C36ED9">
      <w:pPr>
        <w:pStyle w:val="a3"/>
        <w:numPr>
          <w:ilvl w:val="0"/>
          <w:numId w:val="12"/>
        </w:numPr>
        <w:tabs>
          <w:tab w:val="left" w:pos="709"/>
        </w:tabs>
        <w:spacing w:line="23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способен планировать свои действия, направленные на достижение конкретной цели</w:t>
      </w:r>
      <w:r w:rsidR="00C36ED9" w:rsidRPr="00C36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bookmarkEnd w:id="0"/>
    <w:p w14:paraId="4AEC2450" w14:textId="3B9F7094" w:rsidR="00F03602" w:rsidRPr="00C36ED9" w:rsidRDefault="00AE07B5" w:rsidP="00C36ED9">
      <w:pPr>
        <w:pStyle w:val="a3"/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 xml:space="preserve">Для развития исследовательской деятельности дошкольников </w:t>
      </w:r>
      <w:r w:rsidR="00C36ED9" w:rsidRPr="00C36ED9">
        <w:rPr>
          <w:rFonts w:ascii="Times New Roman" w:hAnsi="Times New Roman" w:cs="Times New Roman"/>
          <w:sz w:val="28"/>
          <w:szCs w:val="28"/>
        </w:rPr>
        <w:t>свою работу</w:t>
      </w:r>
      <w:r w:rsidRPr="00C36ED9">
        <w:rPr>
          <w:rFonts w:ascii="Times New Roman" w:hAnsi="Times New Roman" w:cs="Times New Roman"/>
          <w:sz w:val="28"/>
          <w:szCs w:val="28"/>
        </w:rPr>
        <w:t xml:space="preserve"> организую в соответствии с этапами, разработанными А.И. Савенковым</w:t>
      </w:r>
      <w:r w:rsidR="00E50408" w:rsidRPr="00C36ED9">
        <w:rPr>
          <w:rFonts w:ascii="Times New Roman" w:hAnsi="Times New Roman" w:cs="Times New Roman"/>
          <w:sz w:val="28"/>
          <w:szCs w:val="28"/>
        </w:rPr>
        <w:t>:</w:t>
      </w:r>
    </w:p>
    <w:p w14:paraId="6039DCBD" w14:textId="77777777" w:rsidR="00F03602" w:rsidRPr="00C36ED9" w:rsidRDefault="00F03602" w:rsidP="00C36ED9">
      <w:pPr>
        <w:pStyle w:val="a3"/>
        <w:numPr>
          <w:ilvl w:val="0"/>
          <w:numId w:val="1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5909207"/>
      <w:r w:rsidRPr="00C36ED9">
        <w:rPr>
          <w:rFonts w:ascii="Times New Roman" w:hAnsi="Times New Roman" w:cs="Times New Roman"/>
          <w:sz w:val="28"/>
          <w:szCs w:val="28"/>
        </w:rPr>
        <w:t>выделение и постановка проблемы (выбор темы исследования);</w:t>
      </w:r>
    </w:p>
    <w:p w14:paraId="26D62A09" w14:textId="77777777" w:rsidR="00F03602" w:rsidRPr="00C36ED9" w:rsidRDefault="00F03602" w:rsidP="00C36ED9">
      <w:pPr>
        <w:pStyle w:val="a3"/>
        <w:numPr>
          <w:ilvl w:val="0"/>
          <w:numId w:val="1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>выработка гипотез, предположений;</w:t>
      </w:r>
    </w:p>
    <w:p w14:paraId="011759EA" w14:textId="77777777" w:rsidR="00F03602" w:rsidRPr="00C36ED9" w:rsidRDefault="00F03602" w:rsidP="00C36ED9">
      <w:pPr>
        <w:pStyle w:val="a3"/>
        <w:numPr>
          <w:ilvl w:val="0"/>
          <w:numId w:val="1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>поиск и предложение возможных вариантов решения;</w:t>
      </w:r>
    </w:p>
    <w:p w14:paraId="77E113C9" w14:textId="77777777" w:rsidR="00F03602" w:rsidRPr="00C36ED9" w:rsidRDefault="00F03602" w:rsidP="00C36ED9">
      <w:pPr>
        <w:pStyle w:val="a3"/>
        <w:numPr>
          <w:ilvl w:val="0"/>
          <w:numId w:val="1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>сбор материала;</w:t>
      </w:r>
    </w:p>
    <w:p w14:paraId="10C1058D" w14:textId="77777777" w:rsidR="00F03602" w:rsidRPr="00C36ED9" w:rsidRDefault="00F03602" w:rsidP="00C36ED9">
      <w:pPr>
        <w:pStyle w:val="a3"/>
        <w:numPr>
          <w:ilvl w:val="0"/>
          <w:numId w:val="1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>обобщение полученных данных;</w:t>
      </w:r>
    </w:p>
    <w:p w14:paraId="57FEB715" w14:textId="77777777" w:rsidR="00F03602" w:rsidRPr="00C36ED9" w:rsidRDefault="00F03602" w:rsidP="00C36ED9">
      <w:pPr>
        <w:pStyle w:val="a3"/>
        <w:numPr>
          <w:ilvl w:val="0"/>
          <w:numId w:val="1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>подготовка материалов исследования к защите (сообщение, доклад, макет и др.)</w:t>
      </w:r>
    </w:p>
    <w:p w14:paraId="61C277B2" w14:textId="05AEBB9D" w:rsidR="00F03602" w:rsidRPr="00C36ED9" w:rsidRDefault="002F6450" w:rsidP="00C36ED9">
      <w:pPr>
        <w:pStyle w:val="a3"/>
        <w:numPr>
          <w:ilvl w:val="0"/>
          <w:numId w:val="1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</w:t>
      </w:r>
      <w:r w:rsidR="00F03602" w:rsidRPr="00C36ED9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E65D052" w14:textId="62320376" w:rsidR="002E794D" w:rsidRPr="00C36ED9" w:rsidRDefault="00F03602" w:rsidP="00C36ED9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 xml:space="preserve">В процессе исследовательской деятельности формируются такие </w:t>
      </w:r>
      <w:r w:rsidR="002E794D" w:rsidRPr="00C36ED9">
        <w:rPr>
          <w:rFonts w:ascii="Times New Roman" w:hAnsi="Times New Roman" w:cs="Times New Roman"/>
          <w:sz w:val="28"/>
          <w:szCs w:val="28"/>
        </w:rPr>
        <w:t>исследовательски</w:t>
      </w:r>
      <w:r w:rsidRPr="00C36ED9">
        <w:rPr>
          <w:rFonts w:ascii="Times New Roman" w:hAnsi="Times New Roman" w:cs="Times New Roman"/>
          <w:sz w:val="28"/>
          <w:szCs w:val="28"/>
        </w:rPr>
        <w:t>е</w:t>
      </w:r>
      <w:r w:rsidR="002E794D" w:rsidRPr="00C36ED9">
        <w:rPr>
          <w:rFonts w:ascii="Times New Roman" w:hAnsi="Times New Roman" w:cs="Times New Roman"/>
          <w:sz w:val="28"/>
          <w:szCs w:val="28"/>
        </w:rPr>
        <w:t xml:space="preserve"> умения </w:t>
      </w:r>
      <w:r w:rsidRPr="00C36ED9">
        <w:rPr>
          <w:rFonts w:ascii="Times New Roman" w:hAnsi="Times New Roman" w:cs="Times New Roman"/>
          <w:sz w:val="28"/>
          <w:szCs w:val="28"/>
        </w:rPr>
        <w:t>как</w:t>
      </w:r>
      <w:r w:rsidR="002E794D" w:rsidRPr="00C36ED9">
        <w:rPr>
          <w:rFonts w:ascii="Times New Roman" w:hAnsi="Times New Roman" w:cs="Times New Roman"/>
          <w:sz w:val="28"/>
          <w:szCs w:val="28"/>
        </w:rPr>
        <w:t>:</w:t>
      </w:r>
    </w:p>
    <w:p w14:paraId="32F5AB50" w14:textId="77777777" w:rsidR="002E794D" w:rsidRPr="00C36ED9" w:rsidRDefault="002E794D" w:rsidP="00C36ED9">
      <w:pPr>
        <w:pStyle w:val="a3"/>
        <w:numPr>
          <w:ilvl w:val="0"/>
          <w:numId w:val="1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 xml:space="preserve">умение видеть проблему, </w:t>
      </w:r>
    </w:p>
    <w:p w14:paraId="15B9E785" w14:textId="77777777" w:rsidR="002E794D" w:rsidRPr="00C36ED9" w:rsidRDefault="002E794D" w:rsidP="00C36ED9">
      <w:pPr>
        <w:pStyle w:val="a3"/>
        <w:numPr>
          <w:ilvl w:val="0"/>
          <w:numId w:val="1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 xml:space="preserve">умение задавать вопросы, </w:t>
      </w:r>
    </w:p>
    <w:p w14:paraId="17F3896C" w14:textId="77777777" w:rsidR="002E794D" w:rsidRPr="00C36ED9" w:rsidRDefault="002E794D" w:rsidP="00C36ED9">
      <w:pPr>
        <w:pStyle w:val="a3"/>
        <w:numPr>
          <w:ilvl w:val="0"/>
          <w:numId w:val="1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 xml:space="preserve">умение давать определения понятиям, </w:t>
      </w:r>
    </w:p>
    <w:p w14:paraId="74EBBF3C" w14:textId="77777777" w:rsidR="002E794D" w:rsidRPr="00C36ED9" w:rsidRDefault="002E794D" w:rsidP="00C36ED9">
      <w:pPr>
        <w:pStyle w:val="a3"/>
        <w:numPr>
          <w:ilvl w:val="0"/>
          <w:numId w:val="1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 xml:space="preserve">умение выдвигать гипотезы, </w:t>
      </w:r>
    </w:p>
    <w:p w14:paraId="13145A2F" w14:textId="77777777" w:rsidR="002E794D" w:rsidRPr="00C36ED9" w:rsidRDefault="002E794D" w:rsidP="00C36ED9">
      <w:pPr>
        <w:pStyle w:val="a3"/>
        <w:numPr>
          <w:ilvl w:val="0"/>
          <w:numId w:val="1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 xml:space="preserve">умение классифицировать, </w:t>
      </w:r>
    </w:p>
    <w:p w14:paraId="0ED47A72" w14:textId="77777777" w:rsidR="002E794D" w:rsidRPr="00C36ED9" w:rsidRDefault="002E794D" w:rsidP="00C36ED9">
      <w:pPr>
        <w:pStyle w:val="a3"/>
        <w:numPr>
          <w:ilvl w:val="0"/>
          <w:numId w:val="1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 xml:space="preserve">умение проводить эксперименты и наблюдения, </w:t>
      </w:r>
    </w:p>
    <w:p w14:paraId="086A11D4" w14:textId="77777777" w:rsidR="002E794D" w:rsidRPr="00C36ED9" w:rsidRDefault="002E794D" w:rsidP="00C36ED9">
      <w:pPr>
        <w:pStyle w:val="a3"/>
        <w:numPr>
          <w:ilvl w:val="0"/>
          <w:numId w:val="1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 xml:space="preserve">умение делать умозаключения и выводы, </w:t>
      </w:r>
    </w:p>
    <w:p w14:paraId="301BF985" w14:textId="73FA02FA" w:rsidR="002E794D" w:rsidRPr="00C36ED9" w:rsidRDefault="002E794D" w:rsidP="00C36ED9">
      <w:pPr>
        <w:pStyle w:val="a3"/>
        <w:numPr>
          <w:ilvl w:val="0"/>
          <w:numId w:val="1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2F6450">
        <w:rPr>
          <w:rFonts w:ascii="Times New Roman" w:hAnsi="Times New Roman" w:cs="Times New Roman"/>
          <w:sz w:val="28"/>
          <w:szCs w:val="28"/>
        </w:rPr>
        <w:t>защищать и доказывать свои идеи</w:t>
      </w:r>
      <w:r w:rsidRPr="00C36E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BA54AB" w14:textId="6EC1B5BC" w:rsidR="009929E3" w:rsidRPr="00C36ED9" w:rsidRDefault="002E794D" w:rsidP="00C36ED9">
      <w:pPr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 xml:space="preserve">Формирование математических представлений является необходимой основой дальнейшего обогащения знаний об окружающем мире. </w:t>
      </w:r>
      <w:r w:rsidR="00052286" w:rsidRPr="00C36ED9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на непосредственно образовательной деятельности по формированию элементарных математических представлений представляется эффективным способом развития исследовательских умений дошкольников. </w:t>
      </w:r>
    </w:p>
    <w:p w14:paraId="76895604" w14:textId="63A56C87" w:rsidR="00F7198B" w:rsidRPr="00C36ED9" w:rsidRDefault="00F7198B" w:rsidP="00C36ED9">
      <w:pPr>
        <w:shd w:val="clear" w:color="auto" w:fill="FFFFFF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>В работе я применяю исследования, разработанные по математическим разделам</w:t>
      </w:r>
      <w:r w:rsidR="000A46C0" w:rsidRPr="00C36ED9">
        <w:rPr>
          <w:rFonts w:ascii="Times New Roman" w:hAnsi="Times New Roman" w:cs="Times New Roman"/>
          <w:sz w:val="28"/>
          <w:szCs w:val="28"/>
        </w:rPr>
        <w:t>: «В</w:t>
      </w:r>
      <w:r w:rsidRPr="00C36ED9">
        <w:rPr>
          <w:rFonts w:ascii="Times New Roman" w:hAnsi="Times New Roman" w:cs="Times New Roman"/>
          <w:sz w:val="28"/>
          <w:szCs w:val="28"/>
        </w:rPr>
        <w:t>еличина</w:t>
      </w:r>
      <w:r w:rsidR="000A46C0" w:rsidRPr="00C36ED9">
        <w:rPr>
          <w:rFonts w:ascii="Times New Roman" w:hAnsi="Times New Roman" w:cs="Times New Roman"/>
          <w:sz w:val="28"/>
          <w:szCs w:val="28"/>
        </w:rPr>
        <w:t>»</w:t>
      </w:r>
      <w:r w:rsidRPr="00C36ED9">
        <w:rPr>
          <w:rFonts w:ascii="Times New Roman" w:hAnsi="Times New Roman" w:cs="Times New Roman"/>
          <w:sz w:val="28"/>
          <w:szCs w:val="28"/>
        </w:rPr>
        <w:t xml:space="preserve">, </w:t>
      </w:r>
      <w:r w:rsidR="000A46C0" w:rsidRPr="00C36ED9">
        <w:rPr>
          <w:rFonts w:ascii="Times New Roman" w:hAnsi="Times New Roman" w:cs="Times New Roman"/>
          <w:sz w:val="28"/>
          <w:szCs w:val="28"/>
        </w:rPr>
        <w:t>«К</w:t>
      </w:r>
      <w:r w:rsidR="00B04FF5" w:rsidRPr="00C36ED9">
        <w:rPr>
          <w:rFonts w:ascii="Times New Roman" w:hAnsi="Times New Roman" w:cs="Times New Roman"/>
          <w:sz w:val="28"/>
          <w:szCs w:val="28"/>
        </w:rPr>
        <w:t>оличество и счет</w:t>
      </w:r>
      <w:r w:rsidR="000A46C0" w:rsidRPr="00C36ED9">
        <w:rPr>
          <w:rFonts w:ascii="Times New Roman" w:hAnsi="Times New Roman" w:cs="Times New Roman"/>
          <w:sz w:val="28"/>
          <w:szCs w:val="28"/>
        </w:rPr>
        <w:t>», «Ф</w:t>
      </w:r>
      <w:r w:rsidR="00B04FF5" w:rsidRPr="00C36ED9">
        <w:rPr>
          <w:rFonts w:ascii="Times New Roman" w:hAnsi="Times New Roman" w:cs="Times New Roman"/>
          <w:sz w:val="28"/>
          <w:szCs w:val="28"/>
        </w:rPr>
        <w:t>орма</w:t>
      </w:r>
      <w:r w:rsidR="000A46C0" w:rsidRPr="00C36ED9">
        <w:rPr>
          <w:rFonts w:ascii="Times New Roman" w:hAnsi="Times New Roman" w:cs="Times New Roman"/>
          <w:sz w:val="28"/>
          <w:szCs w:val="28"/>
        </w:rPr>
        <w:t>»</w:t>
      </w:r>
      <w:r w:rsidR="00B04FF5" w:rsidRPr="00C36E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D8C9CB" w14:textId="25007B7A" w:rsidR="00B04FF5" w:rsidRPr="00C36ED9" w:rsidRDefault="00B04FF5" w:rsidP="00C36ED9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</w:t>
      </w:r>
      <w:r w:rsidR="000A46C0" w:rsidRPr="00C36ED9">
        <w:rPr>
          <w:rFonts w:ascii="Times New Roman" w:hAnsi="Times New Roman" w:cs="Times New Roman"/>
          <w:sz w:val="28"/>
          <w:szCs w:val="28"/>
        </w:rPr>
        <w:t>«Ве</w:t>
      </w:r>
      <w:r w:rsidRPr="00C36ED9">
        <w:rPr>
          <w:rFonts w:ascii="Times New Roman" w:hAnsi="Times New Roman" w:cs="Times New Roman"/>
          <w:sz w:val="28"/>
          <w:szCs w:val="28"/>
        </w:rPr>
        <w:t>личина</w:t>
      </w:r>
      <w:r w:rsidR="000A46C0" w:rsidRPr="00C36ED9">
        <w:rPr>
          <w:rFonts w:ascii="Times New Roman" w:hAnsi="Times New Roman" w:cs="Times New Roman"/>
          <w:sz w:val="28"/>
          <w:szCs w:val="28"/>
        </w:rPr>
        <w:t>»</w:t>
      </w:r>
      <w:r w:rsidRPr="00C36ED9">
        <w:rPr>
          <w:rFonts w:ascii="Times New Roman" w:hAnsi="Times New Roman" w:cs="Times New Roman"/>
          <w:sz w:val="28"/>
          <w:szCs w:val="28"/>
        </w:rPr>
        <w:t>, можно использовать такие исследования:</w:t>
      </w:r>
    </w:p>
    <w:p w14:paraId="014E3503" w14:textId="77777777" w:rsidR="00AE07B5" w:rsidRPr="00C36ED9" w:rsidRDefault="00B04FF5" w:rsidP="00C36ED9">
      <w:pPr>
        <w:pStyle w:val="a3"/>
        <w:numPr>
          <w:ilvl w:val="0"/>
          <w:numId w:val="5"/>
        </w:numPr>
        <w:tabs>
          <w:tab w:val="left" w:pos="709"/>
        </w:tabs>
        <w:spacing w:line="23" w:lineRule="atLeast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ED9">
        <w:rPr>
          <w:rFonts w:ascii="Times New Roman" w:hAnsi="Times New Roman" w:cs="Times New Roman"/>
          <w:i/>
          <w:sz w:val="28"/>
          <w:szCs w:val="28"/>
        </w:rPr>
        <w:t xml:space="preserve">«Как разделить яблоко?» </w:t>
      </w:r>
    </w:p>
    <w:p w14:paraId="5938C785" w14:textId="305457E8" w:rsidR="00B04FF5" w:rsidRPr="00C36ED9" w:rsidRDefault="00AE07B5" w:rsidP="00C36ED9">
      <w:pPr>
        <w:spacing w:line="23" w:lineRule="atLeas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>(п</w:t>
      </w:r>
      <w:r w:rsidR="00B04FF5" w:rsidRPr="00C36ED9">
        <w:rPr>
          <w:rFonts w:ascii="Times New Roman" w:hAnsi="Times New Roman" w:cs="Times New Roman"/>
          <w:sz w:val="28"/>
          <w:szCs w:val="28"/>
        </w:rPr>
        <w:t>рограммная задача математического развития: делить предмет на 4 и 8 равных частей</w:t>
      </w:r>
      <w:r w:rsidRPr="00C36ED9">
        <w:rPr>
          <w:rFonts w:ascii="Times New Roman" w:hAnsi="Times New Roman" w:cs="Times New Roman"/>
          <w:sz w:val="28"/>
          <w:szCs w:val="28"/>
        </w:rPr>
        <w:t>);</w:t>
      </w:r>
    </w:p>
    <w:p w14:paraId="0B6DE1FA" w14:textId="77777777" w:rsidR="00B04FF5" w:rsidRPr="00C36ED9" w:rsidRDefault="00B04FF5" w:rsidP="00C36ED9">
      <w:pPr>
        <w:pStyle w:val="a3"/>
        <w:numPr>
          <w:ilvl w:val="0"/>
          <w:numId w:val="5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ED9">
        <w:rPr>
          <w:rFonts w:ascii="Times New Roman" w:hAnsi="Times New Roman" w:cs="Times New Roman"/>
          <w:i/>
          <w:sz w:val="28"/>
          <w:szCs w:val="28"/>
        </w:rPr>
        <w:t>«Как измерить скамейки?»</w:t>
      </w:r>
    </w:p>
    <w:p w14:paraId="5F39E9DF" w14:textId="1DA941CE" w:rsidR="00B04FF5" w:rsidRPr="00C36ED9" w:rsidRDefault="00AE07B5" w:rsidP="00C36ED9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>(п</w:t>
      </w:r>
      <w:r w:rsidR="00B04FF5" w:rsidRPr="00C36ED9">
        <w:rPr>
          <w:rFonts w:ascii="Times New Roman" w:hAnsi="Times New Roman" w:cs="Times New Roman"/>
          <w:sz w:val="28"/>
          <w:szCs w:val="28"/>
        </w:rPr>
        <w:t>рограммная задача математического развития: измерять длину условной меркой</w:t>
      </w:r>
      <w:r w:rsidRPr="00C36ED9">
        <w:rPr>
          <w:rFonts w:ascii="Times New Roman" w:hAnsi="Times New Roman" w:cs="Times New Roman"/>
          <w:sz w:val="28"/>
          <w:szCs w:val="28"/>
        </w:rPr>
        <w:t>);</w:t>
      </w:r>
      <w:r w:rsidR="00B04FF5" w:rsidRPr="00C36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9B0B6" w14:textId="77777777" w:rsidR="00B04FF5" w:rsidRPr="00C36ED9" w:rsidRDefault="00B04FF5" w:rsidP="00C36ED9">
      <w:pPr>
        <w:pStyle w:val="a3"/>
        <w:numPr>
          <w:ilvl w:val="0"/>
          <w:numId w:val="5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ED9">
        <w:rPr>
          <w:rFonts w:ascii="Times New Roman" w:hAnsi="Times New Roman" w:cs="Times New Roman"/>
          <w:i/>
          <w:sz w:val="28"/>
          <w:szCs w:val="28"/>
        </w:rPr>
        <w:t>«Измеряем дорогу до детского сада».</w:t>
      </w:r>
    </w:p>
    <w:p w14:paraId="023A62A8" w14:textId="1582EB9D" w:rsidR="00B04FF5" w:rsidRPr="00C36ED9" w:rsidRDefault="00AE07B5" w:rsidP="00C36ED9">
      <w:pPr>
        <w:pStyle w:val="a3"/>
        <w:spacing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>(п</w:t>
      </w:r>
      <w:r w:rsidR="00B04FF5" w:rsidRPr="00C36ED9">
        <w:rPr>
          <w:rFonts w:ascii="Times New Roman" w:hAnsi="Times New Roman" w:cs="Times New Roman"/>
          <w:sz w:val="28"/>
          <w:szCs w:val="28"/>
        </w:rPr>
        <w:t>рограммная задача математического развития: измерять длину с помощью условной меры</w:t>
      </w:r>
      <w:r w:rsidRPr="00C36ED9">
        <w:rPr>
          <w:rFonts w:ascii="Times New Roman" w:hAnsi="Times New Roman" w:cs="Times New Roman"/>
          <w:sz w:val="28"/>
          <w:szCs w:val="28"/>
        </w:rPr>
        <w:t>)</w:t>
      </w:r>
      <w:r w:rsidR="00AF05D1" w:rsidRPr="00C36ED9">
        <w:rPr>
          <w:rFonts w:ascii="Times New Roman" w:hAnsi="Times New Roman" w:cs="Times New Roman"/>
          <w:sz w:val="28"/>
          <w:szCs w:val="28"/>
        </w:rPr>
        <w:t>.</w:t>
      </w:r>
    </w:p>
    <w:p w14:paraId="13BAE5B7" w14:textId="45616986" w:rsidR="00B04FF5" w:rsidRPr="00C36ED9" w:rsidRDefault="00B04FF5" w:rsidP="00C36ED9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AE07B5" w:rsidRPr="00C36ED9">
        <w:rPr>
          <w:rFonts w:ascii="Times New Roman" w:hAnsi="Times New Roman" w:cs="Times New Roman"/>
          <w:sz w:val="28"/>
          <w:szCs w:val="28"/>
        </w:rPr>
        <w:t>«К</w:t>
      </w:r>
      <w:r w:rsidRPr="00C36ED9">
        <w:rPr>
          <w:rFonts w:ascii="Times New Roman" w:hAnsi="Times New Roman" w:cs="Times New Roman"/>
          <w:sz w:val="28"/>
          <w:szCs w:val="28"/>
        </w:rPr>
        <w:t>оличество и счет</w:t>
      </w:r>
      <w:r w:rsidR="00AE07B5" w:rsidRPr="00C36ED9">
        <w:rPr>
          <w:rFonts w:ascii="Times New Roman" w:hAnsi="Times New Roman" w:cs="Times New Roman"/>
          <w:sz w:val="28"/>
          <w:szCs w:val="28"/>
        </w:rPr>
        <w:t>»</w:t>
      </w:r>
      <w:r w:rsidRPr="00C36ED9">
        <w:rPr>
          <w:rFonts w:ascii="Times New Roman" w:hAnsi="Times New Roman" w:cs="Times New Roman"/>
          <w:sz w:val="28"/>
          <w:szCs w:val="28"/>
        </w:rPr>
        <w:t xml:space="preserve">, </w:t>
      </w:r>
      <w:r w:rsidR="00AE07B5" w:rsidRPr="00C36ED9">
        <w:rPr>
          <w:rFonts w:ascii="Times New Roman" w:hAnsi="Times New Roman" w:cs="Times New Roman"/>
          <w:sz w:val="28"/>
          <w:szCs w:val="28"/>
        </w:rPr>
        <w:t>я</w:t>
      </w:r>
      <w:r w:rsidRPr="00C36ED9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AE07B5" w:rsidRPr="00C36ED9">
        <w:rPr>
          <w:rFonts w:ascii="Times New Roman" w:hAnsi="Times New Roman" w:cs="Times New Roman"/>
          <w:sz w:val="28"/>
          <w:szCs w:val="28"/>
        </w:rPr>
        <w:t>ую</w:t>
      </w:r>
      <w:r w:rsidRPr="00C36ED9">
        <w:rPr>
          <w:rFonts w:ascii="Times New Roman" w:hAnsi="Times New Roman" w:cs="Times New Roman"/>
          <w:sz w:val="28"/>
          <w:szCs w:val="28"/>
        </w:rPr>
        <w:t xml:space="preserve"> такие исследования:</w:t>
      </w:r>
    </w:p>
    <w:p w14:paraId="1F21309A" w14:textId="77777777" w:rsidR="005F1B87" w:rsidRPr="00C36ED9" w:rsidRDefault="005F1B87" w:rsidP="00C36ED9">
      <w:pPr>
        <w:pStyle w:val="a3"/>
        <w:numPr>
          <w:ilvl w:val="0"/>
          <w:numId w:val="5"/>
        </w:numPr>
        <w:tabs>
          <w:tab w:val="left" w:pos="709"/>
        </w:tabs>
        <w:spacing w:line="23" w:lineRule="atLeast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«Как поделить яблоки?»</w:t>
      </w:r>
    </w:p>
    <w:p w14:paraId="23014E7F" w14:textId="79E0C1AD" w:rsidR="005F1B87" w:rsidRPr="00C36ED9" w:rsidRDefault="00AF05D1" w:rsidP="00C36ED9">
      <w:pPr>
        <w:spacing w:line="23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6ED9">
        <w:rPr>
          <w:rFonts w:ascii="Times New Roman" w:hAnsi="Times New Roman" w:cs="Times New Roman"/>
          <w:color w:val="000000" w:themeColor="text1"/>
          <w:sz w:val="28"/>
          <w:szCs w:val="28"/>
        </w:rPr>
        <w:t>(п</w:t>
      </w:r>
      <w:r w:rsidR="005F1B87" w:rsidRPr="00C36ED9">
        <w:rPr>
          <w:rFonts w:ascii="Times New Roman" w:hAnsi="Times New Roman" w:cs="Times New Roman"/>
          <w:color w:val="000000" w:themeColor="text1"/>
          <w:sz w:val="28"/>
          <w:szCs w:val="28"/>
        </w:rPr>
        <w:t>рограммная задача математического развития: делить группу предметов на две равные части</w:t>
      </w:r>
      <w:r w:rsidRPr="00C36ED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79A2B5C4" w14:textId="77777777" w:rsidR="005F1B87" w:rsidRPr="00F9120C" w:rsidRDefault="005F1B87" w:rsidP="00C36ED9">
      <w:pPr>
        <w:pStyle w:val="a3"/>
        <w:numPr>
          <w:ilvl w:val="0"/>
          <w:numId w:val="5"/>
        </w:numPr>
        <w:spacing w:line="23" w:lineRule="atLeast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C36ED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«Изменилось ли количество бусин?» </w:t>
      </w:r>
    </w:p>
    <w:p w14:paraId="08FE325C" w14:textId="11F6F246" w:rsidR="00F9120C" w:rsidRPr="00F9120C" w:rsidRDefault="00F9120C" w:rsidP="00F9120C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(программная задача математического развития: выявить закон сохранения количества (число предметов в </w:t>
      </w:r>
      <w:r w:rsidRPr="00F9120C">
        <w:rPr>
          <w:rFonts w:ascii="Times New Roman" w:hAnsi="Times New Roman" w:cs="Times New Roman"/>
          <w:sz w:val="28"/>
          <w:szCs w:val="28"/>
        </w:rPr>
        <w:t>группе не зависит от расстояния между предметами).</w:t>
      </w:r>
      <w:proofErr w:type="gramEnd"/>
    </w:p>
    <w:p w14:paraId="6012E7E1" w14:textId="77777777" w:rsidR="00F9120C" w:rsidRPr="00F9120C" w:rsidRDefault="00F9120C" w:rsidP="00F9120C">
      <w:pPr>
        <w:pStyle w:val="a3"/>
        <w:numPr>
          <w:ilvl w:val="0"/>
          <w:numId w:val="5"/>
        </w:numPr>
        <w:spacing w:line="23" w:lineRule="atLeast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912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«Сравнение дорожек шагами»</w:t>
      </w:r>
    </w:p>
    <w:p w14:paraId="1B4480A6" w14:textId="28BCAAE4" w:rsidR="00F9120C" w:rsidRPr="00F9120C" w:rsidRDefault="00F9120C" w:rsidP="00F9120C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9120C">
        <w:rPr>
          <w:rFonts w:ascii="Times New Roman" w:hAnsi="Times New Roman" w:cs="Times New Roman"/>
          <w:sz w:val="28"/>
          <w:szCs w:val="28"/>
        </w:rPr>
        <w:t>сравнивать длину предметов на основе измерения условной меркой, понимая, что измерение должно выполняться одной меркой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4979E65" w14:textId="045B2294" w:rsidR="005F1B87" w:rsidRPr="00C36ED9" w:rsidRDefault="005F1B87" w:rsidP="00C36ED9">
      <w:p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0A46C0" w:rsidRPr="00C36ED9">
        <w:rPr>
          <w:rFonts w:ascii="Times New Roman" w:hAnsi="Times New Roman" w:cs="Times New Roman"/>
          <w:sz w:val="28"/>
          <w:szCs w:val="28"/>
        </w:rPr>
        <w:t>«Ф</w:t>
      </w:r>
      <w:r w:rsidRPr="00C36ED9">
        <w:rPr>
          <w:rFonts w:ascii="Times New Roman" w:hAnsi="Times New Roman" w:cs="Times New Roman"/>
          <w:sz w:val="28"/>
          <w:szCs w:val="28"/>
        </w:rPr>
        <w:t>орма</w:t>
      </w:r>
      <w:r w:rsidR="000A46C0" w:rsidRPr="00C36ED9">
        <w:rPr>
          <w:rFonts w:ascii="Times New Roman" w:hAnsi="Times New Roman" w:cs="Times New Roman"/>
          <w:sz w:val="28"/>
          <w:szCs w:val="28"/>
        </w:rPr>
        <w:t>»</w:t>
      </w:r>
      <w:r w:rsidRPr="00C36ED9">
        <w:rPr>
          <w:rFonts w:ascii="Times New Roman" w:hAnsi="Times New Roman" w:cs="Times New Roman"/>
          <w:sz w:val="28"/>
          <w:szCs w:val="28"/>
        </w:rPr>
        <w:t>, можно использовать такие исследования:</w:t>
      </w:r>
    </w:p>
    <w:p w14:paraId="359A3C85" w14:textId="77777777" w:rsidR="005F1B87" w:rsidRPr="00C36ED9" w:rsidRDefault="005F1B87" w:rsidP="00C36ED9">
      <w:pPr>
        <w:pStyle w:val="a3"/>
        <w:numPr>
          <w:ilvl w:val="0"/>
          <w:numId w:val="5"/>
        </w:numPr>
        <w:shd w:val="clear" w:color="auto" w:fill="FFFFFF"/>
        <w:spacing w:line="23" w:lineRule="atLeast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«Чаепитие»</w:t>
      </w:r>
    </w:p>
    <w:p w14:paraId="403F1EE6" w14:textId="5A95B4EF" w:rsidR="005F1B87" w:rsidRPr="00C36ED9" w:rsidRDefault="00AF05D1" w:rsidP="00C36ED9">
      <w:pPr>
        <w:pStyle w:val="a3"/>
        <w:shd w:val="clear" w:color="auto" w:fill="FFFFFF"/>
        <w:spacing w:line="23" w:lineRule="atLeast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</w:t>
      </w:r>
      <w:r w:rsidR="005F1B87" w:rsidRPr="00C36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рограммная задача математического развития: делить геометрические фигуры на равные части</w:t>
      </w:r>
      <w:r w:rsidRPr="00C36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68E06ED0" w14:textId="77777777" w:rsidR="005F1B87" w:rsidRPr="00C36ED9" w:rsidRDefault="005F1B87" w:rsidP="00C36ED9">
      <w:pPr>
        <w:pStyle w:val="a3"/>
        <w:numPr>
          <w:ilvl w:val="0"/>
          <w:numId w:val="5"/>
        </w:numPr>
        <w:shd w:val="clear" w:color="auto" w:fill="FFFFFF"/>
        <w:spacing w:line="23" w:lineRule="atLeast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«Построение треугольников»</w:t>
      </w:r>
    </w:p>
    <w:p w14:paraId="47268BF0" w14:textId="3C4B18EE" w:rsidR="005F1B87" w:rsidRPr="00C36ED9" w:rsidRDefault="00AF05D1" w:rsidP="00C36ED9">
      <w:pPr>
        <w:pStyle w:val="a3"/>
        <w:shd w:val="clear" w:color="auto" w:fill="FFFFFF"/>
        <w:spacing w:line="23" w:lineRule="atLeast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</w:t>
      </w:r>
      <w:r w:rsidR="005F1B87" w:rsidRPr="00C36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рограммная задача математического развития: мод</w:t>
      </w:r>
      <w:r w:rsidRPr="00C36E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елировать геометрические фигуры).</w:t>
      </w:r>
    </w:p>
    <w:p w14:paraId="0FD58B8C" w14:textId="63A68F69" w:rsidR="00C62A82" w:rsidRPr="00C36ED9" w:rsidRDefault="00E50408" w:rsidP="00C36ED9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Рассмотрим одно из</w:t>
      </w:r>
      <w:r w:rsidR="00750BC6" w:rsidRPr="00C36E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исследовани</w:t>
      </w:r>
      <w:r w:rsidRPr="00C36E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й </w:t>
      </w:r>
      <w:r w:rsidR="004E276B" w:rsidRPr="00C36E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поэтапно на примере темы</w:t>
      </w:r>
      <w:r w:rsidR="00750BC6" w:rsidRPr="00C36E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62A82" w:rsidRPr="00C36E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«Измерение змеи»</w:t>
      </w:r>
      <w:r w:rsidR="006B7EBC" w:rsidRPr="00C36E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C62A82" w:rsidRPr="00C36E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4408302B" w14:textId="696631D8" w:rsidR="00C62A82" w:rsidRPr="00C36ED9" w:rsidRDefault="00C62A82" w:rsidP="00C36ED9">
      <w:pPr>
        <w:shd w:val="clear" w:color="auto" w:fill="FFFFFF"/>
        <w:spacing w:line="23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Программная задача математического развития:</w:t>
      </w:r>
      <w:r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B7EBC"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сравнивать по</w:t>
      </w:r>
      <w:r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длин</w:t>
      </w:r>
      <w:r w:rsidR="006B7EBC"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</w:t>
      </w:r>
      <w:r w:rsidR="00750BC6"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помощью условной меры.</w:t>
      </w:r>
    </w:p>
    <w:p w14:paraId="092CC641" w14:textId="77777777" w:rsidR="00C62A82" w:rsidRPr="00C36ED9" w:rsidRDefault="00C62A82" w:rsidP="00C36ED9">
      <w:pPr>
        <w:shd w:val="clear" w:color="auto" w:fill="FFFFFF"/>
        <w:spacing w:line="23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Исследовательские умения: </w:t>
      </w:r>
      <w:r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умение видеть проблему, выдвигать гипотезы, задавать вопросы, проводить эксперименты, делать умозаключения и выводы, защищать и доказывать свои идеи.</w:t>
      </w:r>
    </w:p>
    <w:p w14:paraId="15BE5CEB" w14:textId="77777777" w:rsidR="00C62A82" w:rsidRPr="00C36ED9" w:rsidRDefault="00C62A82" w:rsidP="00C36ED9">
      <w:pPr>
        <w:shd w:val="clear" w:color="auto" w:fill="FFFFFF"/>
        <w:spacing w:line="2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Описание организации исследовательской деятельности:</w:t>
      </w:r>
    </w:p>
    <w:p w14:paraId="5BB0321A" w14:textId="4B8217C7" w:rsidR="00C62A82" w:rsidRPr="00C36ED9" w:rsidRDefault="00C62A82" w:rsidP="00C36ED9">
      <w:pPr>
        <w:shd w:val="clear" w:color="auto" w:fill="FFFFFF"/>
        <w:spacing w:line="23" w:lineRule="atLeast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="00750BC6"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Выделение и постановка проблемы</w:t>
      </w:r>
      <w:r w:rsidR="00750BC6"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Воспитатель показывает детям картинку с изображением </w:t>
      </w:r>
      <w:r w:rsidR="00750BC6"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двух </w:t>
      </w:r>
      <w:r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зме</w:t>
      </w:r>
      <w:r w:rsidR="00750BC6"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й</w:t>
      </w:r>
      <w:r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750BC6"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каждая из которых </w:t>
      </w:r>
      <w:r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закручен</w:t>
      </w:r>
      <w:r w:rsidR="00750BC6"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C36ED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спираль. Обращается к детям: «Я хотела узнать кто из них длиннее, но не могу этого сделать. Вы мне поможете</w:t>
      </w:r>
      <w:r w:rsidR="00750BC6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?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  <w:r w:rsidR="00750BC6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14:paraId="4F29CBC6" w14:textId="3CFEF12D" w:rsidR="00C62A82" w:rsidRPr="00C36ED9" w:rsidRDefault="00C62A82" w:rsidP="00C36ED9">
      <w:pPr>
        <w:shd w:val="clear" w:color="auto" w:fill="FFFFFF"/>
        <w:spacing w:line="23" w:lineRule="atLeast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2.</w:t>
      </w:r>
      <w:r w:rsidR="005440DE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Выработка гипотез, предположений</w:t>
      </w:r>
      <w:r w:rsidR="005440DE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. 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Дети выдвигают свои </w:t>
      </w:r>
      <w:r w:rsidR="002B1B1A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варианты</w:t>
      </w:r>
      <w:r w:rsidR="00926F4D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способ</w:t>
      </w:r>
      <w:r w:rsidR="002B1B1A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</w:t>
      </w:r>
      <w:r w:rsidR="005440DE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2B1B1A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решения: </w:t>
      </w:r>
      <w:r w:rsidR="005440DE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можно 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скатать из пластилина колбаску и е</w:t>
      </w:r>
      <w:r w:rsidR="002B1B1A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ю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з</w:t>
      </w:r>
      <w:r w:rsidR="002B1B1A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мерить</w:t>
      </w:r>
      <w:r w:rsidR="002B1B1A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2B1B1A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длину каждой змеи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</w:t>
      </w:r>
      <w:r w:rsidR="002B1B1A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можно использовать веревку, измерить 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линейкой, счетными палочками</w:t>
      </w:r>
      <w:r w:rsidR="002B1B1A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14:paraId="42463D03" w14:textId="1C1C55B3" w:rsidR="00C62A82" w:rsidRPr="00C36ED9" w:rsidRDefault="00C62A82" w:rsidP="00C36ED9">
      <w:pPr>
        <w:shd w:val="clear" w:color="auto" w:fill="FFFFFF"/>
        <w:spacing w:line="23" w:lineRule="atLeast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3.</w:t>
      </w:r>
      <w:r w:rsidR="002B1B1A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Поиск и предложение возможных вариантов решения</w:t>
      </w:r>
      <w:r w:rsidR="002B1B1A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. 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После предложенных гипотез, дети выстраивают план </w:t>
      </w:r>
      <w:r w:rsidR="001544D3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действий, </w:t>
      </w:r>
      <w:r w:rsidR="00017AB6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как проверить</w:t>
      </w:r>
      <w:r w:rsidR="001544D3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эффективность своих вариантов</w:t>
      </w:r>
      <w:r w:rsidR="001544D3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14:paraId="5078F1C0" w14:textId="1D71D806" w:rsidR="00C62A82" w:rsidRPr="00C36ED9" w:rsidRDefault="00C62A82" w:rsidP="00C36ED9">
      <w:pPr>
        <w:shd w:val="clear" w:color="auto" w:fill="FFFFFF"/>
        <w:spacing w:line="23" w:lineRule="atLeast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4.</w:t>
      </w:r>
      <w:r w:rsidR="001544D3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Сбор материала</w:t>
      </w:r>
      <w:r w:rsidR="001544D3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. 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Дети находят необходимые материалы </w:t>
      </w:r>
      <w:r w:rsidR="00017AB6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для проверки своих предложенных гипотез</w:t>
      </w:r>
      <w:r w:rsidR="00AF05D1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начинают проверять свои предположения, приходят к общему выводу. </w:t>
      </w:r>
    </w:p>
    <w:p w14:paraId="71D20B17" w14:textId="43187CA0" w:rsidR="00C62A82" w:rsidRPr="00C36ED9" w:rsidRDefault="00C62A82" w:rsidP="00C36ED9">
      <w:pPr>
        <w:shd w:val="clear" w:color="auto" w:fill="FFFFFF"/>
        <w:spacing w:line="23" w:lineRule="atLeast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5.</w:t>
      </w:r>
      <w:r w:rsidR="001544D3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Обобщение полученных данных</w:t>
      </w:r>
      <w:r w:rsidR="00017AB6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 После измерения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приходят к выводу</w:t>
      </w:r>
      <w:r w:rsidR="00AF05D1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что скрученную змею не измерить линейкой, счетными палочками</w:t>
      </w:r>
      <w:r w:rsidR="001544D3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14:paraId="0381EA30" w14:textId="5D75ECC2" w:rsidR="00C62A82" w:rsidRPr="00C36ED9" w:rsidRDefault="00C62A82" w:rsidP="00C36ED9">
      <w:pPr>
        <w:shd w:val="clear" w:color="auto" w:fill="FFFFFF"/>
        <w:spacing w:line="23" w:lineRule="atLeast"/>
        <w:ind w:firstLine="709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6.</w:t>
      </w:r>
      <w:r w:rsidR="001544D3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Подготовка материалов исследования к защите, защита</w:t>
      </w:r>
      <w:r w:rsidR="001544D3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. 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Выводом исследования детей </w:t>
      </w:r>
      <w:r w:rsidR="001544D3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стало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то, что у них получилось </w:t>
      </w:r>
      <w:r w:rsidR="001544D3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сравнить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змей </w:t>
      </w:r>
      <w:r w:rsidR="001544D3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по длине с помощью 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веревк</w:t>
      </w:r>
      <w:r w:rsidR="001544D3"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</w:t>
      </w:r>
      <w:r w:rsidRPr="00C36ED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. </w:t>
      </w:r>
    </w:p>
    <w:p w14:paraId="0AF4851B" w14:textId="07D8A862" w:rsidR="00F1454A" w:rsidRPr="00C36ED9" w:rsidRDefault="00F1454A" w:rsidP="00C36ED9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работе я применяю диагностическое исследование, опираясь на этапы исследовательской деятельности А.И. Савенкова, провожу наблюдение по критерия</w:t>
      </w:r>
      <w:r w:rsidR="004E276B"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28E2DE08" w14:textId="77777777" w:rsidR="00F1454A" w:rsidRPr="00C36ED9" w:rsidRDefault="00F1454A" w:rsidP="00C36ED9">
      <w:pPr>
        <w:pStyle w:val="a3"/>
        <w:numPr>
          <w:ilvl w:val="0"/>
          <w:numId w:val="5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видит ли ребенок проблему в исследовании;</w:t>
      </w:r>
    </w:p>
    <w:p w14:paraId="785E3C51" w14:textId="46080D7B" w:rsidR="0073763E" w:rsidRPr="00C36ED9" w:rsidRDefault="004E276B" w:rsidP="00C36ED9">
      <w:pPr>
        <w:pStyle w:val="a3"/>
        <w:numPr>
          <w:ilvl w:val="0"/>
          <w:numId w:val="5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часто задает вопросы;</w:t>
      </w:r>
    </w:p>
    <w:p w14:paraId="0499DE12" w14:textId="3B6E1377" w:rsidR="0073763E" w:rsidRPr="00C36ED9" w:rsidRDefault="0073763E" w:rsidP="00C36ED9">
      <w:pPr>
        <w:pStyle w:val="a3"/>
        <w:numPr>
          <w:ilvl w:val="0"/>
          <w:numId w:val="5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насколько правильно </w:t>
      </w:r>
      <w:r w:rsidR="004E276B"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владеет математическими </w:t>
      </w:r>
      <w:r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понятиям</w:t>
      </w:r>
      <w:r w:rsidR="004E276B"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и;</w:t>
      </w:r>
      <w:r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576901C" w14:textId="1567D5AA" w:rsidR="0073763E" w:rsidRPr="00C36ED9" w:rsidRDefault="00C36ED9" w:rsidP="00C36ED9">
      <w:pPr>
        <w:pStyle w:val="a3"/>
        <w:numPr>
          <w:ilvl w:val="0"/>
          <w:numId w:val="5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выдвигает</w:t>
      </w:r>
      <w:r w:rsidR="0073763E"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гипотезы</w:t>
      </w:r>
      <w:r w:rsidR="004E276B"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73763E"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A7CDCC1" w14:textId="40E8ECF1" w:rsidR="0073763E" w:rsidRPr="00C36ED9" w:rsidRDefault="0073763E" w:rsidP="00C36ED9">
      <w:pPr>
        <w:pStyle w:val="a3"/>
        <w:numPr>
          <w:ilvl w:val="0"/>
          <w:numId w:val="5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</w:t>
      </w:r>
      <w:r w:rsidR="004E276B"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ли классифицировать материал;</w:t>
      </w:r>
    </w:p>
    <w:p w14:paraId="1BE565BF" w14:textId="4849A23B" w:rsidR="0073763E" w:rsidRPr="00C36ED9" w:rsidRDefault="0073763E" w:rsidP="00C36ED9">
      <w:pPr>
        <w:pStyle w:val="a3"/>
        <w:numPr>
          <w:ilvl w:val="0"/>
          <w:numId w:val="5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</w:t>
      </w:r>
      <w:r w:rsidR="004E276B"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 результат</w:t>
      </w:r>
      <w:r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проводимых опытов и экспериментов</w:t>
      </w:r>
      <w:r w:rsidR="004E276B"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E3A0434" w14:textId="7DC4D155" w:rsidR="0073763E" w:rsidRPr="00C36ED9" w:rsidRDefault="0073763E" w:rsidP="00C36ED9">
      <w:pPr>
        <w:pStyle w:val="a3"/>
        <w:numPr>
          <w:ilvl w:val="0"/>
          <w:numId w:val="5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насколько правильно </w:t>
      </w:r>
      <w:r w:rsidR="004E276B"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обобщенно сформулирован вывод;</w:t>
      </w:r>
    </w:p>
    <w:p w14:paraId="3B1C33FF" w14:textId="029FAA76" w:rsidR="0073763E" w:rsidRPr="00C36ED9" w:rsidRDefault="0073763E" w:rsidP="00C36ED9">
      <w:pPr>
        <w:pStyle w:val="a3"/>
        <w:numPr>
          <w:ilvl w:val="0"/>
          <w:numId w:val="5"/>
        </w:numPr>
        <w:tabs>
          <w:tab w:val="left" w:pos="993"/>
        </w:tabs>
        <w:spacing w:line="23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оценивается умение защищать и доказывать свои идеи</w:t>
      </w:r>
      <w:r w:rsidR="004E276B"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63409A8" w14:textId="57A7EC40" w:rsidR="00E50408" w:rsidRPr="00C36ED9" w:rsidRDefault="00E50408" w:rsidP="00C36ED9">
      <w:pPr>
        <w:spacing w:line="23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E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дети придумывают разнообразные способы решения проблемы, выдвигают многочисленные гипотезы по ее разрешению, стараются активно задавать вопросы, проводят эксперимент в конце наших исследований, делают выводы, что позволяет эффективно осваивать математическое содержание и развивать исследовательские умения у дошкольников.</w:t>
      </w:r>
      <w:r w:rsidR="00851F4F">
        <w:t xml:space="preserve"> </w:t>
      </w:r>
      <w:r w:rsidR="00851F4F" w:rsidRPr="00851F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</w:t>
      </w:r>
      <w:r w:rsidR="00851F4F">
        <w:t xml:space="preserve"> </w:t>
      </w:r>
      <w:r w:rsidR="00C13257" w:rsidRPr="00C13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направлена на развитие интереса детей к экспериментированию, преодоление скованности детского мышления, боязни ошибок и неверных действий в решении познавательных проблем. Для этого использ</w:t>
      </w:r>
      <w:r w:rsidR="00EB46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C13257" w:rsidRPr="00C132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проблемные ситуации, нарушающие привычный взгляд детей на вещи. Использовались занятия, которые были направлены на развитие важных для реализации исследовательской активности дошкольников умений наблюдать, анализировать, сравнивать, делать выводы.</w:t>
      </w:r>
    </w:p>
    <w:p w14:paraId="723E591E" w14:textId="77777777" w:rsidR="0073763E" w:rsidRPr="00C36ED9" w:rsidRDefault="0073763E" w:rsidP="00C36ED9">
      <w:pPr>
        <w:spacing w:line="23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3270E" w14:textId="7F6195BF" w:rsidR="002E794D" w:rsidRPr="00C36ED9" w:rsidRDefault="004E276B" w:rsidP="00C36ED9">
      <w:pPr>
        <w:spacing w:line="23" w:lineRule="atLeast"/>
        <w:ind w:firstLine="709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C36ED9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2A91DA62" w14:textId="77777777" w:rsidR="0085551A" w:rsidRPr="00C36ED9" w:rsidRDefault="0085551A" w:rsidP="00C36ED9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73B692" w14:textId="77777777" w:rsidR="0085551A" w:rsidRPr="00C36ED9" w:rsidRDefault="0085551A" w:rsidP="00C36ED9">
      <w:pPr>
        <w:pStyle w:val="a3"/>
        <w:numPr>
          <w:ilvl w:val="0"/>
          <w:numId w:val="4"/>
        </w:num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>Выготский, Л. С. Воображение и его развитие в детском возрасте / Л. С. Выготский // Хрестоматия по возрастной психологии: Учеб. пособие</w:t>
      </w:r>
      <w:proofErr w:type="gramStart"/>
      <w:r w:rsidRPr="00C36ED9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Pr="00C36ED9">
        <w:rPr>
          <w:rFonts w:ascii="Times New Roman" w:hAnsi="Times New Roman" w:cs="Times New Roman"/>
          <w:sz w:val="28"/>
          <w:szCs w:val="28"/>
        </w:rPr>
        <w:t xml:space="preserve">ост. Л. М. </w:t>
      </w:r>
      <w:proofErr w:type="spellStart"/>
      <w:r w:rsidRPr="00C36ED9">
        <w:rPr>
          <w:rFonts w:ascii="Times New Roman" w:hAnsi="Times New Roman" w:cs="Times New Roman"/>
          <w:sz w:val="28"/>
          <w:szCs w:val="28"/>
        </w:rPr>
        <w:t>Семенюк</w:t>
      </w:r>
      <w:proofErr w:type="spellEnd"/>
      <w:r w:rsidRPr="00C36ED9">
        <w:rPr>
          <w:rFonts w:ascii="Times New Roman" w:hAnsi="Times New Roman" w:cs="Times New Roman"/>
          <w:sz w:val="28"/>
          <w:szCs w:val="28"/>
        </w:rPr>
        <w:t>. – М.: Воронеж, 2009. – 304 с.</w:t>
      </w:r>
    </w:p>
    <w:p w14:paraId="4A2FD821" w14:textId="79644565" w:rsidR="0085551A" w:rsidRPr="00C36ED9" w:rsidRDefault="00EB4665" w:rsidP="00C36ED9">
      <w:pPr>
        <w:pStyle w:val="a3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hyperlink r:id="rId9" w:history="1">
        <w:r w:rsidR="0085551A" w:rsidRPr="00C36ED9">
          <w:rPr>
            <w:rStyle w:val="a5"/>
            <w:rFonts w:ascii="Times New Roman" w:hAnsi="Times New Roman" w:cs="Times New Roman"/>
            <w:sz w:val="28"/>
            <w:szCs w:val="28"/>
          </w:rPr>
          <w:t>В</w:t>
        </w:r>
        <w:r w:rsidR="00C36ED9">
          <w:rPr>
            <w:rStyle w:val="a5"/>
            <w:rFonts w:ascii="Times New Roman" w:hAnsi="Times New Roman" w:cs="Times New Roman"/>
            <w:sz w:val="28"/>
            <w:szCs w:val="28"/>
          </w:rPr>
          <w:t xml:space="preserve">ыпускная квалификационная работа </w:t>
        </w:r>
        <w:r w:rsidR="0085551A" w:rsidRPr="00C36ED9">
          <w:rPr>
            <w:rStyle w:val="a5"/>
            <w:rFonts w:ascii="Times New Roman" w:hAnsi="Times New Roman" w:cs="Times New Roman"/>
            <w:sz w:val="28"/>
            <w:szCs w:val="28"/>
          </w:rPr>
          <w:t>Тема: Формирование элементарных математических представлений у детей 5-6 лет через проектную деятельность (infourok.ru)</w:t>
        </w:r>
      </w:hyperlink>
      <w:r w:rsidR="0085551A" w:rsidRPr="00C36E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342B5" w14:textId="77777777" w:rsidR="0085551A" w:rsidRPr="00C36ED9" w:rsidRDefault="0085551A" w:rsidP="00C36ED9">
      <w:pPr>
        <w:pStyle w:val="a3"/>
        <w:numPr>
          <w:ilvl w:val="0"/>
          <w:numId w:val="4"/>
        </w:num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6ED9">
        <w:rPr>
          <w:rFonts w:ascii="Times New Roman" w:hAnsi="Times New Roman" w:cs="Times New Roman"/>
          <w:sz w:val="28"/>
          <w:szCs w:val="28"/>
        </w:rPr>
        <w:t>Лошакова</w:t>
      </w:r>
      <w:proofErr w:type="spellEnd"/>
      <w:r w:rsidRPr="00C36ED9">
        <w:rPr>
          <w:rFonts w:ascii="Times New Roman" w:hAnsi="Times New Roman" w:cs="Times New Roman"/>
          <w:sz w:val="28"/>
          <w:szCs w:val="28"/>
        </w:rPr>
        <w:t xml:space="preserve"> Д.А. «Формирование элементарных математических представлений у детей 5-6 лет через проектную деятельность», 08.12.2021</w:t>
      </w:r>
    </w:p>
    <w:p w14:paraId="4EA2CFA0" w14:textId="77777777" w:rsidR="0085551A" w:rsidRPr="00C36ED9" w:rsidRDefault="0085551A" w:rsidP="00C36ED9">
      <w:pPr>
        <w:pStyle w:val="a3"/>
        <w:numPr>
          <w:ilvl w:val="0"/>
          <w:numId w:val="4"/>
        </w:num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>Савенков А.И. Материалы курса «Детское исследование как метод обучения старших дошкольников»: лекции 5–8. – М.: Педагогический университет «Первое сентября», 2007.</w:t>
      </w:r>
    </w:p>
    <w:p w14:paraId="57041DF7" w14:textId="77777777" w:rsidR="0085551A" w:rsidRPr="00C36ED9" w:rsidRDefault="0085551A" w:rsidP="00C36ED9">
      <w:pPr>
        <w:pStyle w:val="a3"/>
        <w:numPr>
          <w:ilvl w:val="0"/>
          <w:numId w:val="4"/>
        </w:num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>Савенков А.И. Методика исследовательского обучения дошкольников. – СПб: Дом Фёдорова, 2010. – 136 с.</w:t>
      </w:r>
    </w:p>
    <w:p w14:paraId="259408F7" w14:textId="77777777" w:rsidR="0085551A" w:rsidRPr="00C36ED9" w:rsidRDefault="0085551A" w:rsidP="00C36ED9">
      <w:pPr>
        <w:pStyle w:val="a3"/>
        <w:numPr>
          <w:ilvl w:val="0"/>
          <w:numId w:val="4"/>
        </w:numPr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ED9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от 25.11.2022 г.</w:t>
      </w:r>
    </w:p>
    <w:sectPr w:rsidR="0085551A" w:rsidRPr="00C36ED9" w:rsidSect="0085551A">
      <w:footerReference w:type="default" r:id="rId10"/>
      <w:pgSz w:w="11906" w:h="16838"/>
      <w:pgMar w:top="1134" w:right="851" w:bottom="1134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D6875" w14:textId="77777777" w:rsidR="006E1374" w:rsidRDefault="006E1374" w:rsidP="0085551A">
      <w:r>
        <w:separator/>
      </w:r>
    </w:p>
  </w:endnote>
  <w:endnote w:type="continuationSeparator" w:id="0">
    <w:p w14:paraId="1B7A0371" w14:textId="77777777" w:rsidR="006E1374" w:rsidRDefault="006E1374" w:rsidP="0085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544922"/>
      <w:docPartObj>
        <w:docPartGallery w:val="Page Numbers (Bottom of Page)"/>
        <w:docPartUnique/>
      </w:docPartObj>
    </w:sdtPr>
    <w:sdtEndPr/>
    <w:sdtContent>
      <w:p w14:paraId="08D10B5B" w14:textId="50BA7155" w:rsidR="0085551A" w:rsidRDefault="0085551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665">
          <w:rPr>
            <w:noProof/>
          </w:rPr>
          <w:t>3</w:t>
        </w:r>
        <w:r>
          <w:fldChar w:fldCharType="end"/>
        </w:r>
      </w:p>
    </w:sdtContent>
  </w:sdt>
  <w:p w14:paraId="00C0590E" w14:textId="77777777" w:rsidR="0085551A" w:rsidRDefault="0085551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C2F05" w14:textId="77777777" w:rsidR="006E1374" w:rsidRDefault="006E1374" w:rsidP="0085551A">
      <w:r>
        <w:separator/>
      </w:r>
    </w:p>
  </w:footnote>
  <w:footnote w:type="continuationSeparator" w:id="0">
    <w:p w14:paraId="663A6404" w14:textId="77777777" w:rsidR="006E1374" w:rsidRDefault="006E1374" w:rsidP="00855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7CF4"/>
    <w:multiLevelType w:val="hybridMultilevel"/>
    <w:tmpl w:val="D86C46F2"/>
    <w:lvl w:ilvl="0" w:tplc="64160E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7061DC"/>
    <w:multiLevelType w:val="hybridMultilevel"/>
    <w:tmpl w:val="8D50CB86"/>
    <w:lvl w:ilvl="0" w:tplc="BC082D8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136EF8"/>
    <w:multiLevelType w:val="hybridMultilevel"/>
    <w:tmpl w:val="2026C948"/>
    <w:lvl w:ilvl="0" w:tplc="6980B7F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6F4E7C"/>
    <w:multiLevelType w:val="hybridMultilevel"/>
    <w:tmpl w:val="5B228406"/>
    <w:lvl w:ilvl="0" w:tplc="64160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F19FA"/>
    <w:multiLevelType w:val="hybridMultilevel"/>
    <w:tmpl w:val="874619C4"/>
    <w:lvl w:ilvl="0" w:tplc="64160E0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5">
    <w:nsid w:val="39331516"/>
    <w:multiLevelType w:val="hybridMultilevel"/>
    <w:tmpl w:val="EB1A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B386E"/>
    <w:multiLevelType w:val="hybridMultilevel"/>
    <w:tmpl w:val="2326B4D2"/>
    <w:lvl w:ilvl="0" w:tplc="83908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36FC1"/>
    <w:multiLevelType w:val="hybridMultilevel"/>
    <w:tmpl w:val="59AC93C0"/>
    <w:lvl w:ilvl="0" w:tplc="64160E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0E5159"/>
    <w:multiLevelType w:val="hybridMultilevel"/>
    <w:tmpl w:val="B7C81DBC"/>
    <w:lvl w:ilvl="0" w:tplc="64160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8521FE"/>
    <w:multiLevelType w:val="hybridMultilevel"/>
    <w:tmpl w:val="96DCE468"/>
    <w:lvl w:ilvl="0" w:tplc="64160E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A77D47"/>
    <w:multiLevelType w:val="hybridMultilevel"/>
    <w:tmpl w:val="9C9213DC"/>
    <w:lvl w:ilvl="0" w:tplc="64160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6041A"/>
    <w:multiLevelType w:val="hybridMultilevel"/>
    <w:tmpl w:val="210C4D16"/>
    <w:lvl w:ilvl="0" w:tplc="64160E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8B5A08"/>
    <w:multiLevelType w:val="hybridMultilevel"/>
    <w:tmpl w:val="3B56A43E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19"/>
    <w:rsid w:val="000019D5"/>
    <w:rsid w:val="00016335"/>
    <w:rsid w:val="00017AB6"/>
    <w:rsid w:val="00052286"/>
    <w:rsid w:val="00055254"/>
    <w:rsid w:val="000A46C0"/>
    <w:rsid w:val="001544D3"/>
    <w:rsid w:val="001F2EAE"/>
    <w:rsid w:val="00245FCF"/>
    <w:rsid w:val="00272D06"/>
    <w:rsid w:val="002B1B1A"/>
    <w:rsid w:val="002E794D"/>
    <w:rsid w:val="002F6450"/>
    <w:rsid w:val="003F3E65"/>
    <w:rsid w:val="00480101"/>
    <w:rsid w:val="00481AB7"/>
    <w:rsid w:val="004B7C67"/>
    <w:rsid w:val="004C582A"/>
    <w:rsid w:val="004E276B"/>
    <w:rsid w:val="004F0C79"/>
    <w:rsid w:val="004F5F77"/>
    <w:rsid w:val="005440DE"/>
    <w:rsid w:val="005B1C01"/>
    <w:rsid w:val="005F1B87"/>
    <w:rsid w:val="006B7EBC"/>
    <w:rsid w:val="006E1374"/>
    <w:rsid w:val="0073763E"/>
    <w:rsid w:val="00750BC6"/>
    <w:rsid w:val="007C2E6B"/>
    <w:rsid w:val="008246FC"/>
    <w:rsid w:val="00851F4F"/>
    <w:rsid w:val="0085551A"/>
    <w:rsid w:val="008C46A6"/>
    <w:rsid w:val="00926F4D"/>
    <w:rsid w:val="00937333"/>
    <w:rsid w:val="00956A19"/>
    <w:rsid w:val="0098347A"/>
    <w:rsid w:val="009929E3"/>
    <w:rsid w:val="00997167"/>
    <w:rsid w:val="009A3147"/>
    <w:rsid w:val="009C1C1D"/>
    <w:rsid w:val="00AE07B5"/>
    <w:rsid w:val="00AF05D1"/>
    <w:rsid w:val="00B04FF5"/>
    <w:rsid w:val="00B47046"/>
    <w:rsid w:val="00BA5C04"/>
    <w:rsid w:val="00C13257"/>
    <w:rsid w:val="00C36ED9"/>
    <w:rsid w:val="00C6060E"/>
    <w:rsid w:val="00C62A82"/>
    <w:rsid w:val="00CD7753"/>
    <w:rsid w:val="00D427A2"/>
    <w:rsid w:val="00D55775"/>
    <w:rsid w:val="00DA1EEA"/>
    <w:rsid w:val="00E50408"/>
    <w:rsid w:val="00E93465"/>
    <w:rsid w:val="00EB4665"/>
    <w:rsid w:val="00F03602"/>
    <w:rsid w:val="00F1454A"/>
    <w:rsid w:val="00F2401A"/>
    <w:rsid w:val="00F42745"/>
    <w:rsid w:val="00F50031"/>
    <w:rsid w:val="00F7198B"/>
    <w:rsid w:val="00F9120C"/>
    <w:rsid w:val="00FC2C06"/>
    <w:rsid w:val="00FE7EBA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52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CF"/>
  </w:style>
  <w:style w:type="paragraph" w:styleId="1">
    <w:name w:val="heading 1"/>
    <w:basedOn w:val="a"/>
    <w:link w:val="10"/>
    <w:uiPriority w:val="9"/>
    <w:qFormat/>
    <w:rsid w:val="005B1C0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94D"/>
    <w:pPr>
      <w:ind w:left="720"/>
      <w:contextualSpacing/>
    </w:pPr>
  </w:style>
  <w:style w:type="table" w:styleId="a4">
    <w:name w:val="Table Grid"/>
    <w:basedOn w:val="a1"/>
    <w:uiPriority w:val="39"/>
    <w:rsid w:val="002E7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5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1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5B1C0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555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51A"/>
  </w:style>
  <w:style w:type="paragraph" w:styleId="a9">
    <w:name w:val="footer"/>
    <w:basedOn w:val="a"/>
    <w:link w:val="aa"/>
    <w:uiPriority w:val="99"/>
    <w:unhideWhenUsed/>
    <w:rsid w:val="008555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551A"/>
  </w:style>
  <w:style w:type="character" w:styleId="ab">
    <w:name w:val="Strong"/>
    <w:basedOn w:val="a0"/>
    <w:uiPriority w:val="22"/>
    <w:qFormat/>
    <w:rsid w:val="00272D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CF"/>
  </w:style>
  <w:style w:type="paragraph" w:styleId="1">
    <w:name w:val="heading 1"/>
    <w:basedOn w:val="a"/>
    <w:link w:val="10"/>
    <w:uiPriority w:val="9"/>
    <w:qFormat/>
    <w:rsid w:val="005B1C01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94D"/>
    <w:pPr>
      <w:ind w:left="720"/>
      <w:contextualSpacing/>
    </w:pPr>
  </w:style>
  <w:style w:type="table" w:styleId="a4">
    <w:name w:val="Table Grid"/>
    <w:basedOn w:val="a1"/>
    <w:uiPriority w:val="39"/>
    <w:rsid w:val="002E7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5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B1C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5B1C01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555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551A"/>
  </w:style>
  <w:style w:type="paragraph" w:styleId="a9">
    <w:name w:val="footer"/>
    <w:basedOn w:val="a"/>
    <w:link w:val="aa"/>
    <w:uiPriority w:val="99"/>
    <w:unhideWhenUsed/>
    <w:rsid w:val="008555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551A"/>
  </w:style>
  <w:style w:type="character" w:styleId="ab">
    <w:name w:val="Strong"/>
    <w:basedOn w:val="a0"/>
    <w:uiPriority w:val="22"/>
    <w:qFormat/>
    <w:rsid w:val="00272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enij011216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fourok.ru/vypusknaya-kvalifikacionnaya-rabota-tema-formirovanie-elementarnyh-matematicheskih-predstavlenij-u-detej-5-6-let-cherez-proektnu-556174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6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Романихина</dc:creator>
  <cp:lastModifiedBy>Windows 10 pro</cp:lastModifiedBy>
  <cp:revision>7</cp:revision>
  <dcterms:created xsi:type="dcterms:W3CDTF">2023-10-30T13:20:00Z</dcterms:created>
  <dcterms:modified xsi:type="dcterms:W3CDTF">2024-12-11T14:51:00Z</dcterms:modified>
</cp:coreProperties>
</file>