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СОДЕРЖАНИЕ ИНФОРМАЦИОННОЙ СРЕДЫ ОБУЧЕНИЯ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 ЕЕ СТРУКТУРА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построении образовательного процесса, основанного на использовании современных информационных технологий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</w:rPr>
        <w:t>СИТ</w:t>
      </w:r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многие исследователи ведут речь о конструировании некоторой образовательной среды, в </w:t>
      </w:r>
      <w:r>
        <w:rPr>
          <w:rFonts w:cs="Times New Roman" w:ascii="Times New Roman" w:hAnsi="Times New Roman"/>
          <w:sz w:val="28"/>
          <w:szCs w:val="28"/>
        </w:rPr>
        <w:t>данном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случае, информационно-учебная среда (или информационная среда). Понятие информационная среда в условиях заочного обучения включает в себя два аспекта: во-первых, различные виды и формы учебной познавательной деятельности в сессионный период и, во-вторых, возможность непрерывного обучения в межсессионный период путем использования элементов дистанционного обучения.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Информационная среда обучения рассматривается как совокупность условий, способствующих возникновению и развитию процессов информационно-учебного взаимодействия между обучаемым (обучаемыми), преподавателем и средствами современных информационных технологий. Именно такая информационная среда обучения позволит достичь нового качества образования за счет реорганизации образовательного процесса с помощью приоритетного использования всех возможностей СИТ.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связи с этим представляется целесообразным говорить о разработке и дальней апробации технологии саморазвития личности студента в условиях информационной среды обучения, удовлетворяющей определенным социально-экономическим, психолого-педагогическим и общедидактическим условиям. Информационная среда обучения рассматривается как сложное структурное образование, часть педагогической технологии, вносящая определенный вклад в саморазвитие личности. В ней отражен дидактически переработанный социально-культурный и научно-методический опыт педагогов (разработчиков программ), а ее коммуникативные возможности осуществляют связь между обучаемыми и субъектами обучающей деятельности. Информационная среда в целом, не берет на себя функций субъекта образовательного процесса, оно опосредует, представляет деятельность реальных субъектов образовательного процесса, обслуживает их в К средствам обучения относят наглядные пособия, технические средства обучения, дидактические материалы и т.п. В последнее время существенно изменились средства обучения. В связи с появлением пе</w:t>
      </w:r>
      <w:r>
        <w:rPr>
          <w:rFonts w:eastAsia="Times New Roman" w:cs="Times New Roman" w:ascii="Times New Roman" w:hAnsi="Times New Roman"/>
          <w:sz w:val="28"/>
          <w:szCs w:val="28"/>
        </w:rPr>
        <w:t>рс</w:t>
      </w:r>
      <w:r>
        <w:rPr>
          <w:rFonts w:eastAsia="Times New Roman" w:cs="Times New Roman" w:ascii="Times New Roman" w:hAnsi="Times New Roman"/>
          <w:sz w:val="28"/>
          <w:szCs w:val="28"/>
        </w:rPr>
        <w:t>ональных компьютеров возник новый вид процесса проблемного обу</w:t>
      </w:r>
      <w:r>
        <w:rPr>
          <w:rFonts w:eastAsia="Times New Roman" w:cs="Times New Roman" w:ascii="Times New Roman" w:hAnsi="Times New Roman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sz w:val="28"/>
          <w:szCs w:val="28"/>
        </w:rPr>
        <w:t>ения - проблемно-компьютерное обучение. Появление нового элеме</w:t>
      </w:r>
      <w:r>
        <w:rPr>
          <w:rFonts w:eastAsia="Times New Roman" w:cs="Times New Roman" w:ascii="Times New Roman" w:hAnsi="Times New Roman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sz w:val="28"/>
          <w:szCs w:val="28"/>
        </w:rPr>
        <w:t>та (компьютера) в педагогической системе во многом может изменить ее функции и позволяет достичь нового педагогического эффекта.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 и при внедрении всякого другого средства обучения, воз</w:t>
      </w:r>
      <w:r>
        <w:rPr>
          <w:rFonts w:eastAsia="Times New Roman" w:cs="Times New Roman" w:ascii="Times New Roman" w:hAnsi="Times New Roman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sz w:val="28"/>
          <w:szCs w:val="28"/>
        </w:rPr>
        <w:t>икает ряд проблем, связанных с психолого-педагогическими услови</w:t>
      </w:r>
      <w:r>
        <w:rPr>
          <w:rFonts w:eastAsia="Times New Roman" w:cs="Times New Roman" w:ascii="Times New Roman" w:hAnsi="Times New Roman"/>
          <w:sz w:val="28"/>
          <w:szCs w:val="28"/>
        </w:rPr>
        <w:t>ям</w:t>
      </w:r>
      <w:r>
        <w:rPr>
          <w:rFonts w:eastAsia="Times New Roman" w:cs="Times New Roman" w:ascii="Times New Roman" w:hAnsi="Times New Roman"/>
          <w:sz w:val="28"/>
          <w:szCs w:val="28"/>
        </w:rPr>
        <w:t>и применения компьютера в процессе обучения. В то же время ком</w:t>
      </w:r>
      <w:r>
        <w:rPr>
          <w:rFonts w:eastAsia="Times New Roman" w:cs="Times New Roman" w:ascii="Times New Roman" w:hAnsi="Times New Roman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sz w:val="28"/>
          <w:szCs w:val="28"/>
        </w:rPr>
        <w:t>ьютер дает такие возможности информационного обеспечения уч</w:t>
      </w:r>
      <w:r>
        <w:rPr>
          <w:rFonts w:eastAsia="Times New Roman" w:cs="Times New Roman" w:ascii="Times New Roman" w:hAnsi="Times New Roman"/>
          <w:sz w:val="28"/>
          <w:szCs w:val="28"/>
        </w:rPr>
        <w:t>еб</w:t>
      </w:r>
      <w:r>
        <w:rPr>
          <w:rFonts w:eastAsia="Times New Roman" w:cs="Times New Roman" w:ascii="Times New Roman" w:hAnsi="Times New Roman"/>
          <w:sz w:val="28"/>
          <w:szCs w:val="28"/>
        </w:rPr>
        <w:t>ного процесса, которых до сих пор никогда не было. Возникает серь</w:t>
      </w:r>
      <w:r>
        <w:rPr>
          <w:rFonts w:eastAsia="Times New Roman" w:cs="Times New Roman" w:ascii="Times New Roman" w:hAnsi="Times New Roman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sz w:val="28"/>
          <w:szCs w:val="28"/>
        </w:rPr>
        <w:t>зная многоаспектная проблема выбора стратегии внедрения компь</w:t>
      </w:r>
      <w:r>
        <w:rPr>
          <w:rFonts w:eastAsia="Times New Roman" w:cs="Times New Roman" w:ascii="Times New Roman" w:hAnsi="Times New Roman"/>
          <w:sz w:val="28"/>
          <w:szCs w:val="28"/>
        </w:rPr>
        <w:t>ют</w:t>
      </w:r>
      <w:r>
        <w:rPr>
          <w:rFonts w:eastAsia="Times New Roman" w:cs="Times New Roman" w:ascii="Times New Roman" w:hAnsi="Times New Roman"/>
          <w:sz w:val="28"/>
          <w:szCs w:val="28"/>
        </w:rPr>
        <w:t>ера в обучение, которая позволила бы использовать все его преим</w:t>
      </w:r>
      <w:r>
        <w:rPr>
          <w:rFonts w:eastAsia="Times New Roman" w:cs="Times New Roman" w:ascii="Times New Roman" w:hAnsi="Times New Roman"/>
          <w:sz w:val="28"/>
          <w:szCs w:val="28"/>
        </w:rPr>
        <w:t>ущ</w:t>
      </w:r>
      <w:r>
        <w:rPr>
          <w:rFonts w:eastAsia="Times New Roman" w:cs="Times New Roman" w:ascii="Times New Roman" w:hAnsi="Times New Roman"/>
          <w:sz w:val="28"/>
          <w:szCs w:val="28"/>
        </w:rPr>
        <w:t>ества и избежать потерь, влияющих на качество педагогического про</w:t>
      </w:r>
      <w:r>
        <w:rPr>
          <w:rFonts w:eastAsia="Times New Roman" w:cs="Times New Roman" w:ascii="Times New Roman" w:hAnsi="Times New Roman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sz w:val="28"/>
          <w:szCs w:val="28"/>
        </w:rPr>
        <w:t>есса и затрагивающих развитие основных сфер человека. Поэтому прежде чем приступить к проектированию учебного процесса с ис</w:t>
      </w:r>
      <w:r>
        <w:rPr>
          <w:rFonts w:eastAsia="Times New Roman" w:cs="Times New Roman" w:ascii="Times New Roman" w:hAnsi="Times New Roman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sz w:val="28"/>
          <w:szCs w:val="28"/>
        </w:rPr>
        <w:t>ользованием ЭВМ, преподаватель должен знать методику обучения с применением компьютера. Следовательно, правомерно ставить воп</w:t>
      </w:r>
      <w:r>
        <w:rPr>
          <w:rFonts w:eastAsia="Times New Roman" w:cs="Times New Roman" w:ascii="Times New Roman" w:hAnsi="Times New Roman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sz w:val="28"/>
          <w:szCs w:val="28"/>
        </w:rPr>
        <w:t>ос о новой технологии обучения, которая давала бы преимуще</w:t>
      </w:r>
      <w:r>
        <w:rPr>
          <w:rFonts w:eastAsia="Times New Roman" w:cs="Times New Roman" w:ascii="Times New Roman" w:hAnsi="Times New Roman"/>
          <w:sz w:val="28"/>
          <w:szCs w:val="28"/>
        </w:rPr>
        <w:t>ст</w:t>
      </w:r>
      <w:r>
        <w:rPr>
          <w:rFonts w:eastAsia="Times New Roman" w:cs="Times New Roman" w:ascii="Times New Roman" w:hAnsi="Times New Roman"/>
          <w:sz w:val="28"/>
          <w:szCs w:val="28"/>
        </w:rPr>
        <w:t>ва, компенсирующие затраты на приобретение ЭВТ и на овладение навыками работы с ней. Для этого нужен поиск принципиально но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>ых перспективных решений использования компьютера как эффек</w:t>
      </w:r>
      <w:r>
        <w:rPr>
          <w:rFonts w:eastAsia="Times New Roman" w:cs="Times New Roman" w:ascii="Times New Roman" w:hAnsi="Times New Roman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sz w:val="28"/>
          <w:szCs w:val="28"/>
        </w:rPr>
        <w:t>ивного средства обучения.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Анализ научного знания позволяет систематизировать и выде</w:t>
      </w:r>
      <w:r>
        <w:rPr>
          <w:rFonts w:eastAsia="Times New Roman" w:cs="Times New Roman" w:ascii="Times New Roman" w:hAnsi="Times New Roman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ить следующие функции компьютера в обучении: 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1080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технико-педагогические (обучающие и управляющие программы, диагностирующие, моделирующие, экспертные, диалоговые, консультирующие, расчетно-логические);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1080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дидактические ( компьютер как тренажер, как репетитор, как ассистент, как устройство, моделирующее определенные ситуации; компьютер как средство интенсификации учебной деятельности, оптимизации деятельности преподавателя; компьютер как средство, выполняющее функции: оперативного обновления учебной информации, получения оперативной информации об индивидуальных особенностях обучающихся; компьютер как средство корректировки, контроля и оценки их деятельности, ее активизации и стимулирования).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Задача педагогики в этой связи состоит в том, чтобы определить и обеспечить те условия, при которых обозначенные функции дейст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вительно </w:t>
      </w:r>
      <w:r>
        <w:rPr>
          <w:rFonts w:eastAsia="Times New Roman" w:cs="Times New Roman" w:ascii="Times New Roman" w:hAnsi="Times New Roman"/>
          <w:sz w:val="28"/>
          <w:szCs w:val="28"/>
        </w:rPr>
        <w:t>достигаются. На практике же эти условия или не выявлены, или не используются, поэтому и функции компьютера реализуются зача</w:t>
      </w:r>
      <w:r>
        <w:rPr>
          <w:rFonts w:eastAsia="Times New Roman" w:cs="Times New Roman" w:ascii="Times New Roman" w:hAnsi="Times New Roman"/>
          <w:sz w:val="28"/>
          <w:szCs w:val="28"/>
        </w:rPr>
        <w:t>стую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примитивном, в педагогическом аспекте, уровне. Учитываются следующие условия: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40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взаимосвязь применения компьютера и целей, содержания, форм и методов обучения;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40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сочетание слова преподавателя и применения компьютера;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40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дидактическая структура компьютерного занятия;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40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мотивационное обеспечение компьютерного занятия;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40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сочетание компьютера и других ТСО.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Вычленение названных условий необходимо для того, чтобы най</w:t>
      </w:r>
      <w:r>
        <w:rPr>
          <w:rFonts w:eastAsia="Times New Roman" w:cs="Times New Roman" w:ascii="Times New Roman" w:hAnsi="Times New Roman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sz w:val="28"/>
          <w:szCs w:val="28"/>
        </w:rPr>
        <w:t>и разумное, дидактически обоснованное соответствие между логикой работы ЭВМ и логикой развертывания учебной деятельности. В нас</w:t>
      </w:r>
      <w:r>
        <w:rPr>
          <w:rFonts w:eastAsia="Times New Roman" w:cs="Times New Roman" w:ascii="Times New Roman" w:hAnsi="Times New Roman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sz w:val="28"/>
          <w:szCs w:val="28"/>
        </w:rPr>
        <w:t>оящее время вторая логика приносится в жертву первой, поэтому ко</w:t>
      </w:r>
      <w:r>
        <w:rPr>
          <w:rFonts w:eastAsia="Times New Roman" w:cs="Times New Roman" w:ascii="Times New Roman" w:hAnsi="Times New Roman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sz w:val="28"/>
          <w:szCs w:val="28"/>
        </w:rPr>
        <w:t>пьютеризация обучения не дает должного педагогического эффекта. Установка в школьном классе или вузовской аудитории ЭВМ есть не окончание компьютеризации, а начало компьютерного обучения. Рас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>мотрим подробнее условия компьютерного обучения.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Взаимосвязь компьютера с основными компонентами педагогического процесса. Здесь важно вскрыть целесообразность применения компьютера и его сочетаемость с содержанием, формами и методами обучения. С какой целью применяют компьютер? На сегодняшнем этапе применения компьютерного обучения выделены следующие цели: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40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временному фактору: выигрыш во времени при контроле учащихся и их диагностировании, выигрыш в тиражиро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>ании и предъявлении контрольных и самостоятельных работ учащих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>я, обработка результатов и их оперативное доведение до каждого обучающегося и т.п.;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40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степени «охвата» учащихся в учебном процессе: возможность массового обучения на этапе актуализации опорных знаний и способов действий, на этапе отработки репродуктивных умений и навыков;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40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реализации индивидуального подхода к учащимся: каждый работает с компьютером с учетом своего темпа и возможностей;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40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степени «механизации» педагогических операций: интенсификация работы учащегося при подготовке лабораторных и практических работ, работа компьютера в режиме тренажера, репетитора, работа с компьютером над лекционным материалом, на лабораторно-практических занятиях.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представленном перечне целей видно, что используется только одна сторона компьютерного обучения - это программированное обучение, но только на более совершенной технике. Практика использования систем программирования подтверждает правомерность такого набора целей при решении задачи формирования практических умений и навыков. Но технологии программированного обучения, по существу, дублируют традиционные методы обучения: оптимизируя операционные и регуляторные компоненты управления деятельностью учащегося, они существенно обедняют и даже разрушают другие ее компоненты (интеллектуальный, мотивационный, эмоциональный). Поэтому использование целей программированного обучения необходимо, но недостаточно: оно достаточно лишь в узком спектре педагогических ситуаций, связанных с формированием навыков, но совершенно недостаточно в ситуациях развития основных сфер человека.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Существует ряд недостатков номенклатуры целей. Например, она предполагает значительное облегчение труда преподавателя, но не направлена на развитие учащегося как субъекта деятельности, ибо в этом случае остается вне поля анализа проблема организации учебной деятельности. С учетом этого основной стратегической линией психо</w:t>
      </w:r>
      <w:r>
        <w:rPr>
          <w:rFonts w:eastAsia="Times New Roman" w:cs="Times New Roman" w:ascii="Times New Roman" w:hAnsi="Times New Roman"/>
          <w:sz w:val="28"/>
          <w:szCs w:val="28"/>
        </w:rPr>
        <w:t>лого</w:t>
      </w:r>
      <w:r>
        <w:rPr>
          <w:rFonts w:eastAsia="Times New Roman" w:cs="Times New Roman" w:ascii="Times New Roman" w:hAnsi="Times New Roman"/>
          <w:sz w:val="28"/>
          <w:szCs w:val="28"/>
        </w:rPr>
        <w:t>-педагогического обеспечения компьютерного обучения становится обоснование целостных систем учебной деятельности, сохраняющих и при использовании компьютера, все возможности формирования и развития основных сфер человека. Иначе говоря, необходима номенклатура целей, учитывающая новые педагогические концепции личностно-ориентированного обучения и индивидуально-деятельностный подход. Отсюда следует, что вышеприведенную номенклатуру целей необходимо дополнить следующим образом: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развитие интеллектуальной сферы: развитие мышления (познавательного, творческого), памяти, внимания, качеств ума (сообразительность, гибкость, экономичность, самостоятельность), мыслительных навыков (вычленение, сличение, анализ и пр.), познавательных умений (видеть противоречие, проблему, ставить вопросы, выдвигать гипотезы и пр.), умений учиться, формирование предметных знаний, умений, навыков;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развитие мотивационной сферы: формирование потребностей - интеллектуальной, в знаниях, в познании природы, общества, человека, закономерностей мышления и познания, потребности в овладении способами познания и преобразовательной деятельности, воспитание мотивов учения (познавательные интересы, смысл изучения предмета и пр.), мотивов достижения и др.;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развитие эмоциональной сферы: формирование необходимых навыков управления своими чувствами и эмоциональными состояниями, преодоление излишней тревожности, воспитание адекватной самооценки;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развитие волевой сферы: формирование целеустремленности, умения преодолевать мышечные и нервные напряжения, развитие инициативы, уверенности в своих силах, развитие умений владеть собой, обучение знаниям как действовать, как планировать деятельность, как ее осуществлять и вести контроль без посторонней помощи;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формирование учебной деятельности в целом и основных ее компонентов: управление вниманием обучающихся - разъяснение им смысла предстоящей деятельности - актуализация необходимых потребностно-мотивационных состояний - стимулирование целеполагания - создание условий для успешного выполнения учащимися системы исполнительских действий - помощь и коррекция деятельности - оценивание процесса и результата учебной деятельности обучаемых.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Опыт отечественной высшей и средней школы, как и опыт зарубежной школы, показывает, что для применения компьютера по любо</w:t>
      </w:r>
      <w:r>
        <w:rPr>
          <w:rFonts w:cs="Times New Roman" w:ascii="Times New Roman" w:hAnsi="Times New Roman"/>
          <w:sz w:val="28"/>
          <w:szCs w:val="28"/>
        </w:rPr>
        <w:t xml:space="preserve">й дисциплине </w:t>
      </w:r>
      <w:r>
        <w:rPr>
          <w:rFonts w:eastAsia="Times New Roman" w:cs="Times New Roman" w:ascii="Times New Roman" w:hAnsi="Times New Roman"/>
          <w:sz w:val="28"/>
          <w:szCs w:val="28"/>
        </w:rPr>
        <w:t>практически нет ограничений. Но содержание компьютерного занятия должно обязательно включать данные о способах анализа условия задачи, о поисках способа ее решения, о способах контроля правильности принятия решения. То есть, в содержание необходимо включать данные о всех типах рефлексии - интеллектуальной, личностной и межличностной: учитывать как учащиеся понимают логику компьютерного обучения, смысл требований и пр. Применение компьютера должно учитывать сложившиеся формы обучения.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065" w:hanging="70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44f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10ba8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LibreOffice/7.6.7.2$Linux_X86_64 LibreOffice_project/60$Build-2</Application>
  <AppVersion>15.0000</AppVersion>
  <Pages>5</Pages>
  <Words>1200</Words>
  <Characters>9259</Characters>
  <CharactersWithSpaces>10416</CharactersWithSpaces>
  <Paragraphs>29</Paragraphs>
  <Company>Кафедра ОТД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2007-03-29T04:44:00Z</dcterms:created>
  <dc:creator>309</dc:creator>
  <dc:description/>
  <dc:language>ru-RU</dc:language>
  <cp:lastModifiedBy/>
  <dcterms:modified xsi:type="dcterms:W3CDTF">2025-03-31T15:02:37Z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