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A3" w:rsidRPr="009D75A3" w:rsidRDefault="009D75A3" w:rsidP="009D75A3">
      <w:pPr>
        <w:shd w:val="clear" w:color="auto" w:fill="FBFDFF"/>
        <w:spacing w:after="100" w:afterAutospacing="1" w:line="240" w:lineRule="auto"/>
        <w:rPr>
          <w:rFonts w:ascii="Arial" w:eastAsia="Times New Roman" w:hAnsi="Arial" w:cs="Arial"/>
          <w:b/>
          <w:color w:val="383F4E"/>
          <w:sz w:val="40"/>
          <w:szCs w:val="40"/>
          <w:lang w:val="en-US" w:eastAsia="ru-RU"/>
        </w:rPr>
      </w:pPr>
      <w:r>
        <w:rPr>
          <w:rFonts w:ascii="Arial" w:eastAsia="Times New Roman" w:hAnsi="Arial" w:cs="Arial"/>
          <w:b/>
          <w:color w:val="383F4E"/>
          <w:sz w:val="40"/>
          <w:szCs w:val="40"/>
          <w:lang w:eastAsia="ru-RU"/>
        </w:rPr>
        <w:t xml:space="preserve"> </w:t>
      </w:r>
      <w:r w:rsidRPr="009D75A3">
        <w:rPr>
          <w:rFonts w:ascii="Arial" w:eastAsia="Times New Roman" w:hAnsi="Arial" w:cs="Arial"/>
          <w:b/>
          <w:color w:val="383F4E"/>
          <w:sz w:val="40"/>
          <w:szCs w:val="40"/>
          <w:lang w:eastAsia="ru-RU"/>
        </w:rPr>
        <w:t>Развитие мелкой моторики у детей младшего дошкольного возраста через нетрадиционные формы рисования</w:t>
      </w:r>
      <w:r>
        <w:rPr>
          <w:rFonts w:ascii="Arial" w:eastAsia="Times New Roman" w:hAnsi="Arial" w:cs="Arial"/>
          <w:b/>
          <w:color w:val="383F4E"/>
          <w:sz w:val="40"/>
          <w:szCs w:val="40"/>
          <w:lang w:eastAsia="ru-RU"/>
        </w:rPr>
        <w:t>.</w:t>
      </w:r>
      <w:bookmarkStart w:id="0" w:name="_GoBack"/>
      <w:bookmarkEnd w:id="0"/>
    </w:p>
    <w:p w:rsidR="009D75A3" w:rsidRPr="009D75A3" w:rsidRDefault="009D75A3" w:rsidP="009D75A3">
      <w:pPr>
        <w:shd w:val="clear" w:color="auto" w:fill="FBFD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D75A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В младшем дошкольном возрасте развитие мелкой моторики играет ключевую роль в общем развитии ребенка, влияя на речь, мышление и координацию. Традиционное рисование карандашами и кистями, безусловно, важно, но нетрадиционные техники открывают новые горизонты для развития тактильных ощущений и творческого самовыражения.</w:t>
      </w:r>
    </w:p>
    <w:p w:rsidR="009D75A3" w:rsidRPr="009D75A3" w:rsidRDefault="009D75A3" w:rsidP="009D75A3">
      <w:pPr>
        <w:shd w:val="clear" w:color="auto" w:fill="FBFD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D75A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Рисование пальцами, ладошками, ватными палочками, смятой бумагой или даже крупами – все это активизирует мелкие мышцы рук, стимулирует нервные окончания и способствует развитию координации движений. Использование различных материалов и техник позволяет детям экспериментировать с цветом и текстурой, развивая воображение и фантазию.</w:t>
      </w:r>
    </w:p>
    <w:p w:rsidR="009D75A3" w:rsidRPr="009D75A3" w:rsidRDefault="009D75A3" w:rsidP="009D75A3">
      <w:pPr>
        <w:shd w:val="clear" w:color="auto" w:fill="FBFD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D75A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Нетрадиционные формы рисования также способствуют снижению страха перед ошибкой, поскольку здесь нет строгих правил и шаблонов. Дети чувствуют себя более свободными и уверенными в своих возможностях, что стимулирует их творческую активность и интерес к рисованию. В конечном итоге, разнообразие методов и материалов обогащает сенсорный опыт детей, развивает их мелкую моторику и подготавливает руку к письму.</w:t>
      </w:r>
    </w:p>
    <w:p w:rsidR="009D75A3" w:rsidRPr="009D75A3" w:rsidRDefault="009D75A3" w:rsidP="009D75A3">
      <w:pPr>
        <w:shd w:val="clear" w:color="auto" w:fill="ECF1F7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D75A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Эффективность нетрадиционных техник рисования возрастает при использовании в сочетании с играми и упражнениями на развитие мелкой моторики. Например, перед рисованием можно предложить ребенку размять пальчики с помощью пальчиковой гимнастики или собрать мелкие предметы, такие как пуговицы или бусины. Это подготовит руки к работе и повысит интерес к процессу.</w:t>
      </w:r>
    </w:p>
    <w:p w:rsidR="009D75A3" w:rsidRPr="009D75A3" w:rsidRDefault="009D75A3" w:rsidP="009D75A3">
      <w:pPr>
        <w:shd w:val="clear" w:color="auto" w:fill="ECF1F7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D75A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Важно создавать благоприятную и стимулирующую среду для творческой деятельности. Предоставьте детям широкий выбор материалов, поощряйте их эксперименты и поддерживайте их инициативу. Не стоит критиковать результаты, а лучше акцентировать внимание на процессе и полученном удовольствии.</w:t>
      </w:r>
    </w:p>
    <w:p w:rsidR="009D75A3" w:rsidRPr="009D75A3" w:rsidRDefault="009D75A3" w:rsidP="009D75A3">
      <w:pPr>
        <w:shd w:val="clear" w:color="auto" w:fill="ECF1F7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D75A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Включение нетрадиционных техник рисования в образовательный процесс не только развивает мелкую моторику, но и способствует формированию эстетического вкуса, развитию творческих способностей и раскрытию индивидуальности каждого ребенка. Это увлекательный и эффективный способ подготовки к успешному обучению в школе.</w:t>
      </w:r>
    </w:p>
    <w:p w:rsidR="009D75A3" w:rsidRPr="009D75A3" w:rsidRDefault="009D75A3" w:rsidP="009D75A3">
      <w:pPr>
        <w:shd w:val="clear" w:color="auto" w:fill="ECF1F7"/>
        <w:spacing w:after="100" w:afterAutospacing="1" w:line="240" w:lineRule="auto"/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</w:pPr>
      <w:r w:rsidRPr="009D75A3">
        <w:rPr>
          <w:rFonts w:ascii="Times New Roman" w:eastAsia="Times New Roman" w:hAnsi="Times New Roman" w:cs="Times New Roman"/>
          <w:color w:val="383F4E"/>
          <w:sz w:val="28"/>
          <w:szCs w:val="28"/>
          <w:lang w:eastAsia="ru-RU"/>
        </w:rPr>
        <w:t>Помните, что главное в этом процессе – это радость и положительные эмоции ребенка. Предоставьте им возможность свободно выражать себя через творчество, и вы увидите, как расцветают их способности и таланты.</w:t>
      </w:r>
    </w:p>
    <w:p w:rsidR="004B5946" w:rsidRPr="009D75A3" w:rsidRDefault="004B5946">
      <w:pPr>
        <w:rPr>
          <w:rFonts w:ascii="Times New Roman" w:hAnsi="Times New Roman" w:cs="Times New Roman"/>
          <w:sz w:val="28"/>
          <w:szCs w:val="28"/>
        </w:rPr>
      </w:pPr>
    </w:p>
    <w:sectPr w:rsidR="004B5946" w:rsidRPr="009D75A3" w:rsidSect="009D7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4D"/>
    <w:rsid w:val="004B5946"/>
    <w:rsid w:val="00682BDA"/>
    <w:rsid w:val="009D75A3"/>
    <w:rsid w:val="00BC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5C3D"/>
  <w15:chartTrackingRefBased/>
  <w15:docId w15:val="{5A9E530A-F7BB-44B9-93E9-9A719F15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0110">
          <w:marLeft w:val="0"/>
          <w:marRight w:val="0"/>
          <w:marTop w:val="0"/>
          <w:marBottom w:val="0"/>
          <w:divBdr>
            <w:top w:val="single" w:sz="18" w:space="8" w:color="FFFFFF"/>
            <w:left w:val="none" w:sz="0" w:space="0" w:color="auto"/>
            <w:bottom w:val="single" w:sz="18" w:space="8" w:color="FFFFFF"/>
            <w:right w:val="none" w:sz="0" w:space="0" w:color="auto"/>
          </w:divBdr>
          <w:divsChild>
            <w:div w:id="11396894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645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79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2025-03-27T19:46:00Z</dcterms:created>
  <dcterms:modified xsi:type="dcterms:W3CDTF">2025-03-27T19:59:00Z</dcterms:modified>
</cp:coreProperties>
</file>