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99" w:rsidRDefault="00942A99" w:rsidP="002A1EF1">
      <w:pPr>
        <w:pStyle w:val="2"/>
        <w:shd w:val="clear" w:color="auto" w:fill="FFFFFF"/>
        <w:spacing w:before="0" w:after="225" w:line="45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Статья</w:t>
      </w:r>
    </w:p>
    <w:p w:rsidR="00CC56A9" w:rsidRDefault="00CC56A9" w:rsidP="002A1EF1">
      <w:pPr>
        <w:pStyle w:val="2"/>
        <w:shd w:val="clear" w:color="auto" w:fill="FFFFFF"/>
        <w:spacing w:before="0" w:after="225" w:line="450" w:lineRule="atLeast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</w:pPr>
      <w:r w:rsidRPr="00CC56A9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Рискованное деструктивное поведение подростков и условия его формирования</w:t>
      </w:r>
      <w:r w:rsidRPr="002A1EF1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.</w:t>
      </w:r>
    </w:p>
    <w:p w:rsidR="00942A99" w:rsidRPr="00942A99" w:rsidRDefault="00942A99" w:rsidP="00942A9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2A99">
        <w:rPr>
          <w:rFonts w:ascii="Times New Roman" w:hAnsi="Times New Roman" w:cs="Times New Roman"/>
          <w:sz w:val="28"/>
          <w:szCs w:val="28"/>
          <w:lang w:eastAsia="ru-RU"/>
        </w:rPr>
        <w:t>Линецкая</w:t>
      </w:r>
      <w:proofErr w:type="spellEnd"/>
      <w:r w:rsidRPr="00942A99">
        <w:rPr>
          <w:rFonts w:ascii="Times New Roman" w:hAnsi="Times New Roman" w:cs="Times New Roman"/>
          <w:sz w:val="28"/>
          <w:szCs w:val="28"/>
          <w:lang w:eastAsia="ru-RU"/>
        </w:rPr>
        <w:t xml:space="preserve"> А.Ю. педагог-психолог</w:t>
      </w:r>
    </w:p>
    <w:p w:rsidR="00F452FA" w:rsidRPr="00365E14" w:rsidRDefault="00365E14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C56A9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Демографическое старение населения ставит перед страной острейшею проблему: сохранение и укрепление здоровья подрастающего поколения – это вопрос не просто благополучия, а национальной безопасности. Уменьшение числа детей, высокий уровень младенческой смертн</w:t>
      </w:r>
      <w:r w:rsidR="001848F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ости и общее ухудшение детского</w:t>
      </w:r>
      <w:bookmarkStart w:id="0" w:name="_GoBack"/>
      <w:bookmarkEnd w:id="0"/>
      <w:r w:rsidR="001848F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6A9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здоровья </w:t>
      </w:r>
      <w:r w:rsidR="001848F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ведут</w:t>
      </w:r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колоссальным экономическим потерям на региональном и федеральном уровнях.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 этого явления простираются далеко за рамки текущего момента. Мо говорим о долгосрочных, многопоколенных потерях, которые нарастают, подобно снежному кому. Здоровье детей сегодня – это залог экономического благополучия завтра.</w:t>
      </w:r>
    </w:p>
    <w:p w:rsidR="00A00396" w:rsidRPr="00365E14" w:rsidRDefault="00365E14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 репродуктивного потенциала, обусловленное плохим здоровьем нынешнего поколения, потребует огромных вложений в здравоохранение в будущем. Эти расходы будут расти в геометрической прогрессии, что создает серьезную угрозу устойчивому развитию страны. </w:t>
      </w:r>
    </w:p>
    <w:p w:rsidR="00A00396" w:rsidRPr="00365E14" w:rsidRDefault="00365E14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Ситуация усугубляется тем, что даже физически здоровые дети зачастую оказываются в сложных социальных условиях, которые препятствуют их полноценному развитию и социализации. Негативное влияние окружающей среды, недостаток внимания и заботы, проблемы в семье – все это создает благополучную  почву для развития различных отклонений. </w:t>
      </w:r>
    </w:p>
    <w:p w:rsidR="00A00396" w:rsidRPr="00365E14" w:rsidRDefault="00365E14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Мы наблюдаем рост числа детей с не</w:t>
      </w:r>
      <w:r w:rsidR="00CB03B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рвно </w:t>
      </w:r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B03B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психическими расстройствами, склонностью к рискованному поведению, а в крайних случаях – к </w:t>
      </w:r>
      <w:proofErr w:type="spellStart"/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девиантному</w:t>
      </w:r>
      <w:proofErr w:type="spellEnd"/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делинквентному</w:t>
      </w:r>
      <w:proofErr w:type="spellEnd"/>
      <w:r w:rsidR="00A0039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поведению. Это не просто статистические данные, это разрушение человеческого потенциала нации.</w:t>
      </w:r>
    </w:p>
    <w:p w:rsidR="002A72A4" w:rsidRDefault="00365E14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B03B6"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Каждый ребенок, столкнувшийся с подобными проблемами, требует значительных затрат времени, сил и ресурсов на коррекционную работу и лечение. Стоимость таких мер не ограничивается только финансовыми затр</w:t>
      </w:r>
      <w:r w:rsidRPr="00365E14">
        <w:rPr>
          <w:rFonts w:ascii="Times New Roman" w:hAnsi="Times New Roman" w:cs="Times New Roman"/>
          <w:color w:val="000000" w:themeColor="text1"/>
          <w:sz w:val="24"/>
          <w:szCs w:val="24"/>
        </w:rPr>
        <w:t>атами: речь идет о потерянных возможностях, нереализованном потенциале, и, что самое важное, о человеческом горе.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изучение особенностей семейного воспитания и влияния ближайшего окружения на развитие детей разных возрастов приобретает критическую важность. Необходимо глубоко понять, какие факторы способствуют формированию здоровой личности, а какие – ведут к отклонениям. Эта задача требует комплексного подхода, включающего в себя не только медицинские, но и социологические, психологические, педагогические исследования. Важно не только контролировать </w:t>
      </w:r>
      <w:r w:rsidR="002A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проблему, но и искать эффективные пути ее решения, разрабатывать и внедрять профилактические программы. </w:t>
      </w:r>
    </w:p>
    <w:p w:rsidR="00CB03B6" w:rsidRDefault="002A72A4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Среди основных  форм рискованного и деструктивного поведения детей и подростков можно выделить нарушения морально – этических норм, не соответствующие их возрасту и уровню развития. Серьезную тревогу вызывает распространение наркомании и алкоголизма среди несовершеннолетних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наносит не поправимый вред здоровью, разрушая психику и организм еще не сформировавшейся личности. Игнорирование правил дорожного движения, приводящее к травмам и смертельным исходам, также является серьезной проблемой. Правонарушения, совершаемые детьми и подростками, свидетельствуют о системных проблемах в воспитании и социализации. Наконец, суицидальное поведение, как крайняя форма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требует незамедлительного вмешательства специалистов. </w:t>
      </w:r>
      <w:r w:rsidR="00F4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Социальные  последствия реализации подобных форм </w:t>
      </w:r>
      <w:r w:rsidR="00F420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поведения крайне тяжелы. Мы наблюдаем высокие показатели заболеваемости, связанные с алкогольной и наркотической зависимостью, что приводит к инвалидности и преждевременной смертности</w:t>
      </w:r>
      <w:proofErr w:type="gramStart"/>
      <w:r w:rsidR="00F420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4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Смертность от внешних причин, таких как дорожно – транспортные происшествия и самоубийства, также остается высокой среди молодых людей. Эти показатели не только отражают трагедии семей, но и указывают на серьезные проблемы в системе социальной защиты и профилактики. </w:t>
      </w:r>
    </w:p>
    <w:p w:rsidR="00F420DB" w:rsidRPr="00365E14" w:rsidRDefault="00F420DB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Экономические последствия выражаются в огромных  затратах на лечение и реабилитацию, потерю произ</w:t>
      </w:r>
      <w:r w:rsidR="00491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водительности труда в будущем, а  также социальную напряжённость в обществе. </w:t>
      </w:r>
      <w:proofErr w:type="gramStart"/>
      <w:r w:rsidR="00491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Избежать этих негативных последствий можно лишь путем комплексного подхода, который включает </w:t>
      </w:r>
      <w:r w:rsidR="0097170F">
        <w:rPr>
          <w:rFonts w:ascii="Times New Roman" w:hAnsi="Times New Roman" w:cs="Times New Roman"/>
          <w:color w:val="000000" w:themeColor="text1"/>
          <w:sz w:val="24"/>
          <w:szCs w:val="24"/>
        </w:rPr>
        <w:t>в себя раннюю диагностику проблем, эффективные профилактические мероприятие, своевременное вмешательство специалистов и создание благоприятной среды для развития детей.</w:t>
      </w:r>
      <w:proofErr w:type="gramEnd"/>
      <w:r w:rsidR="00971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Только  совместными усилиями государства, семьи, школы и общества мы сможем обеспечить здоровое будущее для наших детей </w:t>
      </w:r>
      <w:r w:rsidR="002A1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гарантировать экономическое процветание страны в долгосрочной перспективе. Понимание масштаба проблемы и разработка комплексных мер по ее решению являются насущной необходимостью.</w:t>
      </w:r>
    </w:p>
    <w:p w:rsidR="00365E14" w:rsidRPr="00365E14" w:rsidRDefault="00365E14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396" w:rsidRPr="00365E14" w:rsidRDefault="00A00396" w:rsidP="00365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0396" w:rsidRPr="00365E14" w:rsidSect="00F420D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EA"/>
    <w:rsid w:val="001848F6"/>
    <w:rsid w:val="002A1EF1"/>
    <w:rsid w:val="002A72A4"/>
    <w:rsid w:val="003221EA"/>
    <w:rsid w:val="00365E14"/>
    <w:rsid w:val="004915E6"/>
    <w:rsid w:val="00942A99"/>
    <w:rsid w:val="0097170F"/>
    <w:rsid w:val="00A00396"/>
    <w:rsid w:val="00CB03B6"/>
    <w:rsid w:val="00CC56A9"/>
    <w:rsid w:val="00F420DB"/>
    <w:rsid w:val="00F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1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A1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1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A1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kab12-2</dc:creator>
  <cp:keywords/>
  <dc:description/>
  <cp:lastModifiedBy>kab12-2</cp:lastModifiedBy>
  <cp:revision>3</cp:revision>
  <cp:lastPrinted>2025-03-26T06:38:00Z</cp:lastPrinted>
  <dcterms:created xsi:type="dcterms:W3CDTF">2025-03-26T06:35:00Z</dcterms:created>
  <dcterms:modified xsi:type="dcterms:W3CDTF">2025-03-26T08:22:00Z</dcterms:modified>
</cp:coreProperties>
</file>