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B3" w:rsidRPr="005D0C80" w:rsidRDefault="002608B3" w:rsidP="005D0C80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5D0C80">
        <w:rPr>
          <w:rFonts w:ascii="Times New Roman" w:hAnsi="Times New Roman" w:cs="Times New Roman"/>
          <w:color w:val="auto"/>
        </w:rPr>
        <w:t xml:space="preserve">Формирование компьютерной грамотности на уроках  </w:t>
      </w:r>
      <w:proofErr w:type="gramStart"/>
      <w:r w:rsidRPr="005D0C80">
        <w:rPr>
          <w:rFonts w:ascii="Times New Roman" w:hAnsi="Times New Roman" w:cs="Times New Roman"/>
          <w:color w:val="auto"/>
        </w:rPr>
        <w:t>у</w:t>
      </w:r>
      <w:proofErr w:type="gramEnd"/>
      <w:r w:rsidRPr="005D0C80">
        <w:rPr>
          <w:rFonts w:ascii="Times New Roman" w:hAnsi="Times New Roman" w:cs="Times New Roman"/>
          <w:color w:val="auto"/>
        </w:rPr>
        <w:t xml:space="preserve"> обучающихся с умственной отсталостью</w:t>
      </w:r>
      <w:r w:rsidR="005D0C80" w:rsidRPr="005D0C80">
        <w:rPr>
          <w:rFonts w:ascii="Times New Roman" w:hAnsi="Times New Roman" w:cs="Times New Roman"/>
          <w:color w:val="auto"/>
        </w:rPr>
        <w:t>.</w:t>
      </w:r>
    </w:p>
    <w:p w:rsidR="005D0C80" w:rsidRPr="005D0C80" w:rsidRDefault="005D0C80" w:rsidP="005D0C80">
      <w:pPr>
        <w:spacing w:line="276" w:lineRule="auto"/>
        <w:jc w:val="right"/>
        <w:rPr>
          <w:sz w:val="28"/>
          <w:szCs w:val="28"/>
        </w:rPr>
      </w:pPr>
      <w:r w:rsidRPr="005D0C80">
        <w:rPr>
          <w:sz w:val="28"/>
          <w:szCs w:val="28"/>
        </w:rPr>
        <w:t>учитель ГКОУ «</w:t>
      </w:r>
      <w:proofErr w:type="spellStart"/>
      <w:r w:rsidRPr="005D0C80">
        <w:rPr>
          <w:sz w:val="28"/>
          <w:szCs w:val="28"/>
        </w:rPr>
        <w:t>Чернухинская</w:t>
      </w:r>
      <w:proofErr w:type="spellEnd"/>
      <w:r w:rsidRPr="005D0C80">
        <w:rPr>
          <w:sz w:val="28"/>
          <w:szCs w:val="28"/>
        </w:rPr>
        <w:t xml:space="preserve"> школа-интернат»</w:t>
      </w:r>
    </w:p>
    <w:p w:rsidR="005D0C80" w:rsidRPr="005D0C80" w:rsidRDefault="005D0C80" w:rsidP="005D0C80">
      <w:pPr>
        <w:spacing w:line="276" w:lineRule="auto"/>
        <w:jc w:val="right"/>
      </w:pPr>
      <w:r w:rsidRPr="005D0C80">
        <w:rPr>
          <w:sz w:val="28"/>
          <w:szCs w:val="28"/>
        </w:rPr>
        <w:t>Шигина О.Н.</w:t>
      </w:r>
    </w:p>
    <w:p w:rsidR="00471EE8" w:rsidRPr="00F268AC" w:rsidRDefault="00471EE8" w:rsidP="005D0C80">
      <w:pPr>
        <w:spacing w:line="276" w:lineRule="auto"/>
      </w:pPr>
    </w:p>
    <w:p w:rsidR="00F268AC" w:rsidRPr="00262BD7" w:rsidRDefault="00471EE8" w:rsidP="005D0C80">
      <w:pPr>
        <w:spacing w:line="276" w:lineRule="auto"/>
        <w:ind w:firstLine="709"/>
        <w:jc w:val="both"/>
        <w:rPr>
          <w:sz w:val="28"/>
        </w:rPr>
      </w:pPr>
      <w:r w:rsidRPr="00471EE8">
        <w:rPr>
          <w:sz w:val="28"/>
          <w:szCs w:val="28"/>
        </w:rPr>
        <w:t xml:space="preserve">Информационные  технологии в настоящее время стали многообещающим направлением для работы с </w:t>
      </w:r>
      <w:proofErr w:type="gramStart"/>
      <w:r w:rsidR="00F268AC">
        <w:rPr>
          <w:sz w:val="28"/>
          <w:szCs w:val="28"/>
        </w:rPr>
        <w:t>обучающимися</w:t>
      </w:r>
      <w:proofErr w:type="gramEnd"/>
      <w:r w:rsidR="00F268AC">
        <w:rPr>
          <w:sz w:val="28"/>
          <w:szCs w:val="28"/>
        </w:rPr>
        <w:t xml:space="preserve"> с умственной отсталостью</w:t>
      </w:r>
      <w:r w:rsidRPr="00471EE8">
        <w:rPr>
          <w:sz w:val="28"/>
          <w:szCs w:val="28"/>
        </w:rPr>
        <w:t xml:space="preserve">. </w:t>
      </w:r>
      <w:proofErr w:type="gramStart"/>
      <w:r w:rsidR="00F268AC" w:rsidRPr="00FE3D71">
        <w:rPr>
          <w:sz w:val="28"/>
          <w:szCs w:val="28"/>
        </w:rPr>
        <w:t xml:space="preserve">Изучением проблемы социализации умственно отсталых детей занимались такие исследователи как  Е.Л. Гончарова, О.И. Кукушкина, В.В. Линьков, Н.Н. </w:t>
      </w:r>
      <w:proofErr w:type="spellStart"/>
      <w:r w:rsidR="00F268AC" w:rsidRPr="00FE3D71">
        <w:rPr>
          <w:sz w:val="28"/>
          <w:szCs w:val="28"/>
        </w:rPr>
        <w:t>Малофеев</w:t>
      </w:r>
      <w:proofErr w:type="spellEnd"/>
      <w:r w:rsidR="00F268AC" w:rsidRPr="00FE3D71">
        <w:rPr>
          <w:sz w:val="28"/>
          <w:szCs w:val="28"/>
        </w:rPr>
        <w:t>, С.Л</w:t>
      </w:r>
      <w:r w:rsidR="00F268AC">
        <w:rPr>
          <w:sz w:val="28"/>
          <w:szCs w:val="28"/>
        </w:rPr>
        <w:t xml:space="preserve">. Мирский, Т.П. Трубачева и др. </w:t>
      </w:r>
      <w:r w:rsidR="00F268AC" w:rsidRPr="00FE3D71">
        <w:rPr>
          <w:sz w:val="28"/>
          <w:szCs w:val="28"/>
        </w:rPr>
        <w:t>В своих работах исследователи отмечают важность вопроса социализации умственно отсталых детей в современном обществе, обращая внимание на то, что в постоянно меняющемся современном мире,  социально-экономические условия жизни повышают требования к</w:t>
      </w:r>
      <w:proofErr w:type="gramEnd"/>
      <w:r w:rsidR="00F268AC" w:rsidRPr="00FE3D71">
        <w:rPr>
          <w:sz w:val="28"/>
          <w:szCs w:val="28"/>
        </w:rPr>
        <w:t xml:space="preserve"> подготовке учащихся в школах.</w:t>
      </w:r>
    </w:p>
    <w:p w:rsidR="005D0C80" w:rsidRPr="00912B10" w:rsidRDefault="00471EE8" w:rsidP="005D0C80">
      <w:pPr>
        <w:autoSpaceDE w:val="0"/>
        <w:autoSpaceDN w:val="0"/>
        <w:spacing w:line="276" w:lineRule="auto"/>
        <w:ind w:firstLine="720"/>
        <w:jc w:val="both"/>
        <w:rPr>
          <w:sz w:val="28"/>
          <w:szCs w:val="28"/>
        </w:rPr>
      </w:pPr>
      <w:r w:rsidRPr="00471EE8">
        <w:rPr>
          <w:sz w:val="28"/>
          <w:szCs w:val="28"/>
        </w:rPr>
        <w:t xml:space="preserve">Действительно, компьютер, имея гигантский потенциал игровых и обучающих перспектив, обнаруживает внушительное воздействие на ребенка, но, также как абсолютно любая техника, он не самоценен, и только лишь в процессе взаимодействия педагога, ребенка и </w:t>
      </w:r>
      <w:proofErr w:type="gramStart"/>
      <w:r w:rsidRPr="00471EE8">
        <w:rPr>
          <w:sz w:val="28"/>
          <w:szCs w:val="28"/>
        </w:rPr>
        <w:t>компьютера</w:t>
      </w:r>
      <w:proofErr w:type="gramEnd"/>
      <w:r w:rsidRPr="00471EE8">
        <w:rPr>
          <w:sz w:val="28"/>
          <w:szCs w:val="28"/>
        </w:rPr>
        <w:t xml:space="preserve"> возможно </w:t>
      </w:r>
      <w:r w:rsidR="005D0C80">
        <w:rPr>
          <w:sz w:val="28"/>
          <w:szCs w:val="28"/>
        </w:rPr>
        <w:t>дости</w:t>
      </w:r>
      <w:r w:rsidR="005D0C80" w:rsidRPr="00471EE8">
        <w:rPr>
          <w:sz w:val="28"/>
          <w:szCs w:val="28"/>
        </w:rPr>
        <w:t>гнуть основательного результата</w:t>
      </w:r>
      <w:r w:rsidR="005D0C80">
        <w:rPr>
          <w:sz w:val="28"/>
          <w:szCs w:val="28"/>
        </w:rPr>
        <w:t xml:space="preserve">. </w:t>
      </w:r>
      <w:proofErr w:type="gramStart"/>
      <w:r w:rsidR="005D0C80">
        <w:rPr>
          <w:sz w:val="28"/>
          <w:szCs w:val="28"/>
        </w:rPr>
        <w:t xml:space="preserve">В обучении обучающихся  с умственной отсталостью важно использовать </w:t>
      </w:r>
      <w:proofErr w:type="spellStart"/>
      <w:r w:rsidR="005D0C80">
        <w:rPr>
          <w:sz w:val="28"/>
          <w:szCs w:val="28"/>
        </w:rPr>
        <w:t>межпредметные</w:t>
      </w:r>
      <w:proofErr w:type="spellEnd"/>
      <w:r w:rsidR="005D0C80">
        <w:rPr>
          <w:sz w:val="28"/>
          <w:szCs w:val="28"/>
        </w:rPr>
        <w:t xml:space="preserve"> связи, связывая полученные ранее детьми знания из других дисциплин с новыми и их закрепление.</w:t>
      </w:r>
      <w:proofErr w:type="gramEnd"/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 xml:space="preserve">При помощи использования информационных компьютерных </w:t>
      </w:r>
      <w:proofErr w:type="gramStart"/>
      <w:r w:rsidRPr="005D0C80">
        <w:rPr>
          <w:sz w:val="28"/>
          <w:szCs w:val="28"/>
        </w:rPr>
        <w:t>технологий</w:t>
      </w:r>
      <w:proofErr w:type="gramEnd"/>
      <w:r w:rsidRPr="005D0C80">
        <w:rPr>
          <w:sz w:val="28"/>
          <w:szCs w:val="28"/>
        </w:rPr>
        <w:t xml:space="preserve"> обучающиеся с умственной отсталостью достигают следующих результатов: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детям легче дается усвоение понятий величины, размера;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успешнее развиваются геометрические навыки;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развивается память, внимание, мышление;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пополняется словарный запас;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развивается мелкая моторика;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воспитывается целеустремленность и сосре</w:t>
      </w:r>
      <w:r w:rsidRPr="005D0C80">
        <w:rPr>
          <w:sz w:val="28"/>
          <w:szCs w:val="28"/>
        </w:rPr>
        <w:softHyphen/>
        <w:t>доточенность;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- развиваются воображение и творческие спо</w:t>
      </w:r>
      <w:r w:rsidRPr="005D0C80">
        <w:rPr>
          <w:sz w:val="28"/>
          <w:szCs w:val="28"/>
        </w:rPr>
        <w:softHyphen/>
        <w:t>собности.</w:t>
      </w:r>
    </w:p>
    <w:p w:rsidR="005D0C80" w:rsidRPr="005D0C80" w:rsidRDefault="005D0C80" w:rsidP="005D0C80">
      <w:pPr>
        <w:pStyle w:val="23"/>
        <w:shd w:val="clear" w:color="auto" w:fill="auto"/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Приведем примерный список электронных средств обучения:</w:t>
      </w:r>
    </w:p>
    <w:p w:rsidR="005D0C80" w:rsidRPr="005D0C80" w:rsidRDefault="005D0C80" w:rsidP="005D0C80">
      <w:pPr>
        <w:pStyle w:val="23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клавиатурные тренажеры;</w:t>
      </w:r>
    </w:p>
    <w:p w:rsidR="005D0C80" w:rsidRPr="005D0C80" w:rsidRDefault="005D0C80" w:rsidP="005D0C80">
      <w:pPr>
        <w:pStyle w:val="23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компьютерные раскраски и геометрические конструкторы;</w:t>
      </w:r>
    </w:p>
    <w:p w:rsidR="005D0C80" w:rsidRPr="005D0C80" w:rsidRDefault="005D0C80" w:rsidP="005D0C80">
      <w:pPr>
        <w:pStyle w:val="23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 xml:space="preserve">компьютерные мозаики; </w:t>
      </w:r>
    </w:p>
    <w:p w:rsidR="005D0C80" w:rsidRPr="005D0C80" w:rsidRDefault="005D0C80" w:rsidP="005D0C80">
      <w:pPr>
        <w:pStyle w:val="23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76" w:lineRule="auto"/>
        <w:ind w:left="20" w:right="20" w:firstLine="68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логические игры на компьютере;</w:t>
      </w:r>
    </w:p>
    <w:p w:rsidR="005D0C80" w:rsidRPr="005D0C80" w:rsidRDefault="005D0C80" w:rsidP="005D0C80">
      <w:pPr>
        <w:pStyle w:val="23"/>
        <w:shd w:val="clear" w:color="auto" w:fill="auto"/>
        <w:tabs>
          <w:tab w:val="left" w:leader="dot" w:pos="0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D0C80">
        <w:rPr>
          <w:sz w:val="28"/>
          <w:szCs w:val="28"/>
        </w:rPr>
        <w:t>-        игры-кроссворды;</w:t>
      </w:r>
    </w:p>
    <w:p w:rsidR="005D0C80" w:rsidRPr="005D0C80" w:rsidRDefault="005D0C80" w:rsidP="005D0C80">
      <w:pPr>
        <w:pStyle w:val="23"/>
        <w:shd w:val="clear" w:color="auto" w:fill="auto"/>
        <w:tabs>
          <w:tab w:val="left" w:leader="dot" w:pos="0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D0C80">
        <w:rPr>
          <w:sz w:val="28"/>
          <w:szCs w:val="28"/>
        </w:rPr>
        <w:lastRenderedPageBreak/>
        <w:t>-       компьютерные игры для развития мышления и логики.</w:t>
      </w:r>
    </w:p>
    <w:p w:rsidR="005D0C80" w:rsidRPr="005D0C80" w:rsidRDefault="005D0C80" w:rsidP="005D0C8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sz w:val="28"/>
          <w:szCs w:val="28"/>
        </w:rPr>
        <w:t>Для проведения уроков информатики  также можно использовать следующие средства:</w:t>
      </w:r>
    </w:p>
    <w:p w:rsidR="005D0C80" w:rsidRPr="005D0C80" w:rsidRDefault="005D0C80" w:rsidP="005D0C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i/>
          <w:sz w:val="28"/>
          <w:szCs w:val="28"/>
        </w:rPr>
      </w:pPr>
      <w:r w:rsidRPr="005D0C80">
        <w:rPr>
          <w:i/>
          <w:sz w:val="28"/>
          <w:szCs w:val="28"/>
        </w:rPr>
        <w:t xml:space="preserve"> Интерактивный DVD. </w:t>
      </w:r>
      <w:r w:rsidRPr="005D0C80">
        <w:rPr>
          <w:sz w:val="28"/>
          <w:szCs w:val="28"/>
        </w:rPr>
        <w:t>Это замечательный продукт интерактивная дидактическая игра</w:t>
      </w:r>
      <w:r w:rsidRPr="005D0C80">
        <w:rPr>
          <w:rStyle w:val="a9"/>
          <w:sz w:val="28"/>
          <w:szCs w:val="28"/>
          <w:bdr w:val="none" w:sz="0" w:space="0" w:color="auto" w:frame="1"/>
        </w:rPr>
        <w:t xml:space="preserve"> «Анаграммы»</w:t>
      </w:r>
      <w:r w:rsidRPr="005D0C80">
        <w:rPr>
          <w:sz w:val="28"/>
          <w:szCs w:val="28"/>
        </w:rPr>
        <w:t xml:space="preserve">, которая способствует развитию  </w:t>
      </w:r>
      <w:r w:rsidRPr="005D0C80">
        <w:rPr>
          <w:sz w:val="28"/>
          <w:szCs w:val="28"/>
          <w:shd w:val="clear" w:color="auto" w:fill="FFFFFF"/>
        </w:rPr>
        <w:t xml:space="preserve">мышлению и мыслительных операций,  синтез и анализ, и предназначена для развития гибкости мышления учащихся. </w:t>
      </w:r>
      <w:r w:rsidRPr="005D0C80">
        <w:rPr>
          <w:sz w:val="28"/>
          <w:szCs w:val="28"/>
        </w:rPr>
        <w:t>Игры позволяют учиться работать «мышью» в индивидуальном темпе, учат видеть экран монитора, ориентироваться на нем.</w:t>
      </w:r>
    </w:p>
    <w:p w:rsidR="005D0C80" w:rsidRPr="005D0C80" w:rsidRDefault="005D0C80" w:rsidP="005D0C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i/>
          <w:sz w:val="28"/>
          <w:szCs w:val="28"/>
        </w:rPr>
      </w:pPr>
      <w:r w:rsidRPr="005D0C80">
        <w:rPr>
          <w:i/>
          <w:sz w:val="28"/>
          <w:szCs w:val="28"/>
        </w:rPr>
        <w:t xml:space="preserve">Система </w:t>
      </w:r>
      <w:proofErr w:type="spellStart"/>
      <w:r w:rsidRPr="005D0C80">
        <w:rPr>
          <w:i/>
          <w:sz w:val="28"/>
          <w:szCs w:val="28"/>
        </w:rPr>
        <w:t>мультимедийных</w:t>
      </w:r>
      <w:proofErr w:type="spellEnd"/>
      <w:r w:rsidRPr="005D0C80">
        <w:rPr>
          <w:i/>
          <w:sz w:val="28"/>
          <w:szCs w:val="28"/>
        </w:rPr>
        <w:t xml:space="preserve"> презентаций</w:t>
      </w:r>
      <w:r w:rsidRPr="005D0C80">
        <w:rPr>
          <w:sz w:val="28"/>
          <w:szCs w:val="28"/>
        </w:rPr>
        <w:t xml:space="preserve"> - одна из составляющих использования ИКТ на занятиях. </w:t>
      </w:r>
      <w:proofErr w:type="spellStart"/>
      <w:r w:rsidRPr="005D0C80">
        <w:rPr>
          <w:sz w:val="28"/>
          <w:szCs w:val="28"/>
        </w:rPr>
        <w:t>Мультимедийная</w:t>
      </w:r>
      <w:proofErr w:type="spellEnd"/>
      <w:r w:rsidRPr="005D0C80">
        <w:rPr>
          <w:sz w:val="28"/>
          <w:szCs w:val="28"/>
        </w:rPr>
        <w:t xml:space="preserve"> форма выражения учебной информации наиболее актуальна на сегодняшний день в связи с компьютеризацией процесса образования. Наиболее доступным средством для создания компьютерных презентаций для формирования у обучающихся с умственной отсталостью компьютерной грамотности является программа </w:t>
      </w:r>
      <w:proofErr w:type="spellStart"/>
      <w:r w:rsidRPr="005D0C80">
        <w:rPr>
          <w:sz w:val="28"/>
          <w:szCs w:val="28"/>
        </w:rPr>
        <w:t>PowerPoint</w:t>
      </w:r>
      <w:proofErr w:type="spellEnd"/>
      <w:r w:rsidRPr="005D0C80">
        <w:rPr>
          <w:sz w:val="28"/>
          <w:szCs w:val="28"/>
        </w:rPr>
        <w:t xml:space="preserve"> – мастер создания презентаций.</w:t>
      </w:r>
    </w:p>
    <w:p w:rsidR="005D0C80" w:rsidRPr="005D0C80" w:rsidRDefault="005D0C80" w:rsidP="005D0C80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80">
        <w:rPr>
          <w:rFonts w:ascii="Times New Roman" w:hAnsi="Times New Roman" w:cs="Times New Roman"/>
          <w:i/>
          <w:sz w:val="28"/>
          <w:szCs w:val="28"/>
        </w:rPr>
        <w:t xml:space="preserve">Компьютерные игры, </w:t>
      </w:r>
      <w:proofErr w:type="spellStart"/>
      <w:r w:rsidRPr="005D0C80">
        <w:rPr>
          <w:rFonts w:ascii="Times New Roman" w:hAnsi="Times New Roman" w:cs="Times New Roman"/>
          <w:i/>
          <w:sz w:val="28"/>
          <w:szCs w:val="28"/>
        </w:rPr>
        <w:t>тренажеры</w:t>
      </w:r>
      <w:proofErr w:type="gramStart"/>
      <w:r w:rsidRPr="005D0C80">
        <w:rPr>
          <w:rFonts w:ascii="Times New Roman" w:hAnsi="Times New Roman" w:cs="Times New Roman"/>
          <w:i/>
          <w:sz w:val="28"/>
          <w:szCs w:val="28"/>
        </w:rPr>
        <w:t>.</w:t>
      </w:r>
      <w:r w:rsidRPr="005D0C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D0C80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5D0C80">
        <w:rPr>
          <w:rFonts w:ascii="Times New Roman" w:hAnsi="Times New Roman" w:cs="Times New Roman"/>
          <w:sz w:val="28"/>
          <w:szCs w:val="28"/>
        </w:rPr>
        <w:t xml:space="preserve"> в последнее время создано большое количество </w:t>
      </w:r>
      <w:r w:rsidRPr="005D0C80">
        <w:rPr>
          <w:rFonts w:ascii="Times New Roman" w:hAnsi="Times New Roman" w:cs="Times New Roman"/>
          <w:i/>
          <w:sz w:val="28"/>
          <w:szCs w:val="28"/>
        </w:rPr>
        <w:t>развивающих игр</w:t>
      </w:r>
      <w:r w:rsidRPr="005D0C80">
        <w:rPr>
          <w:rFonts w:ascii="Times New Roman" w:hAnsi="Times New Roman" w:cs="Times New Roman"/>
          <w:sz w:val="28"/>
          <w:szCs w:val="28"/>
        </w:rPr>
        <w:t xml:space="preserve">, использование которых в работе с детьми дает возможность подбирать упражнения в зависимости от особенностей развития ученика, а не его возраста. Компьютерная игра повышает привлекательность содержания учебного материала; деление материала по разделам, а не по классам, позволяет планировать занятия в соответствии с особенностями той программы, по которой ребенок обучается; у учеников повышается интерес к процессу обучения, развиваются навыки самостоятельной работы и самоконтроля. </w:t>
      </w:r>
    </w:p>
    <w:p w:rsidR="005D0C80" w:rsidRPr="005D0C80" w:rsidRDefault="005D0C80" w:rsidP="005D0C80">
      <w:pPr>
        <w:spacing w:line="276" w:lineRule="auto"/>
        <w:ind w:firstLine="70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 xml:space="preserve">Таким образом, потребность в применении информационных компьютерных технологий на уроках с </w:t>
      </w:r>
      <w:proofErr w:type="gramStart"/>
      <w:r w:rsidRPr="005D0C80">
        <w:rPr>
          <w:sz w:val="28"/>
          <w:szCs w:val="28"/>
        </w:rPr>
        <w:t>обучающимися</w:t>
      </w:r>
      <w:proofErr w:type="gramEnd"/>
      <w:r w:rsidRPr="005D0C80">
        <w:rPr>
          <w:sz w:val="28"/>
          <w:szCs w:val="28"/>
        </w:rPr>
        <w:t xml:space="preserve"> с умственной отсталостью неоспорима. Для обучающихся с умственной отсталостью ИКТ выступает помощником в освоении новых знаний, развитии мотивации, а также способ социализации. Выявим основные важные причины использовать компьютер на уроках: </w:t>
      </w:r>
    </w:p>
    <w:p w:rsidR="005D0C80" w:rsidRPr="005D0C80" w:rsidRDefault="005D0C80" w:rsidP="005D0C80">
      <w:pPr>
        <w:spacing w:line="276" w:lineRule="auto"/>
        <w:ind w:firstLine="70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 xml:space="preserve">Во-первых, процесса обучения соответствует </w:t>
      </w:r>
      <w:proofErr w:type="spellStart"/>
      <w:r w:rsidRPr="005D0C80">
        <w:rPr>
          <w:sz w:val="28"/>
          <w:szCs w:val="28"/>
        </w:rPr>
        <w:t>психоэмоциональным</w:t>
      </w:r>
      <w:proofErr w:type="spellEnd"/>
      <w:r w:rsidRPr="005D0C80">
        <w:rPr>
          <w:sz w:val="28"/>
          <w:szCs w:val="28"/>
        </w:rPr>
        <w:t xml:space="preserve"> и физиологическими особенностями </w:t>
      </w:r>
      <w:proofErr w:type="gramStart"/>
      <w:r w:rsidRPr="005D0C80">
        <w:rPr>
          <w:sz w:val="28"/>
          <w:szCs w:val="28"/>
        </w:rPr>
        <w:t>обучающихся</w:t>
      </w:r>
      <w:proofErr w:type="gramEnd"/>
      <w:r w:rsidRPr="005D0C80">
        <w:rPr>
          <w:sz w:val="28"/>
          <w:szCs w:val="28"/>
        </w:rPr>
        <w:t xml:space="preserve"> с умственной отсталостью. </w:t>
      </w:r>
    </w:p>
    <w:p w:rsidR="005D0C80" w:rsidRPr="005D0C80" w:rsidRDefault="005D0C80" w:rsidP="005D0C80">
      <w:pPr>
        <w:spacing w:line="276" w:lineRule="auto"/>
        <w:ind w:firstLine="70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 xml:space="preserve">Во-вторых, это возможность </w:t>
      </w:r>
      <w:proofErr w:type="spellStart"/>
      <w:r w:rsidRPr="005D0C80">
        <w:rPr>
          <w:sz w:val="28"/>
          <w:szCs w:val="28"/>
        </w:rPr>
        <w:t>технологизации</w:t>
      </w:r>
      <w:proofErr w:type="spellEnd"/>
      <w:r w:rsidRPr="005D0C80">
        <w:rPr>
          <w:sz w:val="28"/>
          <w:szCs w:val="28"/>
        </w:rPr>
        <w:t xml:space="preserve"> образовательного процесса, а также индивидуального и дифференцированного подходов. </w:t>
      </w:r>
    </w:p>
    <w:p w:rsidR="005D0C80" w:rsidRPr="005D0C80" w:rsidRDefault="005D0C80" w:rsidP="005D0C80">
      <w:pPr>
        <w:spacing w:line="276" w:lineRule="auto"/>
        <w:ind w:firstLine="709"/>
        <w:jc w:val="both"/>
        <w:rPr>
          <w:sz w:val="28"/>
          <w:szCs w:val="28"/>
        </w:rPr>
      </w:pPr>
      <w:r w:rsidRPr="005D0C80">
        <w:rPr>
          <w:sz w:val="28"/>
          <w:szCs w:val="28"/>
        </w:rPr>
        <w:t>В-третьих, соблюдение принципиальных основ коррекционного образования.</w:t>
      </w:r>
    </w:p>
    <w:p w:rsidR="005D0C80" w:rsidRPr="005D0C80" w:rsidRDefault="005D0C80" w:rsidP="005D0C8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D0C80">
        <w:rPr>
          <w:sz w:val="28"/>
          <w:szCs w:val="28"/>
        </w:rPr>
        <w:t xml:space="preserve">Таким образом, процесс формирования компьютерной грамотности у обучающихся с умственной отсталостью будет эффективнее, если включать в </w:t>
      </w:r>
      <w:r w:rsidRPr="005D0C80">
        <w:rPr>
          <w:sz w:val="28"/>
          <w:szCs w:val="28"/>
        </w:rPr>
        <w:lastRenderedPageBreak/>
        <w:t xml:space="preserve">занятия игры логического характера, игры - презентации, использование интернет – ресурсов, указать поддержку  и  дать возможность, правильно и  самостоятельно выполнить задания.  </w:t>
      </w:r>
    </w:p>
    <w:p w:rsidR="005D0C80" w:rsidRPr="005D0C80" w:rsidRDefault="005D0C80" w:rsidP="005D0C80">
      <w:pPr>
        <w:pStyle w:val="a3"/>
        <w:spacing w:line="276" w:lineRule="auto"/>
        <w:jc w:val="both"/>
        <w:rPr>
          <w:b/>
          <w:sz w:val="28"/>
          <w:szCs w:val="28"/>
        </w:rPr>
      </w:pPr>
    </w:p>
    <w:sectPr w:rsidR="005D0C80" w:rsidRPr="005D0C80" w:rsidSect="001E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909"/>
    <w:multiLevelType w:val="hybridMultilevel"/>
    <w:tmpl w:val="77DA5652"/>
    <w:lvl w:ilvl="0" w:tplc="D9A4EB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9455B4"/>
    <w:multiLevelType w:val="hybridMultilevel"/>
    <w:tmpl w:val="806A0486"/>
    <w:lvl w:ilvl="0" w:tplc="0094871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FA26E1"/>
    <w:multiLevelType w:val="hybridMultilevel"/>
    <w:tmpl w:val="F88E1762"/>
    <w:lvl w:ilvl="0" w:tplc="89BA1F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19F3CBB"/>
    <w:multiLevelType w:val="multilevel"/>
    <w:tmpl w:val="CD3AA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5B"/>
    <w:rsid w:val="000376E2"/>
    <w:rsid w:val="00126CE6"/>
    <w:rsid w:val="001E4FC3"/>
    <w:rsid w:val="00217ACB"/>
    <w:rsid w:val="002608B3"/>
    <w:rsid w:val="00364CE6"/>
    <w:rsid w:val="00471EE8"/>
    <w:rsid w:val="004C5BDA"/>
    <w:rsid w:val="004D03E7"/>
    <w:rsid w:val="0053038E"/>
    <w:rsid w:val="005A06A1"/>
    <w:rsid w:val="005D0C80"/>
    <w:rsid w:val="00763F51"/>
    <w:rsid w:val="008F0E2A"/>
    <w:rsid w:val="00912B10"/>
    <w:rsid w:val="009217BA"/>
    <w:rsid w:val="009F7A1D"/>
    <w:rsid w:val="00A0736E"/>
    <w:rsid w:val="00BE7091"/>
    <w:rsid w:val="00C46E62"/>
    <w:rsid w:val="00C47013"/>
    <w:rsid w:val="00C85F5B"/>
    <w:rsid w:val="00D937B2"/>
    <w:rsid w:val="00F2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1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D03E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4D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1E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Title"/>
    <w:basedOn w:val="a"/>
    <w:link w:val="a7"/>
    <w:qFormat/>
    <w:rsid w:val="00471EE8"/>
    <w:pPr>
      <w:ind w:firstLine="851"/>
      <w:jc w:val="center"/>
    </w:pPr>
    <w:rPr>
      <w:rFonts w:ascii="Arial" w:hAnsi="Arial"/>
      <w:szCs w:val="20"/>
      <w:lang w:eastAsia="ja-JP"/>
    </w:rPr>
  </w:style>
  <w:style w:type="character" w:customStyle="1" w:styleId="a7">
    <w:name w:val="Название Знак"/>
    <w:basedOn w:val="a0"/>
    <w:link w:val="a6"/>
    <w:rsid w:val="00471EE8"/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471E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1EE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471E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471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1EE8"/>
    <w:rPr>
      <w:b/>
      <w:bCs/>
    </w:rPr>
  </w:style>
  <w:style w:type="character" w:customStyle="1" w:styleId="aa">
    <w:name w:val="Основной текст_"/>
    <w:basedOn w:val="a0"/>
    <w:link w:val="23"/>
    <w:rsid w:val="00471E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5pt">
    <w:name w:val="Основной текст + 7;5 pt;Малые прописные"/>
    <w:basedOn w:val="aa"/>
    <w:rsid w:val="00471EE8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  <w:style w:type="paragraph" w:customStyle="1" w:styleId="23">
    <w:name w:val="Основной текст2"/>
    <w:basedOn w:val="a"/>
    <w:link w:val="aa"/>
    <w:rsid w:val="00471EE8"/>
    <w:pPr>
      <w:shd w:val="clear" w:color="auto" w:fill="FFFFFF"/>
      <w:spacing w:before="600" w:after="60" w:line="0" w:lineRule="atLeast"/>
    </w:pPr>
    <w:rPr>
      <w:sz w:val="16"/>
      <w:szCs w:val="16"/>
      <w:lang w:eastAsia="en-US"/>
    </w:rPr>
  </w:style>
  <w:style w:type="character" w:customStyle="1" w:styleId="Candara0pt">
    <w:name w:val="Основной текст + Candara;Интервал 0 pt"/>
    <w:basedOn w:val="aa"/>
    <w:rsid w:val="00471EE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71E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1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D03E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4D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71E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Title"/>
    <w:basedOn w:val="a"/>
    <w:link w:val="a7"/>
    <w:qFormat/>
    <w:rsid w:val="00471EE8"/>
    <w:pPr>
      <w:ind w:firstLine="851"/>
      <w:jc w:val="center"/>
    </w:pPr>
    <w:rPr>
      <w:rFonts w:ascii="Arial" w:hAnsi="Arial"/>
      <w:szCs w:val="20"/>
      <w:lang w:eastAsia="ja-JP"/>
    </w:rPr>
  </w:style>
  <w:style w:type="character" w:customStyle="1" w:styleId="a7">
    <w:name w:val="Название Знак"/>
    <w:basedOn w:val="a0"/>
    <w:link w:val="a6"/>
    <w:rsid w:val="00471EE8"/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471EE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1EE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471EE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471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1EE8"/>
    <w:rPr>
      <w:b/>
      <w:bCs/>
    </w:rPr>
  </w:style>
  <w:style w:type="character" w:customStyle="1" w:styleId="aa">
    <w:name w:val="Основной текст_"/>
    <w:basedOn w:val="a0"/>
    <w:link w:val="23"/>
    <w:rsid w:val="00471E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5pt">
    <w:name w:val="Основной текст + 7;5 pt;Малые прописные"/>
    <w:basedOn w:val="aa"/>
    <w:rsid w:val="00471EE8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  <w:style w:type="paragraph" w:customStyle="1" w:styleId="23">
    <w:name w:val="Основной текст2"/>
    <w:basedOn w:val="a"/>
    <w:link w:val="aa"/>
    <w:rsid w:val="00471EE8"/>
    <w:pPr>
      <w:shd w:val="clear" w:color="auto" w:fill="FFFFFF"/>
      <w:spacing w:before="600" w:after="60" w:line="0" w:lineRule="atLeast"/>
    </w:pPr>
    <w:rPr>
      <w:sz w:val="16"/>
      <w:szCs w:val="16"/>
      <w:lang w:eastAsia="en-US"/>
    </w:rPr>
  </w:style>
  <w:style w:type="character" w:customStyle="1" w:styleId="Candara0pt">
    <w:name w:val="Основной текст + Candara;Интервал 0 pt"/>
    <w:basedOn w:val="aa"/>
    <w:rsid w:val="00471EE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71E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10CE-CD2A-4576-BDA9-DEEBC1D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dcterms:created xsi:type="dcterms:W3CDTF">2024-04-02T21:38:00Z</dcterms:created>
  <dcterms:modified xsi:type="dcterms:W3CDTF">2025-03-23T11:37:00Z</dcterms:modified>
</cp:coreProperties>
</file>