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75" w:rsidRDefault="00695075" w:rsidP="0069507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075">
        <w:rPr>
          <w:rFonts w:ascii="Times New Roman" w:hAnsi="Times New Roman" w:cs="Times New Roman"/>
          <w:b/>
          <w:sz w:val="28"/>
          <w:szCs w:val="28"/>
        </w:rPr>
        <w:t>Организация электронного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(ЭО) и дистанционных образовательных технологий</w:t>
      </w:r>
      <w:r w:rsidRPr="00695075">
        <w:rPr>
          <w:rFonts w:ascii="Times New Roman" w:hAnsi="Times New Roman" w:cs="Times New Roman"/>
          <w:b/>
          <w:sz w:val="28"/>
          <w:szCs w:val="28"/>
        </w:rPr>
        <w:t xml:space="preserve"> (ДОТ) </w:t>
      </w:r>
    </w:p>
    <w:p w:rsidR="00C065BB" w:rsidRPr="00545B2A" w:rsidRDefault="00545B2A" w:rsidP="00545B2A">
      <w:pPr>
        <w:pStyle w:val="richfactdown-paragraph"/>
        <w:shd w:val="clear" w:color="auto" w:fill="FFFFFF"/>
        <w:spacing w:before="0" w:beforeAutospacing="0" w:after="0" w:afterAutospacing="0"/>
        <w:ind w:firstLine="567"/>
        <w:jc w:val="right"/>
        <w:rPr>
          <w:rStyle w:val="a3"/>
          <w:b w:val="0"/>
          <w:bCs w:val="0"/>
          <w:i/>
          <w:sz w:val="28"/>
          <w:szCs w:val="28"/>
        </w:rPr>
      </w:pPr>
      <w:bookmarkStart w:id="0" w:name="_GoBack"/>
      <w:bookmarkEnd w:id="0"/>
      <w:r>
        <w:rPr>
          <w:rStyle w:val="a3"/>
          <w:b w:val="0"/>
          <w:bCs w:val="0"/>
          <w:i/>
          <w:sz w:val="28"/>
          <w:szCs w:val="28"/>
        </w:rPr>
        <w:t xml:space="preserve"> </w:t>
      </w:r>
      <w:r w:rsidR="00C065BB" w:rsidRPr="00C065BB">
        <w:rPr>
          <w:rStyle w:val="a3"/>
          <w:i/>
          <w:sz w:val="28"/>
          <w:szCs w:val="28"/>
        </w:rPr>
        <w:t>Н.В. Корытько</w:t>
      </w:r>
    </w:p>
    <w:p w:rsidR="00545B2A" w:rsidRDefault="00545B2A" w:rsidP="00C065B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right"/>
        <w:rPr>
          <w:rStyle w:val="a3"/>
          <w:i/>
          <w:sz w:val="28"/>
          <w:szCs w:val="28"/>
        </w:rPr>
      </w:pPr>
      <w:r>
        <w:rPr>
          <w:rStyle w:val="a3"/>
          <w:i/>
          <w:sz w:val="28"/>
          <w:szCs w:val="28"/>
        </w:rPr>
        <w:t>учитель АФК</w:t>
      </w:r>
    </w:p>
    <w:p w:rsidR="00545B2A" w:rsidRDefault="00545B2A" w:rsidP="00C065B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right"/>
        <w:rPr>
          <w:rStyle w:val="a3"/>
          <w:i/>
          <w:sz w:val="28"/>
          <w:szCs w:val="28"/>
        </w:rPr>
      </w:pPr>
      <w:r>
        <w:rPr>
          <w:rStyle w:val="a3"/>
          <w:i/>
          <w:sz w:val="28"/>
          <w:szCs w:val="28"/>
        </w:rPr>
        <w:t>ГКОУ «Донецкая СШИ №19»</w:t>
      </w:r>
    </w:p>
    <w:p w:rsidR="00545B2A" w:rsidRPr="00C065BB" w:rsidRDefault="00545B2A" w:rsidP="00C065B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right"/>
        <w:rPr>
          <w:rStyle w:val="a3"/>
          <w:b w:val="0"/>
          <w:bCs w:val="0"/>
          <w:i/>
          <w:sz w:val="28"/>
          <w:szCs w:val="28"/>
        </w:rPr>
      </w:pPr>
    </w:p>
    <w:p w:rsidR="00C065BB" w:rsidRPr="00695075" w:rsidRDefault="00C065BB" w:rsidP="0069507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C96" w:rsidRPr="00D15C96" w:rsidRDefault="00D15C96" w:rsidP="00C065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ФГОС предъявляет новые требования к современному учителю, от каждого педагога  требуется быть не только учителем-предметником, но и немного учителем информатики. Не только разбираться в ИКТ-технологиях, но и уверенно их применять в своей деятельности.</w:t>
      </w:r>
    </w:p>
    <w:p w:rsidR="00D15C96" w:rsidRPr="00D15C96" w:rsidRDefault="00D15C96" w:rsidP="0069507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Обратимся к нормативно-правовой базе, во-первых, это Федеральный закон «Об образовании» ФЗ-273 от 29.12.2012. Статья 13. Общие требования к реализации образовательных программ. Пункт 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Зачастую «электронное обучение» и «дистанционные образовательные технологии» воспринимаются как синонимы и взаимозаменяемые категории. У этих понятий действительно много общего, но есть и существенные различия.     Четкое понимание сущности и различий терминов «электронное обучение» и «дистанционное обучение» в академической среде, их адекватное использование является ключом к обеспечению надежной связи и взаимопонимания между потребителями и поставщиками образовательных услуг. 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законе «Об образовании в РФ» статья 16  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работников»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говорить простым языком, то  ЭО – это обучение с использованием ПК и  электронных образовательных ресурсов.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Электронными образовательными ресурсами называют учебные материалы, для воспроизведения которых используются электронные устройства – будем подразумевать ПК: электронные учебники, тесты, статьи, видеофильмы, интерактивные модели, виртуальные лаборатории, редакторы текстов, презентаций, учебные системы автоматизированного проектирования, цифровые энциклопедии и словари, справочники и др.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Статья 16 «Под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опосредованном (на расстоянии) взаимодействии обучающихся и педагогических работников»</w:t>
      </w:r>
    </w:p>
    <w:p w:rsidR="0050576A" w:rsidRPr="0050576A" w:rsidRDefault="00D15C96" w:rsidP="0050576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576A">
        <w:rPr>
          <w:rFonts w:ascii="Times New Roman" w:hAnsi="Times New Roman" w:cs="Times New Roman"/>
          <w:sz w:val="28"/>
          <w:szCs w:val="28"/>
        </w:rPr>
        <w:t xml:space="preserve">В школах активно используются дистанционные образовательные технологии в следующих направлениях: </w:t>
      </w:r>
    </w:p>
    <w:p w:rsidR="0050576A" w:rsidRPr="0050576A" w:rsidRDefault="00D15C96" w:rsidP="0050576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576A">
        <w:rPr>
          <w:rFonts w:ascii="Times New Roman" w:hAnsi="Times New Roman" w:cs="Times New Roman"/>
          <w:sz w:val="28"/>
          <w:szCs w:val="28"/>
        </w:rPr>
        <w:t xml:space="preserve">-        повышение качества общего образования в малокомплектных школах; </w:t>
      </w:r>
    </w:p>
    <w:p w:rsidR="00D15C96" w:rsidRPr="0050576A" w:rsidRDefault="00D15C96" w:rsidP="0050576A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</w:pPr>
      <w:r w:rsidRPr="0050576A">
        <w:rPr>
          <w:rFonts w:ascii="Times New Roman" w:hAnsi="Times New Roman" w:cs="Times New Roman"/>
          <w:sz w:val="28"/>
          <w:szCs w:val="28"/>
        </w:rPr>
        <w:t>-        обеспечение доступности общего образования для детей-инвалидов и детей с ограниченными возможн</w:t>
      </w:r>
      <w:r w:rsidR="0050576A" w:rsidRPr="0050576A">
        <w:rPr>
          <w:rFonts w:ascii="Times New Roman" w:hAnsi="Times New Roman" w:cs="Times New Roman"/>
          <w:sz w:val="28"/>
          <w:szCs w:val="28"/>
        </w:rPr>
        <w:t xml:space="preserve">остями здоровья, детей, имеющих </w:t>
      </w:r>
      <w:r w:rsidRPr="0050576A">
        <w:rPr>
          <w:rFonts w:ascii="Times New Roman" w:hAnsi="Times New Roman" w:cs="Times New Roman"/>
          <w:sz w:val="28"/>
          <w:szCs w:val="28"/>
        </w:rPr>
        <w:t>поведенческие проблемы.</w:t>
      </w:r>
      <w:r w:rsidRPr="0050576A">
        <w:rPr>
          <w:rFonts w:ascii="Times New Roman" w:hAnsi="Times New Roman" w:cs="Times New Roman"/>
          <w:sz w:val="28"/>
          <w:szCs w:val="28"/>
        </w:rPr>
        <w:br/>
      </w:r>
      <w:r w:rsidRPr="00D15C96">
        <w:rPr>
          <w:lang w:eastAsia="ru-RU"/>
        </w:rPr>
        <w:br/>
      </w:r>
      <w:r w:rsidRPr="005057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дистанционного обучения: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образования в условиях его территориальной недоступности;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часто болеющих детей;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детей, обучающихся на дому;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на семейном или заочном обучении;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 условиях карантина или при низких температурах;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индивидуальное обучение (работа со слабоуспевающими или одарёнными детьми), репетиторство;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ресурсы: медиатека, библиотека, конструктор тестов, домашние задания, приложения;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занимательные задания с целью повторения (например, в предметные недели);</w:t>
      </w:r>
    </w:p>
    <w:p w:rsidR="00D15C96" w:rsidRPr="00D15C96" w:rsidRDefault="00D15C96" w:rsidP="0050576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виртуальные олимпиады, тестирования, в том числе и в формате ЕГЭ, партнерство с ВУЗами.</w:t>
      </w:r>
    </w:p>
    <w:p w:rsidR="00D15C96" w:rsidRPr="00D15C96" w:rsidRDefault="0050576A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15C96"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связи с тем, что электронное обучение приобрело массовый характер, были изданы методические рекомендации, которые регламентируют особенности получения образования электронно, с использованием дистанционных технологий. Письмо Министерства просвещения Российской Федерации от 19.03.2020 № ГД-39/04 «О направлении методических рекомендаций по 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 дополнительных общеобразовательных программ с применением электронного обучения и дистанционных образовательных технологий», утвердило примерную модель реализации образовательных программ начального общего, основного общего, среднего общего образования, а также дополнительных общеобразовательных программ с применением электронного обучения и дистанционных образовательных технологий.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Согласно данной модели первым шагом реализации электронного обучения должны стало  разработка и утверждение локального акта (приказа, положения) об организации дистанционного обучения, который определяет, в том числе порядок оказания учебно-методической помощи обучающимся 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(индивидуальных консультаций) и проведения текущего контроля и итогового контроля по учебным дисциплинам. Школа должна вывесить локальный акт на сайт школы для ознакомления.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Следующим шагом является формирование расписания занятий на каждый учебный день в соответствии с учебным планом по каждой дисциплине, предусматривая дифференциацию по классам и сокращение времени проведения урока до 30 минут. Это связано с тем, что занятия проводится с использованием компьютера.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После составления расписания школа информирует обучающихся и их родителей о реализации образовательных программ или их частей с применением электронного обучения и дистанционных образовательных технологий (далее — дистанционное обучение), в том числе знакомит с расписанием занятий, графиком проведения текущего контроля и итогового контроля по учебным дисциплинам, консультаций.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Педагоги школы  обеспечивали ведение учета результатов образовательного процесса в электронной форме.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0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Родители должны подтвердить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дистанционной формы обучения по образовательной программе начального общего, основного общего либо среднего общего образования, а также по дополнительным общеобразовательным программам документально, то есть написать соответствующее заявление.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 w:right="-4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Реализация программ посредством электронного обучения может потребовать внесение соответствующих корректировок в рабочие программы и (или) учебные планы в части форм обучения (лекция, онлайн консультация), технических средств обучения.</w:t>
      </w:r>
      <w:r w:rsidRPr="00D15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 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 независимо от места нахождения обучающихся.</w:t>
      </w:r>
    </w:p>
    <w:p w:rsidR="00695075" w:rsidRPr="00695075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информационных технологий и расширением доступа к интернету организация электронного обучения и внедрение дистанционных образовательных технологий (ДОТ) стали важными аспектами современной образовательной среды. </w:t>
      </w:r>
    </w:p>
    <w:p w:rsidR="00695075" w:rsidRPr="00695075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Во-первых, следует подчеркнуть, что дистанционные образовательные технологии предоставляют множество преимуществ. Они обеспечивают гибкость в обучении, позволяя учащимся самостоятельно планировать своё время и выбирать темп изучения материала. Доступ к современным образовательным ресурсам и интерактивным платформам способствует более глубокому усвоению знаний и развивает навыки самоорганизации.</w:t>
      </w:r>
    </w:p>
    <w:p w:rsidR="00695075" w:rsidRPr="00695075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для успешной организации электронного обучения необходимо создать соответствующую инфраструктуру. Она включает в себя техническое оборудование, платформы для проведения занятий, а также доступ к интернету. Кроме того, важно подготовить педагогических работников, которые будут эффективно использовать электронные ресурсы и технологии в своей работе. Профессиональное развитие учителей в области информационных технологий играет ключевую роль в успешной реализации ДОТ.</w:t>
      </w:r>
    </w:p>
    <w:p w:rsidR="00695075" w:rsidRPr="00695075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необходимо учитывать потребности и уровень цифровой грамотности учащихся. Для этого можно проводить диагностику и подготовительные курсы, которые помогут учащимся адаптироваться к новым формам обучения. Также важным аспектом является взаимодействие между учащимися и педагогами, которое должно поддерживаться с помощью онлайн-платформ и чатов.</w:t>
      </w:r>
    </w:p>
    <w:p w:rsidR="00695075" w:rsidRPr="00695075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содержания, стоит обратить внимание на необходимость модификации учебных программ для дистанционного обучения. Учебные материалы должны быть адаптированы под формат ДОТ, что включает в себя использование интерактивных элементов, видеоуроков и тестирование в онлайн-формате. Это позволит не только сделать обучение более интересным, но и повысить его эффективность.</w:t>
      </w:r>
    </w:p>
    <w:p w:rsidR="0050576A" w:rsidRDefault="00695075" w:rsidP="0069507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следует создать систему мониторинга и оценки качества дистанционного обучения, которая поможет своевременно выявлять проблемы и достигать заданных образовательных результатов.</w:t>
      </w:r>
    </w:p>
    <w:p w:rsidR="00695075" w:rsidRPr="00D15C96" w:rsidRDefault="00695075" w:rsidP="006950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C96">
        <w:rPr>
          <w:rFonts w:ascii="Times New Roman" w:hAnsi="Times New Roman" w:cs="Times New Roman"/>
          <w:sz w:val="28"/>
          <w:szCs w:val="28"/>
        </w:rPr>
        <w:t>Стремитель</w:t>
      </w:r>
      <w:r>
        <w:rPr>
          <w:rFonts w:ascii="Times New Roman" w:hAnsi="Times New Roman" w:cs="Times New Roman"/>
          <w:sz w:val="28"/>
          <w:szCs w:val="28"/>
        </w:rPr>
        <w:t>ное включение онлайн образования</w:t>
      </w:r>
      <w:r w:rsidRPr="00D15C96">
        <w:rPr>
          <w:rFonts w:ascii="Times New Roman" w:hAnsi="Times New Roman" w:cs="Times New Roman"/>
          <w:sz w:val="28"/>
          <w:szCs w:val="28"/>
        </w:rPr>
        <w:t xml:space="preserve"> в нашу жизнь заставило педагогов изучать и тестировать на ходу образовательные ресурсы и п</w:t>
      </w:r>
      <w:r>
        <w:rPr>
          <w:rFonts w:ascii="Times New Roman" w:hAnsi="Times New Roman" w:cs="Times New Roman"/>
          <w:sz w:val="28"/>
          <w:szCs w:val="28"/>
        </w:rPr>
        <w:t>латформы, которые нам предлагают</w:t>
      </w:r>
      <w:r w:rsidRPr="00D15C96">
        <w:rPr>
          <w:rFonts w:ascii="Times New Roman" w:hAnsi="Times New Roman" w:cs="Times New Roman"/>
          <w:sz w:val="28"/>
          <w:szCs w:val="28"/>
        </w:rPr>
        <w:t>.</w:t>
      </w:r>
    </w:p>
    <w:p w:rsidR="00D15C96" w:rsidRPr="00D15C96" w:rsidRDefault="00695075" w:rsidP="006950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C96">
        <w:rPr>
          <w:rFonts w:ascii="Times New Roman" w:hAnsi="Times New Roman" w:cs="Times New Roman"/>
          <w:sz w:val="28"/>
          <w:szCs w:val="28"/>
        </w:rPr>
        <w:t>При выборе средств организации взаимодействия с обучающимися учитель прежде всего должен ориентироваться на те, которые доступны обучающимся в силу возраста и навыка работы с информационно -компьютерными технологи</w:t>
      </w:r>
      <w:r>
        <w:rPr>
          <w:rFonts w:ascii="Times New Roman" w:hAnsi="Times New Roman" w:cs="Times New Roman"/>
          <w:sz w:val="28"/>
          <w:szCs w:val="28"/>
        </w:rPr>
        <w:t>ями, техническими возможностями.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Учителями </w:t>
      </w:r>
      <w:r w:rsidR="00695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школы 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организовано дистанционное обучение обучающихся на таких электронных платформах, как Учи.ру и Российская электронная школа.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Российская электронная школа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полный школьный курс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от лучших учителей России; Материалы можно смотреть без регистрации. </w:t>
      </w:r>
      <w:r w:rsidRPr="00D15C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Достоинства:</w:t>
      </w:r>
    </w:p>
    <w:p w:rsidR="00D15C96" w:rsidRPr="00D15C96" w:rsidRDefault="00D15C96" w:rsidP="005057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имеются по всем школьным предметам,</w:t>
      </w:r>
    </w:p>
    <w:p w:rsidR="00D15C96" w:rsidRPr="00D15C96" w:rsidRDefault="00D15C96" w:rsidP="0050576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уроку имеется видео с объяснением нового материала, задания для тренировки, контрольные задания в двух вариантах.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Недостатки:</w:t>
      </w:r>
    </w:p>
    <w:p w:rsidR="00D15C96" w:rsidRPr="00D15C96" w:rsidRDefault="00D15C96" w:rsidP="005057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недостатком данной платформы являются ошибки</w:t>
      </w:r>
    </w:p>
    <w:p w:rsidR="00D15C96" w:rsidRPr="00D15C96" w:rsidRDefault="00D15C96" w:rsidP="0050576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возможности проконтролировать выполнение заданий учащимися на самом портале.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Учи.ру используется нашими педагогами с 2015 года. Разработанные на данных платформах  уроки полностью соответствуют федеральным государственным 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 стандартам (ФГОС) и примерной основной образовательной программе начального общего образования. Учителю доступна статистика по последнему уроку, в которой отражено время работы каждого ученика, количество выполненных заданий и допущенных ошибок.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Обучающиеся принимали активное участие в увлекательных олимпиадах, играх, марафонах. Активность ребят повышается во время проведения марафонов - соревнований по количеству решённых карточек на Учи.ру между учениками одновременно внутри одного класса и среди всей школы. Марафоны вызывают интерес и добавляют элемент соревновательности при обучении.        Использовать сервисы сайтов лучше как дополнение к очному  обучению, однако в режиме самоизоляции работа по дистанционному образованию дала возможность реализовать прохождение учебного материала и наверстать пропущенное.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 </w:t>
      </w:r>
      <w:hyperlink r:id="rId5" w:history="1">
        <w:r w:rsidRPr="00D15C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Министерства просвещения России</w:t>
        </w:r>
      </w:hyperlink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опубликованы методические рекомендации по рациональной организации занятий с применением электронного обучения и дистанционных образовательных технологий от ФГБНУ «ИВФ РАО».(Институт возрастной физиологии Российской Академии образования)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СанПиН 2.4.2.2821–10 продолжительность непрерывного использования компьютера с жидкокристаллическим монитором на уроках составляет: для учащихся 1-2-х классов — не более 20 минут, для учащихся 3–4 классов — не более 25 минут, для учащихся 5–6 классов — не более 30 минут, для учащихся 7–11 классов — 35 минут. Не стоит забывать о здоровьесберегающих технологиях при реализации электронного обучения.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смартфона для олайн-обучения связано с большими рисками для здоровья детей. Использование смартфона сопровождается воздействием на школьника целого комплекса неблагоприятных факторов (электромагнитное излучение,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др). Работа на смартфоне приведет к выраженному утомлению школьника и, в конечном итоге, отразится на состоянии его здоровья. ИСПОЛЬЗОВАНИЕ СМАРТФОНОВ ДЛЯ ОНЛАЙН-ОБУЧЕНИЯ ДОЛЖНО БЫТЬ ПОЛНОСТЬЮ ИСКЛЮЧЕНО!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ЧТО РЕГЛАМЕНТИРОВАТЬ НЕОБХОДИМО НЕ ТОЛЬКО НЕПРЕРЫВНУЮ ДЛИТЕЛЬНОСТЬ РАБОТЫ С ЭКРАНОМ  МОНИТОРА, НО И СУММАРНУЮ ЕЕ ПРОДОЛЖИТЕЛЬНОСТЬ В ТЕЧЕНИЕ ДНЯ И НЕДЕЛИ.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П.4.2. СанПин 2.2.2/2.4.1340-03 «Гигиенические требования к персональным электронно-вычислительным машинам и организации работы» «Оптимальное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урока.»</w:t>
      </w:r>
    </w:p>
    <w:p w:rsidR="00D15C96" w:rsidRPr="00D15C96" w:rsidRDefault="00D15C96" w:rsidP="0050576A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дистанционного обучения после использования технических средств обучения, связанных со зрительной нагрузкой, необходимо проводить </w:t>
      </w: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D15C96" w:rsidRPr="00695075" w:rsidRDefault="00D15C96" w:rsidP="00695075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Дистанционное обучение стало приемлемой альтернативой очных занятий  объединений  дополнительного образования обучающихся.  Правильный подход к организации, внедрению и распространению дистанционного обучения в дополнительном образовании детей может открыть новые возможности привлечения большего числа одаренных учащихся, детей с ограниченными возможностями здоровья и особенностями развития.</w:t>
      </w:r>
    </w:p>
    <w:p w:rsidR="00D15C96" w:rsidRPr="00695075" w:rsidRDefault="00695075" w:rsidP="0050576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C96" w:rsidRPr="00695075">
        <w:rPr>
          <w:rFonts w:ascii="Times New Roman" w:hAnsi="Times New Roman" w:cs="Times New Roman"/>
          <w:sz w:val="28"/>
          <w:szCs w:val="28"/>
        </w:rPr>
        <w:t>Таким образом, организация электронного обучения и внедрение дистанционных образовательных технологий в общеобразовательных организациях является сложной, но важной задачей. Применение современных технологий в образовании открывает новые горизонты для учителей и учеников, делая процесс обучения более доступным и эффективным.</w:t>
      </w:r>
    </w:p>
    <w:p w:rsidR="00AB4A53" w:rsidRDefault="00AB4A53" w:rsidP="0050576A">
      <w:pPr>
        <w:ind w:left="-567"/>
        <w:jc w:val="both"/>
      </w:pPr>
    </w:p>
    <w:sectPr w:rsidR="00AB4A53" w:rsidSect="0050576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725E"/>
    <w:multiLevelType w:val="multilevel"/>
    <w:tmpl w:val="91B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2474B"/>
    <w:multiLevelType w:val="multilevel"/>
    <w:tmpl w:val="A3D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77D"/>
    <w:multiLevelType w:val="multilevel"/>
    <w:tmpl w:val="9ABA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A"/>
    <w:rsid w:val="0050576A"/>
    <w:rsid w:val="00545B2A"/>
    <w:rsid w:val="00695075"/>
    <w:rsid w:val="00AB4A53"/>
    <w:rsid w:val="00C065BB"/>
    <w:rsid w:val="00D15C96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D050"/>
  <w15:chartTrackingRefBased/>
  <w15:docId w15:val="{27A0F5DA-7315-422A-ADE7-F3E4ADA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5BB"/>
    <w:rPr>
      <w:b/>
      <w:bCs/>
    </w:rPr>
  </w:style>
  <w:style w:type="paragraph" w:customStyle="1" w:styleId="richfactdown-paragraph">
    <w:name w:val="richfactdown-paragraph"/>
    <w:basedOn w:val="a"/>
    <w:rsid w:val="00C0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docs.edu.gov.ru/document/3fc1af630afb644c0bed75ee27f0c020/&amp;sa=D&amp;source=editors&amp;ust=1615667818218000&amp;usg=AOvVaw2NhNQ_NyzlPpoJwuGn4Y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2024-11-18T14:44:00Z</dcterms:created>
  <dcterms:modified xsi:type="dcterms:W3CDTF">2025-03-05T04:53:00Z</dcterms:modified>
</cp:coreProperties>
</file>