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2000000">
      <w:pPr>
        <w:spacing w:line="360" w:lineRule="auto"/>
        <w:ind/>
        <w:jc w:val="center"/>
        <w:rPr>
          <w:rFonts w:ascii="Times New Roman" w:hAnsi="Times New Roman"/>
          <w:b w:val="0"/>
          <w:color w:val="181818"/>
          <w:sz w:val="28"/>
        </w:rPr>
      </w:pPr>
      <w:r>
        <w:rPr>
          <w:rFonts w:ascii="Times New Roman" w:hAnsi="Times New Roman"/>
          <w:b w:val="0"/>
          <w:i w:val="0"/>
          <w:caps w:val="0"/>
          <w:color w:val="333333"/>
          <w:spacing w:val="0"/>
          <w:sz w:val="28"/>
          <w:highlight w:val="white"/>
        </w:rPr>
        <w:t>Муниципальное бюджетное общеобразовательное учреждение</w:t>
      </w:r>
      <w:r>
        <w:rPr>
          <w:rFonts w:ascii="Times New Roman" w:hAnsi="Times New Roman"/>
          <w:b w:val="0"/>
          <w:i w:val="0"/>
          <w:caps w:val="0"/>
          <w:color w:val="333333"/>
          <w:spacing w:val="0"/>
          <w:sz w:val="28"/>
          <w:highlight w:val="white"/>
        </w:rPr>
        <w:t> </w:t>
      </w:r>
      <w:r>
        <w:rPr>
          <w:rFonts w:ascii="Times New Roman" w:hAnsi="Times New Roman"/>
          <w:b w:val="0"/>
          <w:color w:val="181818"/>
          <w:sz w:val="28"/>
        </w:rPr>
        <w:t>средняя общеобразовательная школа №3 г. Татарска</w:t>
      </w:r>
    </w:p>
    <w:p w14:paraId="03000000">
      <w:pPr>
        <w:spacing w:line="360" w:lineRule="auto"/>
        <w:ind/>
        <w:jc w:val="left"/>
        <w:rPr>
          <w:rFonts w:ascii="Times New Roman" w:hAnsi="Times New Roman"/>
          <w:b w:val="1"/>
          <w:color w:val="181818"/>
        </w:rPr>
      </w:pPr>
    </w:p>
    <w:p w14:paraId="04000000">
      <w:pPr>
        <w:spacing w:line="360" w:lineRule="auto"/>
        <w:ind/>
        <w:jc w:val="left"/>
        <w:rPr>
          <w:rFonts w:ascii="Times New Roman" w:hAnsi="Times New Roman"/>
          <w:b w:val="1"/>
          <w:color w:val="181818"/>
        </w:rPr>
      </w:pPr>
    </w:p>
    <w:p w14:paraId="05000000">
      <w:pPr>
        <w:spacing w:line="360" w:lineRule="auto"/>
        <w:ind/>
        <w:jc w:val="left"/>
        <w:rPr>
          <w:rFonts w:ascii="Times New Roman" w:hAnsi="Times New Roman"/>
          <w:b w:val="1"/>
          <w:color w:val="181818"/>
        </w:rPr>
      </w:pPr>
    </w:p>
    <w:p w14:paraId="06000000">
      <w:pPr>
        <w:spacing w:line="360" w:lineRule="auto"/>
        <w:ind/>
        <w:jc w:val="left"/>
        <w:rPr>
          <w:rFonts w:ascii="Times New Roman" w:hAnsi="Times New Roman"/>
          <w:b w:val="1"/>
          <w:color w:val="181818"/>
        </w:rPr>
      </w:pPr>
    </w:p>
    <w:p w14:paraId="07000000">
      <w:pPr>
        <w:spacing w:line="360" w:lineRule="auto"/>
        <w:ind/>
        <w:jc w:val="left"/>
        <w:rPr>
          <w:rFonts w:ascii="Times New Roman" w:hAnsi="Times New Roman"/>
          <w:b w:val="1"/>
          <w:color w:val="181818"/>
        </w:rPr>
      </w:pPr>
    </w:p>
    <w:p w14:paraId="08000000">
      <w:pPr>
        <w:spacing w:line="360" w:lineRule="auto"/>
        <w:ind/>
        <w:jc w:val="left"/>
        <w:rPr>
          <w:rFonts w:ascii="Times New Roman" w:hAnsi="Times New Roman"/>
          <w:b w:val="1"/>
          <w:color w:val="181818"/>
        </w:rPr>
      </w:pPr>
    </w:p>
    <w:p w14:paraId="09000000">
      <w:pPr>
        <w:spacing w:line="360" w:lineRule="auto"/>
        <w:ind/>
        <w:jc w:val="left"/>
        <w:rPr>
          <w:rFonts w:ascii="Times New Roman" w:hAnsi="Times New Roman"/>
          <w:b w:val="1"/>
          <w:color w:val="181818"/>
        </w:rPr>
      </w:pPr>
    </w:p>
    <w:p w14:paraId="0A000000">
      <w:pPr>
        <w:spacing w:line="360" w:lineRule="auto"/>
        <w:ind/>
        <w:jc w:val="left"/>
        <w:rPr>
          <w:rFonts w:ascii="Times New Roman" w:hAnsi="Times New Roman"/>
          <w:b w:val="1"/>
          <w:color w:val="181818"/>
        </w:rPr>
      </w:pPr>
    </w:p>
    <w:p w14:paraId="0B000000">
      <w:pPr>
        <w:spacing w:line="360" w:lineRule="auto"/>
        <w:ind/>
        <w:jc w:val="center"/>
        <w:rPr>
          <w:rFonts w:ascii="Times New Roman" w:hAnsi="Times New Roman"/>
          <w:b w:val="0"/>
          <w:color w:val="181818"/>
        </w:rPr>
      </w:pPr>
      <w:r>
        <w:rPr>
          <w:rFonts w:ascii="Times New Roman" w:hAnsi="Times New Roman"/>
          <w:b w:val="0"/>
          <w:highlight w:val="white"/>
        </w:rPr>
        <w:t xml:space="preserve">Робокар Поли </w:t>
      </w:r>
      <w:r>
        <w:rPr>
          <w:rFonts w:ascii="Times New Roman" w:hAnsi="Times New Roman"/>
          <w:b w:val="0"/>
          <w:highlight w:val="white"/>
        </w:rPr>
        <w:t>на улицах города Татарска</w:t>
      </w:r>
    </w:p>
    <w:p w14:paraId="0C000000">
      <w:pPr>
        <w:spacing w:line="360" w:lineRule="auto"/>
        <w:ind/>
        <w:jc w:val="center"/>
        <w:rPr>
          <w:rFonts w:ascii="Times New Roman" w:hAnsi="Times New Roman"/>
          <w:b w:val="1"/>
          <w:color w:val="181818"/>
        </w:rPr>
      </w:pPr>
    </w:p>
    <w:p w14:paraId="0D000000">
      <w:pPr>
        <w:spacing w:line="360" w:lineRule="auto"/>
        <w:ind/>
        <w:jc w:val="left"/>
        <w:rPr>
          <w:rFonts w:ascii="Times New Roman" w:hAnsi="Times New Roman"/>
          <w:b w:val="1"/>
          <w:color w:val="181818"/>
        </w:rPr>
      </w:pPr>
    </w:p>
    <w:p w14:paraId="0E000000">
      <w:pPr>
        <w:spacing w:line="360" w:lineRule="auto"/>
        <w:ind/>
        <w:jc w:val="left"/>
        <w:rPr>
          <w:rFonts w:ascii="Times New Roman" w:hAnsi="Times New Roman"/>
          <w:b w:val="1"/>
          <w:color w:val="181818"/>
        </w:rPr>
      </w:pPr>
    </w:p>
    <w:p w14:paraId="0F000000">
      <w:pPr>
        <w:spacing w:line="360" w:lineRule="auto"/>
        <w:ind/>
        <w:jc w:val="left"/>
        <w:rPr>
          <w:rFonts w:ascii="Times New Roman" w:hAnsi="Times New Roman"/>
          <w:b w:val="1"/>
          <w:color w:val="181818"/>
        </w:rPr>
      </w:pPr>
    </w:p>
    <w:p w14:paraId="10000000">
      <w:pPr>
        <w:spacing w:line="360" w:lineRule="auto"/>
        <w:ind/>
        <w:jc w:val="left"/>
        <w:rPr>
          <w:rFonts w:ascii="Times New Roman" w:hAnsi="Times New Roman"/>
          <w:b w:val="1"/>
          <w:color w:val="181818"/>
        </w:rPr>
      </w:pPr>
    </w:p>
    <w:p w14:paraId="11000000">
      <w:pPr>
        <w:spacing w:line="360" w:lineRule="auto"/>
        <w:ind/>
        <w:jc w:val="right"/>
        <w:rPr>
          <w:rFonts w:ascii="Times New Roman" w:hAnsi="Times New Roman"/>
          <w:b w:val="0"/>
          <w:color w:val="181818"/>
        </w:rPr>
      </w:pPr>
    </w:p>
    <w:tbl>
      <w:tblPr>
        <w:tblStyle w:val="Style_2"/>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4932"/>
        <w:gridCol w:w="4932"/>
      </w:tblGrid>
      <w:tr>
        <w:trPr>
          <w:trHeight w:hRule="atLeast" w:val="360"/>
        </w:trPr>
        <w:tc>
          <w:tcPr>
            <w:tcW w:type="dxa" w:w="4932"/>
            <w:tcBorders>
              <w:top w:color="000000" w:sz="4" w:val="nil"/>
              <w:left w:color="000000" w:sz="4" w:val="nil"/>
              <w:bottom w:color="000000" w:sz="4" w:val="nil"/>
              <w:right w:color="000000" w:sz="4" w:val="nil"/>
              <w:tl2br w:color="000000" w:sz="4" w:val="nil"/>
              <w:tr2bl w:color="000000" w:sz="4" w:val="nil"/>
            </w:tcBorders>
          </w:tcPr>
          <w:p w14:paraId="12000000"/>
        </w:tc>
        <w:tc>
          <w:tcPr>
            <w:tcW w:type="dxa" w:w="4932"/>
            <w:tcBorders>
              <w:top w:color="000000" w:sz="4" w:val="nil"/>
              <w:left w:color="000000" w:sz="4" w:val="nil"/>
              <w:bottom w:color="000000" w:sz="4" w:val="nil"/>
              <w:right w:color="000000" w:sz="4" w:val="nil"/>
              <w:tl2br w:color="000000" w:sz="4" w:val="nil"/>
              <w:tr2bl w:color="000000" w:sz="4" w:val="nil"/>
            </w:tcBorders>
          </w:tcPr>
          <w:p w14:paraId="13000000">
            <w:pPr>
              <w:spacing w:line="360" w:lineRule="auto"/>
              <w:ind/>
              <w:jc w:val="both"/>
              <w:rPr>
                <w:rFonts w:ascii="Times New Roman" w:hAnsi="Times New Roman"/>
                <w:b w:val="0"/>
                <w:color w:val="181818"/>
              </w:rPr>
            </w:pPr>
            <w:r>
              <w:rPr>
                <w:rFonts w:ascii="Times New Roman" w:hAnsi="Times New Roman"/>
                <w:b w:val="0"/>
                <w:color w:val="181818"/>
              </w:rPr>
              <w:t>автор: Шамсутдинов Даниил, 1 б класс</w:t>
            </w:r>
          </w:p>
          <w:p w14:paraId="14000000">
            <w:pPr>
              <w:spacing w:line="360" w:lineRule="auto"/>
              <w:ind/>
              <w:jc w:val="both"/>
              <w:rPr>
                <w:rFonts w:ascii="Times New Roman" w:hAnsi="Times New Roman"/>
                <w:b w:val="0"/>
                <w:color w:val="181818"/>
              </w:rPr>
            </w:pPr>
            <w:r>
              <w:rPr>
                <w:rFonts w:ascii="Times New Roman" w:hAnsi="Times New Roman"/>
                <w:b w:val="0"/>
                <w:color w:val="181818"/>
              </w:rPr>
              <w:t>руководитель: Шамсутдинова В.А</w:t>
            </w:r>
          </w:p>
          <w:p w14:paraId="15000000">
            <w:pPr>
              <w:ind/>
              <w:jc w:val="both"/>
            </w:pPr>
            <w:r>
              <w:rPr>
                <w:rFonts w:ascii="Times New Roman" w:hAnsi="Times New Roman"/>
                <w:b w:val="0"/>
                <w:color w:val="181818"/>
              </w:rPr>
              <w:t>учитель начальных классов</w:t>
            </w:r>
          </w:p>
        </w:tc>
      </w:tr>
    </w:tbl>
    <w:p w14:paraId="16000000">
      <w:pPr>
        <w:spacing w:line="360" w:lineRule="auto"/>
        <w:ind/>
        <w:jc w:val="right"/>
        <w:rPr>
          <w:rFonts w:ascii="Times New Roman" w:hAnsi="Times New Roman"/>
          <w:b w:val="0"/>
          <w:color w:val="181818"/>
        </w:rPr>
      </w:pPr>
    </w:p>
    <w:p w14:paraId="17000000">
      <w:pPr>
        <w:spacing w:line="360" w:lineRule="auto"/>
        <w:ind/>
        <w:jc w:val="right"/>
        <w:rPr>
          <w:rFonts w:ascii="Times New Roman" w:hAnsi="Times New Roman"/>
          <w:b w:val="0"/>
          <w:color w:val="181818"/>
        </w:rPr>
      </w:pPr>
    </w:p>
    <w:p w14:paraId="18000000">
      <w:pPr>
        <w:spacing w:line="360" w:lineRule="auto"/>
        <w:ind/>
        <w:jc w:val="right"/>
        <w:rPr>
          <w:rFonts w:ascii="Times New Roman" w:hAnsi="Times New Roman"/>
          <w:b w:val="0"/>
          <w:color w:val="181818"/>
        </w:rPr>
      </w:pPr>
    </w:p>
    <w:p w14:paraId="19000000">
      <w:pPr>
        <w:spacing w:line="360" w:lineRule="auto"/>
        <w:ind/>
        <w:jc w:val="right"/>
        <w:rPr>
          <w:rFonts w:ascii="Times New Roman" w:hAnsi="Times New Roman"/>
          <w:b w:val="0"/>
          <w:color w:val="181818"/>
        </w:rPr>
      </w:pPr>
    </w:p>
    <w:p w14:paraId="1A000000">
      <w:pPr>
        <w:spacing w:line="360" w:lineRule="auto"/>
        <w:ind/>
        <w:jc w:val="right"/>
        <w:rPr>
          <w:rFonts w:ascii="Times New Roman" w:hAnsi="Times New Roman"/>
          <w:b w:val="0"/>
          <w:color w:val="181818"/>
        </w:rPr>
      </w:pPr>
    </w:p>
    <w:p w14:paraId="1B000000">
      <w:pPr>
        <w:spacing w:line="360" w:lineRule="auto"/>
        <w:ind/>
        <w:jc w:val="center"/>
        <w:rPr>
          <w:rFonts w:ascii="Times New Roman" w:hAnsi="Times New Roman"/>
          <w:b w:val="0"/>
          <w:color w:val="181818"/>
        </w:rPr>
      </w:pPr>
    </w:p>
    <w:p w14:paraId="1C000000">
      <w:pPr>
        <w:spacing w:line="360" w:lineRule="auto"/>
        <w:ind/>
        <w:jc w:val="center"/>
        <w:rPr>
          <w:rFonts w:ascii="Times New Roman" w:hAnsi="Times New Roman"/>
          <w:b w:val="0"/>
          <w:color w:val="181818"/>
        </w:rPr>
      </w:pPr>
    </w:p>
    <w:p w14:paraId="1D000000">
      <w:pPr>
        <w:spacing w:line="360" w:lineRule="auto"/>
        <w:ind/>
        <w:jc w:val="center"/>
        <w:rPr>
          <w:rFonts w:ascii="Times New Roman" w:hAnsi="Times New Roman"/>
          <w:b w:val="0"/>
          <w:color w:val="181818"/>
        </w:rPr>
      </w:pPr>
    </w:p>
    <w:p w14:paraId="1E000000">
      <w:pPr>
        <w:spacing w:line="360" w:lineRule="auto"/>
        <w:ind/>
        <w:jc w:val="center"/>
        <w:rPr>
          <w:rFonts w:ascii="Times New Roman" w:hAnsi="Times New Roman"/>
          <w:b w:val="0"/>
          <w:color w:val="181818"/>
        </w:rPr>
      </w:pPr>
      <w:r>
        <w:rPr>
          <w:rFonts w:ascii="Times New Roman" w:hAnsi="Times New Roman"/>
          <w:b w:val="0"/>
          <w:color w:val="181818"/>
        </w:rPr>
        <w:t>2025</w:t>
      </w:r>
    </w:p>
    <w:p w14:paraId="1F000000">
      <w:pPr>
        <w:spacing w:line="360" w:lineRule="auto"/>
        <w:ind/>
        <w:jc w:val="right"/>
        <w:rPr>
          <w:rFonts w:ascii="Times New Roman" w:hAnsi="Times New Roman"/>
          <w:b w:val="0"/>
          <w:color w:val="181818"/>
        </w:rPr>
      </w:pPr>
    </w:p>
    <w:p w14:paraId="20000000">
      <w:pPr>
        <w:spacing w:line="360" w:lineRule="auto"/>
        <w:ind/>
        <w:jc w:val="left"/>
        <w:rPr>
          <w:rFonts w:ascii="Times New Roman" w:hAnsi="Times New Roman"/>
        </w:rPr>
      </w:pPr>
    </w:p>
    <w:p w14:paraId="21000000">
      <w:pPr>
        <w:spacing w:line="360" w:lineRule="auto"/>
        <w:ind w:firstLine="720" w:left="0"/>
        <w:jc w:val="left"/>
        <w:rPr>
          <w:rFonts w:ascii="Times New Roman" w:hAnsi="Times New Roman"/>
        </w:rPr>
      </w:pPr>
      <w:r>
        <w:rPr>
          <w:rFonts w:ascii="Times New Roman" w:hAnsi="Times New Roman"/>
        </w:rPr>
        <w:t>Содержание</w:t>
      </w:r>
    </w:p>
    <w:p w14:paraId="22000000">
      <w:pPr>
        <w:spacing w:line="360" w:lineRule="auto"/>
        <w:ind w:firstLine="142" w:left="0"/>
        <w:jc w:val="left"/>
        <w:rPr>
          <w:rFonts w:ascii="Times New Roman" w:hAnsi="Times New Roman"/>
        </w:rPr>
      </w:pPr>
      <w:r>
        <w:rPr>
          <w:rFonts w:ascii="Times New Roman" w:hAnsi="Times New Roman"/>
        </w:rPr>
        <w:t>Введение................................................................................................................ ......3</w:t>
      </w:r>
    </w:p>
    <w:p w14:paraId="23000000">
      <w:pPr>
        <w:spacing w:line="360" w:lineRule="auto"/>
        <w:ind w:firstLine="0" w:left="142"/>
        <w:jc w:val="left"/>
        <w:rPr>
          <w:rFonts w:ascii="Times New Roman" w:hAnsi="Times New Roman"/>
        </w:rPr>
      </w:pPr>
      <w:r>
        <w:rPr>
          <w:rFonts w:ascii="Times New Roman" w:hAnsi="Times New Roman"/>
        </w:rPr>
        <w:t xml:space="preserve">1.Основная часть.........................................................................................................4 </w:t>
      </w:r>
    </w:p>
    <w:p w14:paraId="24000000">
      <w:pPr>
        <w:spacing w:after="269" w:before="269"/>
        <w:ind w:hanging="283" w:left="425"/>
        <w:jc w:val="left"/>
        <w:rPr>
          <w:rFonts w:ascii="Times New Roman" w:hAnsi="Times New Roman"/>
          <w:b w:val="0"/>
        </w:rPr>
      </w:pPr>
      <w:r>
        <w:rPr>
          <w:rFonts w:ascii="Times New Roman" w:hAnsi="Times New Roman"/>
          <w:b w:val="0"/>
        </w:rPr>
        <w:t>1.1.Когда и где появились дорожные знаки..............................................................4</w:t>
      </w:r>
    </w:p>
    <w:p w14:paraId="25000000">
      <w:pPr>
        <w:spacing w:after="269" w:before="269"/>
        <w:ind w:hanging="283" w:left="425"/>
        <w:jc w:val="left"/>
        <w:rPr>
          <w:rFonts w:ascii="Times New Roman" w:hAnsi="Times New Roman"/>
          <w:b w:val="0"/>
        </w:rPr>
      </w:pPr>
      <w:r>
        <w:rPr>
          <w:rFonts w:ascii="Times New Roman" w:hAnsi="Times New Roman"/>
          <w:b w:val="0"/>
        </w:rPr>
        <w:t>1.2. Наблюдения о поведении пешеходов на улицах города..................................5</w:t>
      </w:r>
    </w:p>
    <w:p w14:paraId="26000000">
      <w:pPr>
        <w:spacing w:line="360" w:lineRule="auto"/>
        <w:ind w:hanging="283" w:left="425"/>
        <w:jc w:val="left"/>
        <w:rPr>
          <w:rFonts w:ascii="Times New Roman" w:hAnsi="Times New Roman"/>
          <w:b w:val="0"/>
          <w:color w:val="212529"/>
        </w:rPr>
      </w:pPr>
      <w:r>
        <w:rPr>
          <w:rFonts w:ascii="Times New Roman" w:hAnsi="Times New Roman"/>
          <w:b w:val="0"/>
          <w:color w:val="212529"/>
        </w:rPr>
        <w:t>2. Практическая часть..................................................................................................5</w:t>
      </w:r>
    </w:p>
    <w:p w14:paraId="27000000">
      <w:pPr>
        <w:spacing w:line="360" w:lineRule="auto"/>
        <w:ind w:hanging="283" w:left="425"/>
        <w:jc w:val="left"/>
        <w:rPr>
          <w:rFonts w:ascii="Times New Roman" w:hAnsi="Times New Roman"/>
          <w:b w:val="0"/>
          <w:color w:val="212529"/>
        </w:rPr>
      </w:pPr>
      <w:r>
        <w:rPr>
          <w:rFonts w:ascii="Times New Roman" w:hAnsi="Times New Roman"/>
          <w:b w:val="0"/>
          <w:color w:val="212529"/>
        </w:rPr>
        <w:t xml:space="preserve">2.1. Создание  макета...................................................................................................6  </w:t>
      </w:r>
    </w:p>
    <w:p w14:paraId="28000000">
      <w:pPr>
        <w:spacing w:line="360" w:lineRule="auto"/>
        <w:ind w:hanging="283" w:left="425"/>
        <w:jc w:val="left"/>
        <w:rPr>
          <w:rFonts w:ascii="Times New Roman" w:hAnsi="Times New Roman"/>
          <w:b w:val="0"/>
          <w:color w:val="212529"/>
        </w:rPr>
      </w:pPr>
      <w:r>
        <w:rPr>
          <w:rFonts w:ascii="Times New Roman" w:hAnsi="Times New Roman"/>
          <w:b w:val="0"/>
          <w:color w:val="212529"/>
        </w:rPr>
        <w:t>2.2. Перспектива использования макета....................................................................6</w:t>
      </w:r>
    </w:p>
    <w:p w14:paraId="29000000">
      <w:pPr>
        <w:spacing w:line="360" w:lineRule="auto"/>
        <w:ind w:hanging="283" w:left="425"/>
        <w:jc w:val="left"/>
        <w:rPr>
          <w:rFonts w:ascii="Times New Roman" w:hAnsi="Times New Roman"/>
          <w:b w:val="0"/>
          <w:color w:val="212529"/>
        </w:rPr>
      </w:pPr>
      <w:r>
        <w:rPr>
          <w:rFonts w:ascii="Times New Roman" w:hAnsi="Times New Roman"/>
          <w:b w:val="0"/>
        </w:rPr>
        <w:t>Заключение</w:t>
      </w:r>
      <w:r>
        <w:rPr>
          <w:rFonts w:ascii="Times New Roman" w:hAnsi="Times New Roman"/>
          <w:b w:val="0"/>
          <w:color w:val="212529"/>
        </w:rPr>
        <w:t>....................................................................................................................7</w:t>
      </w:r>
    </w:p>
    <w:p w14:paraId="2A000000">
      <w:pPr>
        <w:spacing w:line="360" w:lineRule="auto"/>
        <w:ind w:hanging="283" w:left="425"/>
        <w:jc w:val="left"/>
        <w:rPr>
          <w:rFonts w:ascii="Times New Roman" w:hAnsi="Times New Roman"/>
          <w:b w:val="0"/>
          <w:color w:val="212529"/>
        </w:rPr>
      </w:pPr>
      <w:r>
        <w:rPr>
          <w:rFonts w:ascii="Times New Roman" w:hAnsi="Times New Roman"/>
          <w:b w:val="0"/>
          <w:color w:val="212529"/>
        </w:rPr>
        <w:t>Библиографический список.........................................................................................8</w:t>
      </w:r>
    </w:p>
    <w:p w14:paraId="2B000000">
      <w:pPr>
        <w:spacing w:line="360" w:lineRule="auto"/>
        <w:ind w:hanging="283" w:left="425"/>
        <w:jc w:val="left"/>
        <w:rPr>
          <w:rFonts w:ascii="Times New Roman" w:hAnsi="Times New Roman"/>
          <w:b w:val="0"/>
          <w:color w:val="212529"/>
        </w:rPr>
      </w:pPr>
      <w:r>
        <w:rPr>
          <w:rFonts w:ascii="Times New Roman" w:hAnsi="Times New Roman"/>
          <w:b w:val="0"/>
          <w:color w:val="212529"/>
        </w:rPr>
        <w:t>Приложение...................................................................................................................9</w:t>
      </w:r>
    </w:p>
    <w:p w14:paraId="2C000000">
      <w:pPr>
        <w:spacing w:line="360" w:lineRule="auto"/>
        <w:ind w:hanging="283" w:left="425"/>
        <w:jc w:val="left"/>
        <w:rPr>
          <w:rFonts w:ascii="Times New Roman" w:hAnsi="Times New Roman"/>
          <w:b w:val="0"/>
        </w:rPr>
      </w:pPr>
    </w:p>
    <w:p w14:paraId="2D000000">
      <w:pPr>
        <w:spacing w:line="360" w:lineRule="auto"/>
        <w:ind/>
        <w:jc w:val="left"/>
        <w:rPr>
          <w:rFonts w:ascii="Times New Roman" w:hAnsi="Times New Roman"/>
          <w:b w:val="1"/>
          <w:color w:val="181818"/>
        </w:rPr>
      </w:pPr>
      <w:r>
        <w:rPr>
          <w:rFonts w:ascii="Times New Roman" w:hAnsi="Times New Roman"/>
        </w:rPr>
        <w:br w:type="page"/>
      </w:r>
    </w:p>
    <w:p w14:paraId="2E000000">
      <w:pPr>
        <w:spacing w:line="360" w:lineRule="auto"/>
        <w:ind/>
        <w:jc w:val="left"/>
        <w:rPr>
          <w:rFonts w:ascii="Times New Roman" w:hAnsi="Times New Roman"/>
          <w:b w:val="0"/>
          <w:color w:val="181818"/>
        </w:rPr>
      </w:pPr>
      <w:r>
        <w:rPr>
          <w:rFonts w:ascii="Times New Roman" w:hAnsi="Times New Roman"/>
          <w:b w:val="0"/>
          <w:color w:val="181818"/>
        </w:rPr>
        <w:t>Введение</w:t>
      </w:r>
    </w:p>
    <w:p w14:paraId="2F000000">
      <w:pPr>
        <w:spacing w:line="360" w:lineRule="auto"/>
        <w:ind/>
        <w:jc w:val="right"/>
        <w:rPr>
          <w:rFonts w:ascii="Times New Roman" w:hAnsi="Times New Roman"/>
          <w:b w:val="0"/>
          <w:color w:val="181818"/>
          <w:sz w:val="24"/>
        </w:rPr>
      </w:pPr>
      <w:r>
        <w:rPr>
          <w:rFonts w:ascii="Times New Roman" w:hAnsi="Times New Roman"/>
          <w:b w:val="0"/>
          <w:color w:val="181818"/>
          <w:sz w:val="24"/>
        </w:rPr>
        <w:t xml:space="preserve">Не живая — а идёт, </w:t>
      </w:r>
    </w:p>
    <w:p w14:paraId="30000000">
      <w:pPr>
        <w:spacing w:line="360" w:lineRule="auto"/>
        <w:ind/>
        <w:jc w:val="right"/>
        <w:rPr>
          <w:rFonts w:ascii="Times New Roman" w:hAnsi="Times New Roman"/>
          <w:b w:val="0"/>
          <w:color w:val="181818"/>
          <w:sz w:val="24"/>
        </w:rPr>
      </w:pPr>
      <w:r>
        <w:rPr>
          <w:rFonts w:ascii="Times New Roman" w:hAnsi="Times New Roman"/>
          <w:b w:val="0"/>
          <w:color w:val="181818"/>
          <w:sz w:val="24"/>
        </w:rPr>
        <w:t>Неподвижна — а ведёт.</w:t>
      </w:r>
    </w:p>
    <w:p w14:paraId="31000000">
      <w:pPr>
        <w:spacing w:line="360" w:lineRule="auto"/>
        <w:ind/>
        <w:rPr>
          <w:rFonts w:ascii="Times New Roman" w:hAnsi="Times New Roman"/>
          <w:sz w:val="24"/>
        </w:rPr>
      </w:pPr>
      <w:r>
        <w:rPr>
          <w:rFonts w:ascii="Times New Roman" w:hAnsi="Times New Roman"/>
          <w:color w:val="181818"/>
          <w:sz w:val="24"/>
        </w:rPr>
        <w:tab/>
      </w:r>
      <w:r>
        <w:rPr>
          <w:rFonts w:ascii="Times New Roman" w:hAnsi="Times New Roman"/>
          <w:color w:val="181818"/>
          <w:sz w:val="24"/>
        </w:rPr>
        <w:t xml:space="preserve">                                                                                                                                          </w:t>
      </w:r>
      <w:r>
        <w:rPr>
          <w:rFonts w:ascii="Times New Roman" w:hAnsi="Times New Roman"/>
          <w:sz w:val="24"/>
        </w:rPr>
        <w:t xml:space="preserve">Дорога. </w:t>
      </w:r>
    </w:p>
    <w:p w14:paraId="32000000">
      <w:pPr>
        <w:spacing w:line="360" w:lineRule="auto"/>
        <w:ind/>
        <w:rPr>
          <w:rFonts w:ascii="Times New Roman" w:hAnsi="Times New Roman"/>
        </w:rPr>
      </w:pPr>
      <w:r>
        <w:rPr>
          <w:rFonts w:ascii="Times New Roman" w:hAnsi="Times New Roman"/>
        </w:rPr>
        <w:t xml:space="preserve">         Дети — полноправные</w:t>
      </w:r>
      <w:r>
        <w:rPr>
          <w:rFonts w:ascii="Times New Roman" w:hAnsi="Times New Roman"/>
        </w:rPr>
        <w:t xml:space="preserve"> участники дорожного движения,</w:t>
      </w:r>
      <w:r>
        <w:rPr>
          <w:rFonts w:ascii="Times New Roman" w:hAnsi="Times New Roman"/>
          <w:highlight w:val="white"/>
        </w:rPr>
        <w:t xml:space="preserve"> неразрывно связаны с её ритмом</w:t>
      </w:r>
      <w:r>
        <w:rPr>
          <w:rFonts w:ascii="Times New Roman" w:hAnsi="Times New Roman"/>
        </w:rPr>
        <w:t xml:space="preserve">. </w:t>
      </w:r>
      <w:r>
        <w:rPr>
          <w:rFonts w:ascii="Times New Roman" w:hAnsi="Times New Roman"/>
        </w:rPr>
        <w:t>Ребёнок – это исследователь, которого интересует улица и всё на ней происходящее.</w:t>
      </w:r>
      <w:r>
        <w:rPr>
          <w:rFonts w:ascii="Times New Roman" w:hAnsi="Times New Roman"/>
          <w:highlight w:val="white"/>
        </w:rPr>
        <w:t xml:space="preserve"> Каждый момент на этой дороге превращается в уникальное приключение, где тротуар становится сценой, а события — увлекательным спектаклем.</w:t>
      </w:r>
      <w:r>
        <w:rPr>
          <w:rFonts w:ascii="Times New Roman" w:hAnsi="Times New Roman"/>
        </w:rPr>
        <w:t xml:space="preserve"> </w:t>
      </w:r>
      <w:r>
        <w:rPr>
          <w:rFonts w:ascii="Times New Roman" w:hAnsi="Times New Roman"/>
        </w:rPr>
        <w:t>Известно, что привычки, закрепленные в детстве, остаются на всю жизнь, поэтому</w:t>
      </w:r>
      <w:r>
        <w:rPr>
          <w:rFonts w:ascii="Times New Roman" w:hAnsi="Times New Roman"/>
        </w:rPr>
        <w:t xml:space="preserve"> поведение на дороге и</w:t>
      </w:r>
      <w:r>
        <w:rPr>
          <w:rFonts w:ascii="Times New Roman" w:hAnsi="Times New Roman"/>
        </w:rPr>
        <w:t xml:space="preserve"> изучение правил дорожного движения является одной из главных задач на сегодняшний день.</w:t>
      </w:r>
    </w:p>
    <w:p w14:paraId="33000000">
      <w:pPr>
        <w:spacing w:line="360" w:lineRule="auto"/>
        <w:ind/>
        <w:rPr>
          <w:rFonts w:ascii="Times New Roman" w:hAnsi="Times New Roman"/>
        </w:rPr>
      </w:pPr>
      <w:r>
        <w:rPr>
          <w:rFonts w:ascii="Times New Roman" w:hAnsi="Times New Roman"/>
          <w:highlight w:val="white"/>
        </w:rPr>
        <w:tab/>
      </w:r>
      <w:r>
        <w:rPr>
          <w:rFonts w:ascii="Times New Roman" w:hAnsi="Times New Roman"/>
        </w:rPr>
        <w:t>Создание модели улицы, дороги и пешеходного перехода актуально, так как это эффективный способ обучения детей правилам дорожного движения в игровой форме, помогая им понять взаимодействие участников движения.  Проект направлен на решение проблемы неправильного перехода улицы, поскольку ученики ежедневно ходят в школу и являются участниками дорожного движения</w:t>
      </w:r>
      <w:r>
        <w:rPr>
          <w:rFonts w:ascii="Times New Roman" w:hAnsi="Times New Roman"/>
          <w:color w:val="181818"/>
        </w:rPr>
        <w:t xml:space="preserve">. </w:t>
      </w:r>
    </w:p>
    <w:p w14:paraId="34000000">
      <w:pPr>
        <w:spacing w:line="360" w:lineRule="auto"/>
        <w:ind w:firstLine="0" w:left="0"/>
        <w:rPr>
          <w:rFonts w:ascii="Times New Roman" w:hAnsi="Times New Roman"/>
        </w:rPr>
      </w:pPr>
      <w:r>
        <w:rPr>
          <w:rFonts w:ascii="Times New Roman" w:hAnsi="Times New Roman"/>
        </w:rPr>
        <w:t xml:space="preserve">Цель проекта: </w:t>
      </w:r>
      <w:r>
        <w:rPr>
          <w:rFonts w:ascii="Times New Roman" w:hAnsi="Times New Roman"/>
        </w:rPr>
        <w:t xml:space="preserve">Создать </w:t>
      </w:r>
      <w:r>
        <w:rPr>
          <w:rFonts w:ascii="Times New Roman" w:hAnsi="Times New Roman"/>
        </w:rPr>
        <w:t xml:space="preserve">макет </w:t>
      </w:r>
      <w:r>
        <w:rPr>
          <w:rFonts w:ascii="Times New Roman" w:hAnsi="Times New Roman"/>
        </w:rPr>
        <w:t xml:space="preserve"> </w:t>
      </w:r>
      <w:r>
        <w:rPr>
          <w:rFonts w:ascii="Times New Roman" w:hAnsi="Times New Roman"/>
        </w:rPr>
        <w:t>для игрового моделирования  по  дорожной грамотности.</w:t>
      </w:r>
    </w:p>
    <w:p w14:paraId="35000000">
      <w:pPr>
        <w:spacing w:line="360" w:lineRule="auto"/>
        <w:ind/>
        <w:rPr>
          <w:rFonts w:ascii="Times New Roman" w:hAnsi="Times New Roman"/>
        </w:rPr>
      </w:pPr>
      <w:r>
        <w:rPr>
          <w:rFonts w:ascii="Times New Roman" w:hAnsi="Times New Roman"/>
        </w:rPr>
        <w:t>Задачи:</w:t>
      </w:r>
    </w:p>
    <w:p w14:paraId="36000000">
      <w:pPr>
        <w:spacing w:line="360" w:lineRule="auto"/>
        <w:ind/>
        <w:rPr>
          <w:rFonts w:ascii="Times New Roman" w:hAnsi="Times New Roman"/>
        </w:rPr>
      </w:pPr>
      <w:r>
        <w:rPr>
          <w:rFonts w:ascii="Times New Roman" w:hAnsi="Times New Roman"/>
        </w:rPr>
        <w:t>1.Проанализировать безопасность на пешеходных переходах нашего города</w:t>
      </w:r>
    </w:p>
    <w:p w14:paraId="37000000">
      <w:pPr>
        <w:spacing w:line="360" w:lineRule="auto"/>
        <w:ind/>
        <w:rPr>
          <w:rFonts w:ascii="Times New Roman" w:hAnsi="Times New Roman"/>
        </w:rPr>
      </w:pPr>
      <w:r>
        <w:rPr>
          <w:rFonts w:ascii="Times New Roman" w:hAnsi="Times New Roman"/>
        </w:rPr>
        <w:t>2.</w:t>
      </w:r>
      <w:r>
        <w:rPr>
          <w:rFonts w:ascii="Times New Roman" w:hAnsi="Times New Roman"/>
        </w:rPr>
        <w:t xml:space="preserve"> С</w:t>
      </w:r>
      <w:r>
        <w:rPr>
          <w:rFonts w:ascii="Times New Roman" w:hAnsi="Times New Roman"/>
        </w:rPr>
        <w:t>проектировать конструкцию макета и его объектов</w:t>
      </w:r>
    </w:p>
    <w:p w14:paraId="38000000">
      <w:pPr>
        <w:rPr>
          <w:rFonts w:ascii="Times New Roman" w:hAnsi="Times New Roman"/>
        </w:rPr>
      </w:pPr>
      <w:r>
        <w:rPr>
          <w:rFonts w:ascii="Times New Roman" w:hAnsi="Times New Roman"/>
        </w:rPr>
        <w:t>3.</w:t>
      </w:r>
      <w:r>
        <w:rPr>
          <w:rFonts w:ascii="Times New Roman" w:hAnsi="Times New Roman"/>
        </w:rPr>
        <w:t>Создать детский макет дороги.</w:t>
      </w:r>
    </w:p>
    <w:p w14:paraId="39000000">
      <w:pPr>
        <w:pStyle w:val="Style_3"/>
        <w:tabs>
          <w:tab w:leader="none" w:pos="284" w:val="left"/>
        </w:tabs>
        <w:ind w:firstLine="0" w:left="0"/>
        <w:jc w:val="both"/>
        <w:rPr>
          <w:rFonts w:ascii="Times New Roman" w:hAnsi="Times New Roman"/>
          <w:sz w:val="24"/>
        </w:rPr>
      </w:pPr>
    </w:p>
    <w:p w14:paraId="3A000000">
      <w:pPr>
        <w:spacing w:line="360" w:lineRule="auto"/>
        <w:ind/>
        <w:rPr>
          <w:rFonts w:ascii="Times New Roman" w:hAnsi="Times New Roman"/>
        </w:rPr>
      </w:pPr>
      <w:r>
        <w:rPr>
          <w:rFonts w:ascii="Times New Roman" w:hAnsi="Times New Roman"/>
        </w:rPr>
        <w:t xml:space="preserve">Объект исследования: макет </w:t>
      </w:r>
      <w:r>
        <w:rPr>
          <w:rFonts w:ascii="Times New Roman" w:hAnsi="Times New Roman"/>
        </w:rPr>
        <w:t>улицы и пешеходного перехода</w:t>
      </w:r>
      <w:r>
        <w:rPr>
          <w:rFonts w:ascii="Times New Roman" w:hAnsi="Times New Roman"/>
        </w:rPr>
        <w:t>.</w:t>
      </w:r>
    </w:p>
    <w:p w14:paraId="3B000000">
      <w:pPr>
        <w:spacing w:line="360" w:lineRule="auto"/>
        <w:ind/>
        <w:rPr>
          <w:rFonts w:ascii="Times New Roman" w:hAnsi="Times New Roman"/>
        </w:rPr>
      </w:pPr>
      <w:r>
        <w:rPr>
          <w:rFonts w:ascii="Times New Roman" w:hAnsi="Times New Roman"/>
        </w:rPr>
        <w:t>Предмет исследования: изучение информации по изготовлению макета, знакомство с профессией- макетчик.</w:t>
      </w:r>
    </w:p>
    <w:p w14:paraId="3C000000">
      <w:pPr>
        <w:spacing w:line="360" w:lineRule="auto"/>
        <w:ind/>
        <w:rPr>
          <w:rFonts w:ascii="Times New Roman" w:hAnsi="Times New Roman"/>
        </w:rPr>
      </w:pPr>
      <w:r>
        <w:rPr>
          <w:rFonts w:ascii="Times New Roman" w:hAnsi="Times New Roman"/>
        </w:rPr>
        <w:t xml:space="preserve">Методы: </w:t>
      </w:r>
      <w:r>
        <w:rPr>
          <w:rFonts w:ascii="Times New Roman" w:hAnsi="Times New Roman"/>
        </w:rPr>
        <w:t xml:space="preserve">наблюдение, </w:t>
      </w:r>
      <w:r>
        <w:rPr>
          <w:rFonts w:ascii="Times New Roman" w:hAnsi="Times New Roman"/>
        </w:rPr>
        <w:t>анализ</w:t>
      </w:r>
      <w:r>
        <w:rPr>
          <w:rFonts w:ascii="Times New Roman" w:hAnsi="Times New Roman"/>
        </w:rPr>
        <w:t xml:space="preserve">, </w:t>
      </w:r>
      <w:r>
        <w:rPr>
          <w:rFonts w:ascii="Times New Roman" w:hAnsi="Times New Roman"/>
        </w:rPr>
        <w:t xml:space="preserve"> моделирование. </w:t>
      </w:r>
    </w:p>
    <w:p w14:paraId="3D000000">
      <w:pPr>
        <w:spacing w:line="360" w:lineRule="auto"/>
        <w:ind/>
        <w:rPr>
          <w:rFonts w:ascii="Times New Roman" w:hAnsi="Times New Roman"/>
          <w:b w:val="1"/>
        </w:rPr>
      </w:pPr>
    </w:p>
    <w:p w14:paraId="3E000000">
      <w:pPr>
        <w:spacing w:line="360" w:lineRule="auto"/>
        <w:ind/>
        <w:rPr>
          <w:rFonts w:ascii="Times New Roman" w:hAnsi="Times New Roman"/>
          <w:b w:val="1"/>
        </w:rPr>
      </w:pPr>
    </w:p>
    <w:p w14:paraId="3F000000">
      <w:pPr>
        <w:spacing w:line="360" w:lineRule="auto"/>
        <w:ind/>
        <w:rPr>
          <w:rFonts w:ascii="Times New Roman" w:hAnsi="Times New Roman"/>
          <w:b w:val="1"/>
        </w:rPr>
      </w:pPr>
    </w:p>
    <w:p w14:paraId="40000000">
      <w:pPr>
        <w:spacing w:line="360" w:lineRule="auto"/>
        <w:ind/>
        <w:rPr>
          <w:rFonts w:ascii="Times New Roman" w:hAnsi="Times New Roman"/>
          <w:b w:val="1"/>
        </w:rPr>
      </w:pPr>
      <w:r>
        <w:rPr>
          <w:rFonts w:ascii="Times New Roman" w:hAnsi="Times New Roman"/>
          <w:b w:val="1"/>
        </w:rPr>
        <w:t>1. Основ</w:t>
      </w:r>
      <w:r>
        <w:rPr>
          <w:rFonts w:ascii="Times New Roman" w:hAnsi="Times New Roman"/>
          <w:b w:val="1"/>
        </w:rPr>
        <w:t>н</w:t>
      </w:r>
      <w:r>
        <w:rPr>
          <w:rFonts w:ascii="Times New Roman" w:hAnsi="Times New Roman"/>
          <w:b w:val="1"/>
        </w:rPr>
        <w:t>а</w:t>
      </w:r>
      <w:r>
        <w:rPr>
          <w:rFonts w:ascii="Times New Roman" w:hAnsi="Times New Roman"/>
          <w:b w:val="1"/>
        </w:rPr>
        <w:t>я часть</w:t>
      </w:r>
    </w:p>
    <w:p w14:paraId="41000000">
      <w:pPr>
        <w:spacing w:after="269" w:before="269"/>
        <w:ind/>
        <w:jc w:val="left"/>
        <w:rPr>
          <w:rFonts w:ascii="Times New Roman" w:hAnsi="Times New Roman"/>
          <w:b w:val="1"/>
        </w:rPr>
      </w:pPr>
      <w:r>
        <w:rPr>
          <w:rFonts w:ascii="Times New Roman" w:hAnsi="Times New Roman"/>
          <w:b w:val="1"/>
        </w:rPr>
        <w:t>1.1. Когда и где появились дорожные знаки.</w:t>
      </w:r>
    </w:p>
    <w:p w14:paraId="42000000">
      <w:pPr>
        <w:spacing w:after="269" w:before="269" w:line="360" w:lineRule="auto"/>
        <w:ind/>
        <w:rPr>
          <w:rFonts w:ascii="Times New Roman" w:hAnsi="Times New Roman"/>
        </w:rPr>
      </w:pPr>
      <w:r>
        <w:rPr>
          <w:rFonts w:ascii="Times New Roman" w:hAnsi="Times New Roman"/>
        </w:rPr>
        <w:t xml:space="preserve">В давние времена не было ни личных автомобилей, ни общественного транспорта. Даже конных экипажей ещё не было, и люди ходили пешком из одного поселения в другое. Но им надо было знать, куда ведёт та или иная дорога. А ещё им важно было знать, какое расстояние осталось пройти до нужного места. Чтобы передать эту информацию, наши предки ставили на дорогах камни, особым образом надламывали ветки, делали зарубки на стволах деревьев. </w:t>
      </w:r>
      <w:r>
        <w:rPr>
          <w:rFonts w:ascii="Times New Roman" w:hAnsi="Times New Roman"/>
        </w:rPr>
        <w:t>А в Древнем Риме, ещё во времена императора А</w:t>
      </w:r>
      <w:r>
        <w:rPr>
          <w:rFonts w:ascii="Times New Roman" w:hAnsi="Times New Roman"/>
        </w:rPr>
        <w:t>1</w:t>
      </w:r>
      <w:r>
        <w:rPr>
          <w:rFonts w:ascii="Times New Roman" w:hAnsi="Times New Roman"/>
        </w:rPr>
        <w:t xml:space="preserve">вгуста, появились знаки, которые либо требовали - «Уступи дорогу», либо предупреждали - «Это опасное место». Кроме того, римляне стали ставить вдоль самых важных дорог каменные столбы. На них высекали расстояние от данного столба до главной площади в Риме - Римского Форума. Римская система обозначения расстояний позже распространилась и в других странах. </w:t>
      </w:r>
      <w:r>
        <w:rPr>
          <w:rFonts w:ascii="Times New Roman" w:hAnsi="Times New Roman"/>
        </w:rPr>
        <w:t xml:space="preserve">Но серьёзная необходимость в дорожных знаках возникла с появлением автомобилей. Высокая скорость, большой тормозной путь, плохое состояние дорог потребовали создания системы знаков, которые давали бы водителям и пешеходам нужную информацию. И сто с лишним лет назад, на конгрессе Международного туристского союза, было принято решение о том, что дорожные знаки должны быть во всём мире едиными по назначению и виду. А в 1900 году договорились, что на всех дорожных знаках должны быть не надписи, а символы - понятные и иностранным туристам, и неграмотным людям. </w:t>
      </w:r>
      <w:r>
        <w:rPr>
          <w:rFonts w:ascii="Times New Roman" w:hAnsi="Times New Roman"/>
        </w:rPr>
        <w:t>В 1909 году первые дорожные знаки официально появились и в России. Впоследствии были определены количество знаков, их форма и цвета.</w:t>
      </w:r>
    </w:p>
    <w:p w14:paraId="43000000">
      <w:pPr>
        <w:spacing w:line="360" w:lineRule="auto"/>
        <w:ind/>
        <w:rPr>
          <w:rFonts w:ascii="Times New Roman" w:hAnsi="Times New Roman"/>
          <w:color w:val="212529"/>
        </w:rPr>
      </w:pPr>
      <w:r>
        <w:rPr>
          <w:rFonts w:ascii="Times New Roman" w:hAnsi="Times New Roman"/>
          <w:b w:val="1"/>
          <w:color w:val="212529"/>
        </w:rPr>
        <w:t>1.2. Наблюдения о поведении пешеходов на улицах города.</w:t>
      </w:r>
    </w:p>
    <w:p w14:paraId="44000000">
      <w:pPr>
        <w:spacing w:line="360" w:lineRule="auto"/>
        <w:ind/>
        <w:rPr>
          <w:rFonts w:ascii="Times New Roman" w:hAnsi="Times New Roman"/>
          <w:color w:val="212529"/>
        </w:rPr>
      </w:pPr>
      <w:r>
        <w:rPr>
          <w:rFonts w:ascii="Times New Roman" w:hAnsi="Times New Roman"/>
          <w:color w:val="212529"/>
        </w:rPr>
        <w:t>Не всегда жители нашего города, знают, где можно удобно перейти на противоположную сторону дороги, не нарушая правил дорожного движения. Зачастую я наблюдаю, как люди переходят дорогу в 100 метрах от пешеходного перехода; выходят на проезжую часть, не убедившись, что водитель идущей машины готов остановиться; дети школьного возраста перебегают через дорогу.</w:t>
      </w:r>
    </w:p>
    <w:p w14:paraId="45000000">
      <w:pPr>
        <w:spacing w:line="360" w:lineRule="auto"/>
        <w:ind/>
        <w:rPr>
          <w:rFonts w:ascii="Times New Roman" w:hAnsi="Times New Roman"/>
          <w:color w:val="212529"/>
        </w:rPr>
      </w:pPr>
      <w:r>
        <w:rPr>
          <w:rFonts w:ascii="Times New Roman" w:hAnsi="Times New Roman"/>
          <w:color w:val="212529"/>
        </w:rPr>
        <w:t>Пешеходы забывают о том, что они тоже несут ответственность на дороге за безопасное движение. Любой человек, выйдя из дома на улицу, садясь в автобус</w:t>
      </w:r>
      <w:r>
        <w:rPr>
          <w:rFonts w:ascii="Times New Roman" w:hAnsi="Times New Roman"/>
          <w:color w:val="212529"/>
        </w:rPr>
        <w:t>, становится участником дорожного движения.</w:t>
      </w:r>
    </w:p>
    <w:p w14:paraId="46000000">
      <w:pPr>
        <w:spacing w:line="360" w:lineRule="auto"/>
        <w:ind/>
        <w:rPr>
          <w:rFonts w:ascii="Times New Roman" w:hAnsi="Times New Roman"/>
          <w:b w:val="1"/>
          <w:color w:val="212529"/>
        </w:rPr>
      </w:pPr>
      <w:r>
        <w:rPr>
          <w:rFonts w:ascii="Times New Roman" w:hAnsi="Times New Roman"/>
          <w:b w:val="1"/>
          <w:color w:val="212529"/>
        </w:rPr>
        <w:t>2. Практическая часть.</w:t>
      </w:r>
    </w:p>
    <w:p w14:paraId="47000000">
      <w:pPr>
        <w:spacing w:line="360" w:lineRule="auto"/>
        <w:ind/>
        <w:rPr>
          <w:rFonts w:ascii="Times New Roman" w:hAnsi="Times New Roman"/>
        </w:rPr>
      </w:pPr>
      <w:r>
        <w:rPr>
          <w:rFonts w:ascii="Times New Roman" w:hAnsi="Times New Roman"/>
        </w:rPr>
        <w:t xml:space="preserve"> </w:t>
      </w:r>
      <w:r>
        <w:rPr>
          <w:rFonts w:ascii="Times New Roman" w:hAnsi="Times New Roman"/>
        </w:rPr>
        <w:tab/>
      </w:r>
      <w:r>
        <w:rPr>
          <w:rFonts w:ascii="Times New Roman" w:hAnsi="Times New Roman"/>
        </w:rPr>
        <w:t>Школа, в которой я учусь,   находится в микрорайоне</w:t>
      </w:r>
      <w:r>
        <w:rPr>
          <w:rFonts w:ascii="Times New Roman" w:hAnsi="Times New Roman"/>
        </w:rPr>
        <w:t xml:space="preserve"> Полевой</w:t>
      </w:r>
      <w:r>
        <w:rPr>
          <w:rFonts w:ascii="Times New Roman" w:hAnsi="Times New Roman"/>
        </w:rPr>
        <w:t xml:space="preserve">  и имеет </w:t>
      </w:r>
      <w:r>
        <w:rPr>
          <w:rFonts w:ascii="Times New Roman" w:hAnsi="Times New Roman"/>
        </w:rPr>
        <w:t>выход на 3 большие улицы: улицу Аэродромную, Краснознаменную и переулок Пионерский.</w:t>
      </w:r>
    </w:p>
    <w:p w14:paraId="48000000">
      <w:pPr>
        <w:spacing w:line="360" w:lineRule="auto"/>
        <w:ind/>
        <w:rPr>
          <w:rFonts w:ascii="Times New Roman" w:hAnsi="Times New Roman"/>
        </w:rPr>
      </w:pPr>
      <w:r>
        <w:rPr>
          <w:rFonts w:ascii="Times New Roman" w:hAnsi="Times New Roman"/>
        </w:rPr>
        <w:drawing>
          <wp:anchor allowOverlap="true" behindDoc="true" distL="114300" distR="114300" layoutInCell="true" locked="false" relativeHeight="251658240" simplePos="false">
            <wp:simplePos x="0" y="0"/>
            <wp:positionH relativeFrom="column">
              <wp:posOffset>989964</wp:posOffset>
            </wp:positionH>
            <wp:positionV relativeFrom="page">
              <wp:posOffset>3401063</wp:posOffset>
            </wp:positionV>
            <wp:extent cx="3686809" cy="3639184"/>
            <wp:effectExtent b="0" l="0" r="0" t="0"/>
            <wp:wrapNone/>
            <wp:docPr hidden="false" id="2" name="Picture 2"/>
            <a:graphic>
              <a:graphicData uri="http://schemas.openxmlformats.org/drawingml/2006/picture">
                <pic:pic>
                  <pic:nvPicPr>
                    <pic:cNvPr hidden="false" id="1" name="Picture 1"/>
                    <pic:cNvPicPr preferRelativeResize="true"/>
                  </pic:nvPicPr>
                  <pic:blipFill>
                    <a:blip r:embed="rId2"/>
                    <a:srcRect b="0" l="0" r="0" t="0"/>
                    <a:stretch/>
                  </pic:blipFill>
                  <pic:spPr>
                    <a:xfrm flipH="false" flipV="false" rot="0">
                      <a:ext cx="3686809" cy="3639184"/>
                    </a:xfrm>
                    <a:prstGeom prst="rect"/>
                  </pic:spPr>
                </pic:pic>
              </a:graphicData>
            </a:graphic>
          </wp:anchor>
        </w:drawing>
      </w:r>
    </w:p>
    <w:p w14:paraId="49000000">
      <w:pPr>
        <w:spacing w:line="360" w:lineRule="auto"/>
        <w:ind/>
        <w:rPr>
          <w:rFonts w:ascii="Times New Roman" w:hAnsi="Times New Roman"/>
        </w:rPr>
      </w:pPr>
    </w:p>
    <w:p w14:paraId="4A000000">
      <w:pPr>
        <w:spacing w:line="360" w:lineRule="auto"/>
        <w:ind/>
        <w:jc w:val="right"/>
        <w:rPr>
          <w:rFonts w:ascii="Times New Roman" w:hAnsi="Times New Roman"/>
        </w:rPr>
      </w:pPr>
    </w:p>
    <w:p w14:paraId="4B000000">
      <w:pPr>
        <w:spacing w:line="360" w:lineRule="auto"/>
        <w:ind/>
        <w:jc w:val="right"/>
        <w:rPr>
          <w:rFonts w:ascii="Times New Roman" w:hAnsi="Times New Roman"/>
        </w:rPr>
      </w:pPr>
    </w:p>
    <w:p w14:paraId="4C000000">
      <w:pPr>
        <w:spacing w:line="360" w:lineRule="auto"/>
        <w:ind/>
        <w:jc w:val="right"/>
        <w:rPr>
          <w:rFonts w:ascii="Times New Roman" w:hAnsi="Times New Roman"/>
        </w:rPr>
      </w:pPr>
    </w:p>
    <w:p w14:paraId="4D000000">
      <w:pPr>
        <w:spacing w:line="360" w:lineRule="auto"/>
        <w:ind/>
        <w:jc w:val="right"/>
        <w:rPr>
          <w:rFonts w:ascii="Times New Roman" w:hAnsi="Times New Roman"/>
        </w:rPr>
      </w:pPr>
    </w:p>
    <w:p w14:paraId="4E000000">
      <w:pPr>
        <w:spacing w:line="360" w:lineRule="auto"/>
        <w:ind/>
        <w:jc w:val="right"/>
        <w:rPr>
          <w:rFonts w:ascii="Times New Roman" w:hAnsi="Times New Roman"/>
        </w:rPr>
      </w:pPr>
    </w:p>
    <w:p w14:paraId="4F000000">
      <w:pPr>
        <w:rPr>
          <w:rFonts w:ascii="Times New Roman" w:hAnsi="Times New Roman"/>
        </w:rPr>
      </w:pPr>
    </w:p>
    <w:p w14:paraId="50000000">
      <w:pPr>
        <w:rPr>
          <w:rFonts w:ascii="Times New Roman" w:hAnsi="Times New Roman"/>
        </w:rPr>
      </w:pPr>
    </w:p>
    <w:p w14:paraId="51000000">
      <w:pPr>
        <w:rPr>
          <w:rFonts w:ascii="Times New Roman" w:hAnsi="Times New Roman"/>
        </w:rPr>
      </w:pPr>
    </w:p>
    <w:p w14:paraId="52000000">
      <w:pPr>
        <w:rPr>
          <w:rFonts w:ascii="Times New Roman" w:hAnsi="Times New Roman"/>
        </w:rPr>
      </w:pPr>
    </w:p>
    <w:p w14:paraId="53000000">
      <w:pPr>
        <w:rPr>
          <w:rFonts w:ascii="Times New Roman" w:hAnsi="Times New Roman"/>
        </w:rPr>
      </w:pPr>
    </w:p>
    <w:p w14:paraId="54000000">
      <w:pPr>
        <w:rPr>
          <w:rFonts w:ascii="Times New Roman" w:hAnsi="Times New Roman"/>
        </w:rPr>
      </w:pPr>
    </w:p>
    <w:p w14:paraId="55000000">
      <w:pPr>
        <w:rPr>
          <w:rFonts w:ascii="Times New Roman" w:hAnsi="Times New Roman"/>
        </w:rPr>
      </w:pPr>
    </w:p>
    <w:p w14:paraId="56000000">
      <w:pPr>
        <w:rPr>
          <w:rFonts w:ascii="Times New Roman" w:hAnsi="Times New Roman"/>
        </w:rPr>
      </w:pPr>
    </w:p>
    <w:p w14:paraId="57000000">
      <w:pPr>
        <w:rPr>
          <w:rFonts w:ascii="Times New Roman" w:hAnsi="Times New Roman"/>
        </w:rPr>
      </w:pPr>
    </w:p>
    <w:p w14:paraId="58000000">
      <w:pPr>
        <w:rPr>
          <w:rFonts w:ascii="Times New Roman" w:hAnsi="Times New Roman"/>
        </w:rPr>
      </w:pPr>
    </w:p>
    <w:p w14:paraId="59000000">
      <w:pPr>
        <w:rPr>
          <w:rFonts w:ascii="Times New Roman" w:hAnsi="Times New Roman"/>
        </w:rPr>
      </w:pPr>
      <w:r>
        <w:rPr>
          <w:rFonts w:ascii="Times New Roman" w:hAnsi="Times New Roman"/>
        </w:rPr>
        <w:t xml:space="preserve">Рис. 1 Карта  микрорайона </w:t>
      </w:r>
    </w:p>
    <w:p w14:paraId="5A000000">
      <w:pPr>
        <w:rPr>
          <w:rFonts w:ascii="Times New Roman" w:hAnsi="Times New Roman"/>
        </w:rPr>
      </w:pPr>
    </w:p>
    <w:p w14:paraId="5B000000">
      <w:pPr>
        <w:spacing w:line="360" w:lineRule="auto"/>
        <w:ind/>
        <w:rPr>
          <w:rFonts w:ascii="Times New Roman" w:hAnsi="Times New Roman"/>
        </w:rPr>
      </w:pPr>
      <w:r>
        <w:rPr>
          <w:rFonts w:ascii="Times New Roman" w:hAnsi="Times New Roman"/>
        </w:rPr>
        <w:t>Проанализировав улицы и дороги микрорайона Полевая, я с вниманием наблюдал, как мои одноклассники пересекают пешеходный переход у школы. Это наблюдение вдохновило меня на создание макета улицы и пешеходного перехода. Нередко ученики МБОУ СОШ № 3 направляются в центр города для участия в различных мероприятиях, где им предстоит пересекать множество пешеходных переходов, как регулируемых светофорами, так и не имеющих уличного контроля. Яркая реальность этих улиц требует внимания к деталям и понимания важности безопасного передвижения. Мой макет станет не просто изображением, а инструментом, создать более безопасную и удобную городскую среду для всех пешеходов. Проект сможет привлечь внимание к проблемам, с которыми сталкиваются одноклассники и другие жители, и станет шагом к реализации более безопасных решений в нашем микрорайоне.</w:t>
      </w:r>
    </w:p>
    <w:p w14:paraId="5C000000">
      <w:pPr>
        <w:spacing w:line="360" w:lineRule="auto"/>
        <w:ind/>
        <w:rPr>
          <w:rFonts w:ascii="Times New Roman" w:hAnsi="Times New Roman"/>
          <w:b w:val="1"/>
          <w:color w:val="212529"/>
        </w:rPr>
      </w:pPr>
      <w:r>
        <w:rPr>
          <w:rFonts w:ascii="Times New Roman" w:hAnsi="Times New Roman"/>
          <w:b w:val="1"/>
          <w:color w:val="212529"/>
        </w:rPr>
        <w:t xml:space="preserve">2.1. Создание макета  </w:t>
      </w:r>
    </w:p>
    <w:p w14:paraId="5D000000">
      <w:pPr>
        <w:pStyle w:val="Style_3"/>
        <w:tabs>
          <w:tab w:leader="none" w:pos="284" w:val="left"/>
        </w:tabs>
        <w:spacing w:line="360" w:lineRule="auto"/>
        <w:ind w:firstLine="426" w:left="-426"/>
        <w:jc w:val="both"/>
        <w:rPr>
          <w:rFonts w:ascii="Times New Roman" w:hAnsi="Times New Roman"/>
          <w:sz w:val="28"/>
        </w:rPr>
      </w:pPr>
      <w:r>
        <w:rPr>
          <w:rFonts w:ascii="Times New Roman" w:hAnsi="Times New Roman"/>
          <w:sz w:val="28"/>
        </w:rPr>
        <w:t>Макет выполнен из традиционных материалов и материалов нового поколения (пластик, самоклеющаяся бумага) Здесь представлены в уменьшенном виде реальные сооружения и территории: (сад, школа, дома, магазины).</w:t>
      </w:r>
    </w:p>
    <w:p w14:paraId="5E000000">
      <w:pPr>
        <w:pStyle w:val="Style_3"/>
        <w:tabs>
          <w:tab w:leader="none" w:pos="284" w:val="left"/>
        </w:tabs>
        <w:spacing w:line="360" w:lineRule="auto"/>
        <w:ind w:firstLine="426" w:left="-426"/>
        <w:jc w:val="both"/>
        <w:rPr>
          <w:rFonts w:ascii="Times New Roman" w:hAnsi="Times New Roman"/>
          <w:sz w:val="28"/>
        </w:rPr>
      </w:pPr>
      <w:r>
        <w:rPr>
          <w:rFonts w:ascii="Times New Roman" w:hAnsi="Times New Roman"/>
          <w:sz w:val="28"/>
        </w:rPr>
        <w:t>М</w:t>
      </w:r>
      <w:r>
        <w:rPr>
          <w:rFonts w:ascii="Times New Roman" w:hAnsi="Times New Roman"/>
          <w:sz w:val="28"/>
        </w:rPr>
        <w:t>акет предс</w:t>
      </w:r>
      <w:r>
        <w:rPr>
          <w:rFonts w:ascii="Times New Roman" w:hAnsi="Times New Roman"/>
          <w:sz w:val="28"/>
        </w:rPr>
        <w:t xml:space="preserve">тавляет собой упрощенную схему </w:t>
      </w:r>
      <w:r>
        <w:rPr>
          <w:rFonts w:ascii="Times New Roman" w:hAnsi="Times New Roman"/>
          <w:sz w:val="28"/>
        </w:rPr>
        <w:t>улицы</w:t>
      </w:r>
      <w:r>
        <w:rPr>
          <w:rFonts w:ascii="Times New Roman" w:hAnsi="Times New Roman"/>
          <w:sz w:val="28"/>
        </w:rPr>
        <w:t xml:space="preserve">, </w:t>
      </w:r>
      <w:r>
        <w:rPr>
          <w:rFonts w:ascii="Times New Roman" w:hAnsi="Times New Roman"/>
          <w:sz w:val="28"/>
        </w:rPr>
        <w:t xml:space="preserve">предназначенный для проведения практических занятий по изучению правил дорожного движения </w:t>
      </w:r>
      <w:r>
        <w:rPr>
          <w:rFonts w:ascii="Times New Roman" w:hAnsi="Times New Roman"/>
          <w:sz w:val="28"/>
        </w:rPr>
        <w:t xml:space="preserve">школьников </w:t>
      </w:r>
      <w:r>
        <w:rPr>
          <w:rFonts w:ascii="Times New Roman" w:hAnsi="Times New Roman"/>
          <w:sz w:val="28"/>
        </w:rPr>
        <w:t xml:space="preserve">и приобретения ими навыков безопасного поведения на улицах и дорогах. </w:t>
      </w:r>
      <w:r>
        <w:rPr>
          <w:rFonts w:ascii="Times New Roman" w:hAnsi="Times New Roman"/>
          <w:sz w:val="28"/>
        </w:rPr>
        <w:t xml:space="preserve">К его основным </w:t>
      </w:r>
      <w:r>
        <w:rPr>
          <w:rFonts w:ascii="Times New Roman" w:hAnsi="Times New Roman"/>
          <w:sz w:val="28"/>
        </w:rPr>
        <w:t>элементам относятся: «проезжая часть» с двухсторонним движением, пешеходные переходы и дорожки, троту</w:t>
      </w:r>
      <w:r>
        <w:rPr>
          <w:rFonts w:ascii="Times New Roman" w:hAnsi="Times New Roman"/>
          <w:sz w:val="28"/>
        </w:rPr>
        <w:t xml:space="preserve">ары, дорожные знаки и </w:t>
      </w:r>
      <w:r>
        <w:rPr>
          <w:rFonts w:ascii="Times New Roman" w:hAnsi="Times New Roman"/>
          <w:sz w:val="28"/>
        </w:rPr>
        <w:t>малые архитектурные формы.</w:t>
      </w:r>
    </w:p>
    <w:p w14:paraId="5F000000">
      <w:pPr>
        <w:ind w:firstLine="426" w:left="-426"/>
        <w:rPr>
          <w:rFonts w:ascii="Times New Roman" w:hAnsi="Times New Roman"/>
        </w:rPr>
      </w:pPr>
      <w:r>
        <w:rPr>
          <w:rFonts w:ascii="Times New Roman" w:hAnsi="Times New Roman"/>
        </w:rPr>
        <w:t> Создание макета начали с нанесения </w:t>
      </w:r>
      <w:r>
        <w:rPr>
          <w:rFonts w:ascii="Times New Roman" w:hAnsi="Times New Roman"/>
        </w:rPr>
        <w:t>дорожной разметки</w:t>
      </w:r>
      <w:r>
        <w:rPr>
          <w:rFonts w:ascii="Times New Roman" w:hAnsi="Times New Roman"/>
        </w:rPr>
        <w:t>. Основные виды разметки:</w:t>
      </w:r>
    </w:p>
    <w:p w14:paraId="60000000">
      <w:pPr>
        <w:ind w:firstLine="426" w:left="-426"/>
        <w:rPr>
          <w:rFonts w:ascii="Times New Roman" w:hAnsi="Times New Roman"/>
        </w:rPr>
      </w:pPr>
      <w:r>
        <w:rPr>
          <w:rFonts w:ascii="Times New Roman" w:hAnsi="Times New Roman"/>
          <w:sz w:val="24"/>
        </w:rPr>
        <w:t>-«</w:t>
      </w:r>
      <w:r>
        <w:rPr>
          <w:rFonts w:ascii="Times New Roman" w:hAnsi="Times New Roman"/>
        </w:rPr>
        <w:t>зебра</w:t>
      </w:r>
      <w:r>
        <w:rPr>
          <w:rFonts w:ascii="Times New Roman" w:hAnsi="Times New Roman"/>
          <w:sz w:val="24"/>
        </w:rPr>
        <w:t>»;</w:t>
      </w:r>
    </w:p>
    <w:p w14:paraId="61000000">
      <w:pPr>
        <w:tabs>
          <w:tab w:leader="none" w:pos="284" w:val="left"/>
          <w:tab w:leader="none" w:pos="720" w:val="clear"/>
        </w:tabs>
        <w:spacing w:line="360" w:lineRule="auto"/>
        <w:ind w:firstLine="426" w:left="-426"/>
        <w:rPr>
          <w:rFonts w:ascii="Times New Roman" w:hAnsi="Times New Roman"/>
        </w:rPr>
      </w:pPr>
      <w:r>
        <w:rPr>
          <w:rFonts w:ascii="Times New Roman" w:hAnsi="Times New Roman"/>
        </w:rPr>
        <w:t>- линия, разделяющая транспортные потоки встречных направлений.</w:t>
      </w:r>
    </w:p>
    <w:p w14:paraId="62000000">
      <w:pPr>
        <w:spacing w:line="360" w:lineRule="auto"/>
        <w:ind w:firstLine="426" w:left="-426"/>
        <w:rPr>
          <w:rFonts w:ascii="Times New Roman" w:hAnsi="Times New Roman"/>
        </w:rPr>
      </w:pPr>
      <w:r>
        <w:rPr>
          <w:rFonts w:ascii="Times New Roman" w:hAnsi="Times New Roman"/>
        </w:rPr>
        <w:t xml:space="preserve">Совместно с </w:t>
      </w:r>
      <w:r>
        <w:rPr>
          <w:rFonts w:ascii="Times New Roman" w:hAnsi="Times New Roman"/>
        </w:rPr>
        <w:t>родителями подобрал</w:t>
      </w:r>
      <w:r>
        <w:rPr>
          <w:rFonts w:ascii="Times New Roman" w:hAnsi="Times New Roman"/>
        </w:rPr>
        <w:t xml:space="preserve"> для макета </w:t>
      </w:r>
      <w:r>
        <w:rPr>
          <w:rFonts w:ascii="Times New Roman" w:hAnsi="Times New Roman"/>
        </w:rPr>
        <w:t>дорожн</w:t>
      </w:r>
      <w:r>
        <w:rPr>
          <w:rFonts w:ascii="Times New Roman" w:hAnsi="Times New Roman"/>
        </w:rPr>
        <w:t xml:space="preserve">ые знаки, транспорт, </w:t>
      </w:r>
      <w:r>
        <w:rPr>
          <w:rFonts w:ascii="Times New Roman" w:hAnsi="Times New Roman"/>
        </w:rPr>
        <w:t>а также изготовили</w:t>
      </w:r>
      <w:r>
        <w:rPr>
          <w:rFonts w:ascii="Times New Roman" w:hAnsi="Times New Roman"/>
        </w:rPr>
        <w:t> малые архитектурные формы (здание детского сада, дома, магазин).</w:t>
      </w:r>
      <w:r>
        <w:rPr>
          <w:rFonts w:ascii="Times New Roman" w:hAnsi="Times New Roman"/>
        </w:rPr>
        <w:t> </w:t>
      </w:r>
    </w:p>
    <w:p w14:paraId="63000000">
      <w:pPr>
        <w:spacing w:line="360" w:lineRule="auto"/>
        <w:ind w:firstLine="426" w:left="-426"/>
        <w:rPr>
          <w:rFonts w:ascii="Times New Roman" w:hAnsi="Times New Roman"/>
        </w:rPr>
      </w:pPr>
      <w:r>
        <w:rPr>
          <w:rFonts w:ascii="Times New Roman" w:hAnsi="Times New Roman"/>
        </w:rPr>
        <w:t>Наличие малых архитектурных форм имеет большое значение</w:t>
      </w:r>
      <w:r>
        <w:rPr>
          <w:rFonts w:ascii="Times New Roman" w:hAnsi="Times New Roman"/>
        </w:rPr>
        <w:t>.</w:t>
      </w:r>
      <w:r>
        <w:rPr>
          <w:rFonts w:ascii="Times New Roman" w:hAnsi="Times New Roman"/>
        </w:rPr>
        <w:t xml:space="preserve"> </w:t>
      </w:r>
      <w:r>
        <w:rPr>
          <w:rFonts w:ascii="Times New Roman" w:hAnsi="Times New Roman"/>
        </w:rPr>
        <w:t xml:space="preserve"> Ш</w:t>
      </w:r>
      <w:r>
        <w:rPr>
          <w:rFonts w:ascii="Times New Roman" w:hAnsi="Times New Roman"/>
        </w:rPr>
        <w:t xml:space="preserve">кольники смогут </w:t>
      </w:r>
      <w:r>
        <w:rPr>
          <w:rFonts w:ascii="Times New Roman" w:hAnsi="Times New Roman"/>
        </w:rPr>
        <w:t>отработать</w:t>
      </w:r>
      <w:r>
        <w:rPr>
          <w:rFonts w:ascii="Times New Roman" w:hAnsi="Times New Roman"/>
        </w:rPr>
        <w:t xml:space="preserve"> правила</w:t>
      </w:r>
      <w:r>
        <w:rPr>
          <w:rFonts w:ascii="Times New Roman" w:hAnsi="Times New Roman"/>
        </w:rPr>
        <w:t xml:space="preserve"> </w:t>
      </w:r>
      <w:r>
        <w:rPr>
          <w:rFonts w:ascii="Times New Roman" w:hAnsi="Times New Roman"/>
        </w:rPr>
        <w:t xml:space="preserve"> </w:t>
      </w:r>
      <w:r>
        <w:rPr>
          <w:rFonts w:ascii="Times New Roman" w:hAnsi="Times New Roman"/>
        </w:rPr>
        <w:t xml:space="preserve"> поведения на остановке, перехода проезжей части при выходе из транспорта, обыграть различные ситуации на дороге (приложение 1) </w:t>
      </w:r>
      <w:r>
        <w:t>https://cloud.mail.ru/public/oGNU/Ss8GgKLam</w:t>
      </w:r>
    </w:p>
    <w:p w14:paraId="64000000">
      <w:pPr>
        <w:spacing w:line="360" w:lineRule="auto"/>
        <w:ind/>
        <w:rPr>
          <w:rFonts w:ascii="Times New Roman" w:hAnsi="Times New Roman"/>
          <w:b w:val="1"/>
          <w:color w:val="212529"/>
        </w:rPr>
      </w:pPr>
      <w:r>
        <w:rPr>
          <w:rFonts w:ascii="Times New Roman" w:hAnsi="Times New Roman"/>
          <w:b w:val="1"/>
          <w:color w:val="212529"/>
        </w:rPr>
        <w:t>2.2. Перспектива использования</w:t>
      </w:r>
      <w:r>
        <w:rPr>
          <w:rFonts w:ascii="Times New Roman" w:hAnsi="Times New Roman"/>
          <w:b w:val="1"/>
          <w:color w:val="212529"/>
        </w:rPr>
        <w:t xml:space="preserve"> макета</w:t>
      </w:r>
      <w:r>
        <w:rPr>
          <w:rFonts w:ascii="Times New Roman" w:hAnsi="Times New Roman"/>
          <w:b w:val="1"/>
          <w:color w:val="212529"/>
        </w:rPr>
        <w:t>.</w:t>
      </w:r>
    </w:p>
    <w:p w14:paraId="65000000">
      <w:pPr>
        <w:spacing w:line="360" w:lineRule="auto"/>
        <w:ind/>
        <w:rPr>
          <w:rFonts w:ascii="Times New Roman" w:hAnsi="Times New Roman"/>
          <w:b w:val="1"/>
          <w:color w:val="212529"/>
        </w:rPr>
      </w:pPr>
      <w:r>
        <w:rPr>
          <w:rFonts w:ascii="Times New Roman" w:hAnsi="Times New Roman"/>
        </w:rPr>
        <w:t xml:space="preserve">Макет </w:t>
      </w:r>
      <w:r>
        <w:rPr>
          <w:rFonts w:ascii="Times New Roman" w:hAnsi="Times New Roman"/>
          <w:b w:val="0"/>
          <w:highlight w:val="white"/>
        </w:rPr>
        <w:t>«Робокар Поли на улицах города Татарска»</w:t>
      </w:r>
      <w:r>
        <w:rPr>
          <w:rFonts w:ascii="Times New Roman" w:hAnsi="Times New Roman"/>
        </w:rPr>
        <w:t xml:space="preserve"> </w:t>
      </w:r>
      <w:r>
        <w:rPr>
          <w:rFonts w:ascii="Times New Roman" w:hAnsi="Times New Roman"/>
          <w:color w:val="212529"/>
        </w:rPr>
        <w:t xml:space="preserve"> позволит</w:t>
      </w:r>
      <w:r>
        <w:rPr>
          <w:rFonts w:ascii="Times New Roman" w:hAnsi="Times New Roman"/>
          <w:color w:val="212529"/>
        </w:rPr>
        <w:t xml:space="preserve"> изучать</w:t>
      </w:r>
      <w:r>
        <w:rPr>
          <w:rFonts w:ascii="Times New Roman" w:hAnsi="Times New Roman"/>
          <w:color w:val="212529"/>
        </w:rPr>
        <w:t>:</w:t>
      </w:r>
    </w:p>
    <w:p w14:paraId="66000000">
      <w:pPr>
        <w:spacing w:line="360" w:lineRule="auto"/>
        <w:ind/>
        <w:rPr>
          <w:rFonts w:ascii="Times New Roman" w:hAnsi="Times New Roman"/>
          <w:color w:val="212529"/>
        </w:rPr>
      </w:pPr>
      <w:r>
        <w:rPr>
          <w:rFonts w:ascii="Times New Roman" w:hAnsi="Times New Roman"/>
          <w:color w:val="212529"/>
        </w:rPr>
        <w:t>-</w:t>
      </w:r>
      <w:r>
        <w:rPr>
          <w:rFonts w:ascii="Times New Roman" w:hAnsi="Times New Roman"/>
          <w:color w:val="212529"/>
        </w:rPr>
        <w:t xml:space="preserve"> правил поведения на разных участках дорог города Татарска;</w:t>
      </w:r>
    </w:p>
    <w:p w14:paraId="67000000">
      <w:pPr>
        <w:spacing w:line="360" w:lineRule="auto"/>
        <w:ind/>
        <w:rPr>
          <w:rFonts w:ascii="Times New Roman" w:hAnsi="Times New Roman"/>
          <w:color w:val="212529"/>
        </w:rPr>
      </w:pPr>
      <w:r>
        <w:rPr>
          <w:rFonts w:ascii="Times New Roman" w:hAnsi="Times New Roman"/>
          <w:color w:val="212529"/>
        </w:rPr>
        <w:t>-</w:t>
      </w:r>
      <w:r>
        <w:rPr>
          <w:rFonts w:ascii="Times New Roman" w:hAnsi="Times New Roman"/>
          <w:color w:val="212529"/>
        </w:rPr>
        <w:t>моделировать различные дорожные ситуации;</w:t>
      </w:r>
    </w:p>
    <w:p w14:paraId="68000000">
      <w:pPr>
        <w:spacing w:line="360" w:lineRule="auto"/>
        <w:ind/>
        <w:rPr>
          <w:rFonts w:ascii="Times New Roman" w:hAnsi="Times New Roman"/>
          <w:color w:val="212529"/>
        </w:rPr>
      </w:pPr>
      <w:r>
        <w:rPr>
          <w:rFonts w:ascii="Times New Roman" w:hAnsi="Times New Roman"/>
          <w:color w:val="212529"/>
        </w:rPr>
        <w:t>-</w:t>
      </w:r>
      <w:r>
        <w:rPr>
          <w:rFonts w:ascii="Times New Roman" w:hAnsi="Times New Roman"/>
          <w:color w:val="212529"/>
        </w:rPr>
        <w:t>изучать особенности переходов в разных частях города.</w:t>
      </w:r>
    </w:p>
    <w:p w14:paraId="69000000">
      <w:pPr>
        <w:spacing w:line="360" w:lineRule="auto"/>
        <w:ind/>
        <w:rPr>
          <w:rFonts w:ascii="Times New Roman" w:hAnsi="Times New Roman"/>
          <w:b w:val="1"/>
        </w:rPr>
      </w:pPr>
    </w:p>
    <w:p w14:paraId="6A000000">
      <w:pPr>
        <w:spacing w:line="360" w:lineRule="auto"/>
        <w:ind/>
        <w:rPr>
          <w:rFonts w:ascii="Times New Roman" w:hAnsi="Times New Roman"/>
          <w:b w:val="1"/>
        </w:rPr>
      </w:pPr>
    </w:p>
    <w:p w14:paraId="6B000000">
      <w:pPr>
        <w:spacing w:line="360" w:lineRule="auto"/>
        <w:ind/>
        <w:rPr>
          <w:rFonts w:ascii="Times New Roman" w:hAnsi="Times New Roman"/>
          <w:b w:val="1"/>
        </w:rPr>
      </w:pPr>
      <w:r>
        <w:rPr>
          <w:rFonts w:ascii="Times New Roman" w:hAnsi="Times New Roman"/>
          <w:b w:val="1"/>
        </w:rPr>
        <w:t xml:space="preserve">Заключение </w:t>
      </w:r>
    </w:p>
    <w:p w14:paraId="6C000000">
      <w:pPr>
        <w:pStyle w:val="Style_4"/>
        <w:spacing w:after="0" w:before="0" w:line="360" w:lineRule="auto"/>
        <w:ind/>
        <w:jc w:val="both"/>
        <w:rPr>
          <w:color w:val="222222"/>
          <w:sz w:val="28"/>
        </w:rPr>
      </w:pPr>
      <w:r>
        <w:rPr>
          <w:sz w:val="28"/>
        </w:rPr>
        <w:t xml:space="preserve">      Макет </w:t>
      </w:r>
      <w:r>
        <w:rPr>
          <w:b w:val="0"/>
          <w:color w:val="000000"/>
          <w:sz w:val="28"/>
          <w:highlight w:val="white"/>
        </w:rPr>
        <w:t xml:space="preserve">«Робокар Поли </w:t>
      </w:r>
      <w:r>
        <w:rPr>
          <w:b w:val="0"/>
          <w:sz w:val="28"/>
          <w:highlight w:val="white"/>
        </w:rPr>
        <w:t>на улицах города Татарска»</w:t>
      </w:r>
      <w:r>
        <w:rPr>
          <w:sz w:val="28"/>
        </w:rPr>
        <w:t xml:space="preserve"> для изучения правил безопасного движения пешеходов на отдельной улице города </w:t>
      </w:r>
      <w:r>
        <w:rPr>
          <w:sz w:val="28"/>
        </w:rPr>
        <w:t>Татарска представлен</w:t>
      </w:r>
      <w:r>
        <w:rPr>
          <w:sz w:val="28"/>
        </w:rPr>
        <w:t xml:space="preserve"> перед</w:t>
      </w:r>
      <w:r>
        <w:rPr>
          <w:sz w:val="28"/>
        </w:rPr>
        <w:t>вижными элементами</w:t>
      </w:r>
      <w:r>
        <w:rPr>
          <w:sz w:val="28"/>
        </w:rPr>
        <w:t>: фигурки раз</w:t>
      </w:r>
      <w:r>
        <w:rPr>
          <w:sz w:val="28"/>
        </w:rPr>
        <w:t xml:space="preserve">ных видов транспорта, </w:t>
      </w:r>
      <w:r>
        <w:rPr>
          <w:sz w:val="28"/>
        </w:rPr>
        <w:t xml:space="preserve">дорожные знаки, фигурки людей для обыгрывания различных сюжетов. </w:t>
      </w:r>
      <w:r>
        <w:rPr>
          <w:sz w:val="28"/>
        </w:rPr>
        <w:t xml:space="preserve"> </w:t>
      </w:r>
      <w:r>
        <w:rPr>
          <w:color w:val="222222"/>
          <w:sz w:val="28"/>
        </w:rPr>
        <w:t>Что позволит в интерактивной форме обучать безопасному поведению на дороге, моделируя различные дорожные ситуации. С помощью передвижных элементов можно наглядно демонстрировать, как правильно переходить дорогу по пешеходному переходу, реагировать на сигналы светофора, а также соблюдать правила дорожного движения в различных обстоятельствах, например, вблизи остановок общественного транспорта или во дворах.</w:t>
      </w:r>
    </w:p>
    <w:p w14:paraId="6D000000">
      <w:pPr>
        <w:pStyle w:val="Style_4"/>
        <w:spacing w:after="0" w:before="0" w:line="360" w:lineRule="auto"/>
        <w:ind w:firstLine="0" w:left="0"/>
        <w:jc w:val="both"/>
        <w:rPr>
          <w:color w:val="222222"/>
          <w:sz w:val="28"/>
        </w:rPr>
      </w:pPr>
      <w:r>
        <w:rPr>
          <w:color w:val="222222"/>
          <w:sz w:val="28"/>
        </w:rPr>
        <w:t xml:space="preserve">    Макет оснащен детализированными изображениями зданий и ландшафтов, характерных для города Татарска, что повышает узнаваемость местности и способствует лучшему усвоению материала. Фигурки Робокара Поли и его друзей сделают процесс обучения более увлекательным и интересным.</w:t>
      </w:r>
    </w:p>
    <w:p w14:paraId="6E000000">
      <w:pPr>
        <w:pStyle w:val="Style_4"/>
        <w:spacing w:after="0" w:before="0" w:line="360" w:lineRule="auto"/>
        <w:ind/>
        <w:jc w:val="both"/>
        <w:rPr>
          <w:b w:val="1"/>
          <w:color w:val="222222"/>
          <w:sz w:val="28"/>
        </w:rPr>
      </w:pPr>
    </w:p>
    <w:p w14:paraId="6F000000">
      <w:pPr>
        <w:pStyle w:val="Style_4"/>
        <w:spacing w:after="0" w:before="0" w:line="360" w:lineRule="auto"/>
        <w:ind/>
        <w:jc w:val="both"/>
        <w:rPr>
          <w:b w:val="1"/>
          <w:color w:val="222222"/>
          <w:sz w:val="28"/>
        </w:rPr>
      </w:pPr>
    </w:p>
    <w:p w14:paraId="70000000">
      <w:pPr>
        <w:pStyle w:val="Style_4"/>
        <w:spacing w:after="0" w:before="0" w:line="360" w:lineRule="auto"/>
        <w:ind/>
        <w:jc w:val="both"/>
        <w:rPr>
          <w:b w:val="1"/>
          <w:color w:val="222222"/>
          <w:sz w:val="28"/>
        </w:rPr>
      </w:pPr>
    </w:p>
    <w:p w14:paraId="71000000">
      <w:pPr>
        <w:pStyle w:val="Style_4"/>
        <w:spacing w:after="0" w:before="0" w:line="360" w:lineRule="auto"/>
        <w:ind/>
        <w:jc w:val="both"/>
        <w:rPr>
          <w:b w:val="1"/>
          <w:color w:val="222222"/>
          <w:sz w:val="28"/>
        </w:rPr>
      </w:pPr>
    </w:p>
    <w:p w14:paraId="72000000">
      <w:pPr>
        <w:pStyle w:val="Style_4"/>
        <w:spacing w:after="0" w:before="0" w:line="360" w:lineRule="auto"/>
        <w:ind/>
        <w:jc w:val="both"/>
        <w:rPr>
          <w:b w:val="1"/>
          <w:color w:val="222222"/>
          <w:sz w:val="28"/>
        </w:rPr>
      </w:pPr>
    </w:p>
    <w:p w14:paraId="73000000">
      <w:pPr>
        <w:pStyle w:val="Style_4"/>
        <w:spacing w:after="0" w:before="0" w:line="360" w:lineRule="auto"/>
        <w:ind/>
        <w:jc w:val="both"/>
        <w:rPr>
          <w:b w:val="1"/>
          <w:color w:val="222222"/>
          <w:sz w:val="28"/>
        </w:rPr>
      </w:pPr>
    </w:p>
    <w:p w14:paraId="74000000">
      <w:pPr>
        <w:pStyle w:val="Style_4"/>
        <w:spacing w:after="0" w:before="0" w:line="360" w:lineRule="auto"/>
        <w:ind/>
        <w:jc w:val="both"/>
        <w:rPr>
          <w:b w:val="1"/>
          <w:color w:val="222222"/>
          <w:sz w:val="28"/>
        </w:rPr>
      </w:pPr>
    </w:p>
    <w:p w14:paraId="75000000">
      <w:pPr>
        <w:pStyle w:val="Style_4"/>
        <w:spacing w:after="0" w:before="0" w:line="360" w:lineRule="auto"/>
        <w:ind/>
        <w:jc w:val="both"/>
        <w:rPr>
          <w:b w:val="1"/>
          <w:color w:val="222222"/>
          <w:sz w:val="28"/>
        </w:rPr>
      </w:pPr>
    </w:p>
    <w:p w14:paraId="76000000">
      <w:pPr>
        <w:pStyle w:val="Style_4"/>
        <w:spacing w:after="0" w:before="0" w:line="360" w:lineRule="auto"/>
        <w:ind/>
        <w:jc w:val="both"/>
        <w:rPr>
          <w:b w:val="1"/>
          <w:color w:val="222222"/>
          <w:sz w:val="28"/>
        </w:rPr>
      </w:pPr>
    </w:p>
    <w:p w14:paraId="77000000">
      <w:pPr>
        <w:pStyle w:val="Style_4"/>
        <w:spacing w:after="0" w:before="0" w:line="360" w:lineRule="auto"/>
        <w:ind/>
        <w:jc w:val="both"/>
        <w:rPr>
          <w:b w:val="1"/>
          <w:color w:val="222222"/>
          <w:sz w:val="28"/>
        </w:rPr>
      </w:pPr>
    </w:p>
    <w:p w14:paraId="78000000">
      <w:pPr>
        <w:pStyle w:val="Style_4"/>
        <w:spacing w:after="0" w:before="0" w:line="360" w:lineRule="auto"/>
        <w:ind/>
        <w:jc w:val="both"/>
        <w:rPr>
          <w:b w:val="1"/>
          <w:color w:val="222222"/>
          <w:sz w:val="28"/>
        </w:rPr>
      </w:pPr>
    </w:p>
    <w:p w14:paraId="79000000">
      <w:pPr>
        <w:pStyle w:val="Style_4"/>
        <w:spacing w:after="0" w:before="0" w:line="360" w:lineRule="auto"/>
        <w:ind/>
        <w:jc w:val="both"/>
        <w:rPr>
          <w:b w:val="1"/>
          <w:color w:val="222222"/>
          <w:sz w:val="28"/>
        </w:rPr>
      </w:pPr>
    </w:p>
    <w:p w14:paraId="7A000000">
      <w:pPr>
        <w:pStyle w:val="Style_4"/>
        <w:spacing w:after="0" w:before="0" w:line="360" w:lineRule="auto"/>
        <w:ind/>
        <w:jc w:val="both"/>
        <w:rPr>
          <w:b w:val="1"/>
          <w:color w:val="222222"/>
          <w:sz w:val="28"/>
        </w:rPr>
      </w:pPr>
    </w:p>
    <w:p w14:paraId="7B000000">
      <w:pPr>
        <w:pStyle w:val="Style_4"/>
        <w:spacing w:after="0" w:before="0" w:line="360" w:lineRule="auto"/>
        <w:ind/>
        <w:jc w:val="both"/>
        <w:rPr>
          <w:b w:val="1"/>
          <w:color w:val="222222"/>
          <w:sz w:val="28"/>
        </w:rPr>
      </w:pPr>
    </w:p>
    <w:p w14:paraId="7C000000">
      <w:pPr>
        <w:pStyle w:val="Style_4"/>
        <w:spacing w:after="0" w:before="0" w:line="360" w:lineRule="auto"/>
        <w:ind/>
        <w:jc w:val="both"/>
        <w:rPr>
          <w:b w:val="1"/>
          <w:color w:val="222222"/>
          <w:sz w:val="28"/>
        </w:rPr>
      </w:pPr>
    </w:p>
    <w:p w14:paraId="7D000000">
      <w:pPr>
        <w:pStyle w:val="Style_4"/>
        <w:spacing w:after="0" w:before="0" w:line="360" w:lineRule="auto"/>
        <w:ind/>
        <w:jc w:val="both"/>
        <w:rPr>
          <w:b w:val="1"/>
          <w:color w:val="222222"/>
          <w:sz w:val="28"/>
        </w:rPr>
      </w:pPr>
      <w:r>
        <w:rPr>
          <w:b w:val="1"/>
          <w:color w:val="222222"/>
          <w:sz w:val="28"/>
        </w:rPr>
        <w:t>Библиографический список:</w:t>
      </w:r>
    </w:p>
    <w:p w14:paraId="7E000000">
      <w:pPr>
        <w:spacing w:line="360" w:lineRule="auto"/>
        <w:ind/>
        <w:rPr>
          <w:rFonts w:ascii="Arial" w:hAnsi="Arial"/>
          <w:color w:val="181818"/>
          <w:sz w:val="21"/>
        </w:rPr>
      </w:pPr>
      <w:r>
        <w:rPr>
          <w:rFonts w:ascii="Times New Roman" w:hAnsi="Times New Roman"/>
        </w:rPr>
        <w:t xml:space="preserve">1.Коган М.С. «Правила дорожные знать каждому положено»; </w:t>
      </w:r>
      <w:r>
        <w:rPr>
          <w:rFonts w:ascii="Times New Roman" w:hAnsi="Times New Roman"/>
        </w:rPr>
        <w:t>последнее прочтение январь, 2025</w:t>
      </w:r>
    </w:p>
    <w:p w14:paraId="7F000000">
      <w:pPr>
        <w:spacing w:line="360" w:lineRule="auto"/>
        <w:ind/>
        <w:rPr>
          <w:rFonts w:ascii="Arial" w:hAnsi="Arial"/>
          <w:color w:val="181818"/>
          <w:sz w:val="21"/>
        </w:rPr>
      </w:pPr>
      <w:r>
        <w:rPr>
          <w:rFonts w:ascii="Times New Roman" w:hAnsi="Times New Roman"/>
        </w:rPr>
        <w:t xml:space="preserve">2.Смушкевич Е.С., Якупов А.Я. «Мы по улице идем»; последнее прочтение январь, 2025 </w:t>
      </w:r>
    </w:p>
    <w:p w14:paraId="80000000">
      <w:pPr>
        <w:spacing w:line="360" w:lineRule="auto"/>
        <w:ind/>
        <w:rPr>
          <w:rFonts w:ascii="Times New Roman" w:hAnsi="Times New Roman"/>
          <w:color w:val="181818"/>
          <w:sz w:val="28"/>
        </w:rPr>
      </w:pPr>
      <w:r>
        <w:rPr>
          <w:rFonts w:ascii="Times New Roman" w:hAnsi="Times New Roman"/>
          <w:color w:val="181818"/>
          <w:sz w:val="28"/>
        </w:rPr>
        <w:t>3.</w:t>
      </w:r>
      <w:r>
        <w:t>https://duin.ru/gibdd/dorojnaya-razmetka.html</w:t>
      </w:r>
      <w:r>
        <w:rPr>
          <w:rFonts w:ascii="Times New Roman" w:hAnsi="Times New Roman"/>
          <w:color w:val="181818"/>
          <w:sz w:val="28"/>
        </w:rPr>
        <w:t>; последнее посещение февраль2025</w:t>
      </w:r>
    </w:p>
    <w:p w14:paraId="81000000">
      <w:pPr>
        <w:spacing w:line="360" w:lineRule="auto"/>
        <w:ind/>
        <w:rPr>
          <w:rFonts w:ascii="Times New Roman" w:hAnsi="Times New Roman"/>
          <w:color w:val="000000"/>
          <w:sz w:val="28"/>
        </w:rPr>
      </w:pPr>
      <w:r>
        <w:rPr>
          <w:rFonts w:ascii="Times New Roman" w:hAnsi="Times New Roman"/>
          <w:color w:val="181818"/>
          <w:sz w:val="28"/>
        </w:rPr>
        <w:t>3.</w:t>
      </w:r>
      <w:r>
        <w:rPr>
          <w:rStyle w:val="Style_5_ch"/>
          <w:color w:val="000000"/>
        </w:rPr>
        <w:fldChar w:fldCharType="begin"/>
      </w:r>
      <w:r>
        <w:rPr>
          <w:rStyle w:val="Style_5_ch"/>
          <w:color w:val="000000"/>
        </w:rPr>
        <w:instrText>HYPERLINK "https://rutube.ru/video/857668ae568e393084d58779858189e4/?ysclid=m7jj7gp8b557140050"</w:instrText>
      </w:r>
      <w:r>
        <w:rPr>
          <w:rStyle w:val="Style_5_ch"/>
          <w:color w:val="000000"/>
        </w:rPr>
        <w:fldChar w:fldCharType="separate"/>
      </w:r>
      <w:r>
        <w:rPr>
          <w:rStyle w:val="Style_5_ch"/>
          <w:color w:val="000000"/>
        </w:rPr>
        <w:t>https://rutube.ru/video/857668ae568e393084d58779858189e4/?ysclid=m7jj7gp8b557140050;</w:t>
      </w:r>
      <w:r>
        <w:rPr>
          <w:rStyle w:val="Style_5_ch"/>
          <w:color w:val="000000"/>
        </w:rPr>
        <w:fldChar w:fldCharType="end"/>
      </w:r>
      <w:r>
        <w:rPr>
          <w:rFonts w:ascii="Times New Roman" w:hAnsi="Times New Roman"/>
          <w:color w:val="181818"/>
          <w:sz w:val="28"/>
        </w:rPr>
        <w:t xml:space="preserve"> последнее посещение февраль2025</w:t>
      </w:r>
      <w:r>
        <w:rPr>
          <w:color w:val="000000"/>
        </w:rPr>
        <w:t xml:space="preserve"> </w:t>
      </w:r>
    </w:p>
    <w:p w14:paraId="82000000">
      <w:pPr>
        <w:rPr>
          <w:rFonts w:ascii="Arial" w:hAnsi="Arial"/>
          <w:color w:val="000000"/>
          <w:sz w:val="21"/>
        </w:rPr>
      </w:pPr>
    </w:p>
    <w:p w14:paraId="83000000">
      <w:pPr>
        <w:rPr>
          <w:rFonts w:ascii="Times New Roman" w:hAnsi="Times New Roman"/>
          <w:color w:val="181818"/>
          <w:sz w:val="21"/>
        </w:rPr>
      </w:pPr>
    </w:p>
    <w:p w14:paraId="84000000">
      <w:pPr>
        <w:rPr>
          <w:rFonts w:ascii="Arial" w:hAnsi="Arial"/>
          <w:color w:val="181818"/>
          <w:sz w:val="21"/>
        </w:rPr>
      </w:pPr>
    </w:p>
    <w:p w14:paraId="85000000">
      <w:pPr>
        <w:pStyle w:val="Style_4"/>
        <w:spacing w:after="0" w:before="0" w:line="360" w:lineRule="auto"/>
        <w:ind/>
        <w:jc w:val="both"/>
        <w:rPr>
          <w:b w:val="1"/>
          <w:color w:val="222222"/>
          <w:sz w:val="28"/>
        </w:rPr>
      </w:pPr>
    </w:p>
    <w:p w14:paraId="86000000">
      <w:pPr>
        <w:pStyle w:val="Style_4"/>
        <w:spacing w:after="0" w:before="0" w:line="360" w:lineRule="auto"/>
        <w:ind/>
        <w:jc w:val="both"/>
        <w:rPr>
          <w:color w:val="222222"/>
          <w:sz w:val="28"/>
        </w:rPr>
      </w:pPr>
    </w:p>
    <w:p w14:paraId="87000000">
      <w:pPr>
        <w:spacing w:line="360" w:lineRule="auto"/>
        <w:ind/>
        <w:rPr>
          <w:rFonts w:ascii="Times New Roman" w:hAnsi="Times New Roman"/>
          <w:color w:val="212529"/>
        </w:rPr>
      </w:pPr>
    </w:p>
    <w:p w14:paraId="88000000">
      <w:pPr>
        <w:rPr>
          <w:rFonts w:ascii="Times New Roman" w:hAnsi="Times New Roman"/>
        </w:rPr>
      </w:pPr>
    </w:p>
    <w:p w14:paraId="89000000">
      <w:pPr>
        <w:rPr>
          <w:rFonts w:ascii="Times New Roman" w:hAnsi="Times New Roman"/>
        </w:rPr>
      </w:pPr>
    </w:p>
    <w:p w14:paraId="8A000000">
      <w:pPr>
        <w:rPr>
          <w:rFonts w:ascii="Times New Roman" w:hAnsi="Times New Roman"/>
        </w:rPr>
      </w:pPr>
    </w:p>
    <w:p w14:paraId="8B000000">
      <w:pPr>
        <w:rPr>
          <w:rFonts w:ascii="Times New Roman" w:hAnsi="Times New Roman"/>
        </w:rPr>
      </w:pPr>
    </w:p>
    <w:p w14:paraId="8C000000">
      <w:pPr>
        <w:rPr>
          <w:rFonts w:ascii="Times New Roman" w:hAnsi="Times New Roman"/>
        </w:rPr>
      </w:pPr>
    </w:p>
    <w:p w14:paraId="8D000000">
      <w:pPr>
        <w:rPr>
          <w:rFonts w:ascii="Times New Roman" w:hAnsi="Times New Roman"/>
        </w:rPr>
      </w:pPr>
    </w:p>
    <w:p w14:paraId="8E000000">
      <w:pPr>
        <w:rPr>
          <w:rFonts w:ascii="Times New Roman" w:hAnsi="Times New Roman"/>
        </w:rPr>
      </w:pPr>
    </w:p>
    <w:p w14:paraId="8F000000">
      <w:pPr>
        <w:rPr>
          <w:rFonts w:ascii="Times New Roman" w:hAnsi="Times New Roman"/>
        </w:rPr>
      </w:pPr>
    </w:p>
    <w:p w14:paraId="90000000">
      <w:pPr>
        <w:rPr>
          <w:rFonts w:ascii="Times New Roman" w:hAnsi="Times New Roman"/>
        </w:rPr>
      </w:pPr>
    </w:p>
    <w:p w14:paraId="91000000">
      <w:pPr>
        <w:rPr>
          <w:rFonts w:ascii="Times New Roman" w:hAnsi="Times New Roman"/>
        </w:rPr>
      </w:pPr>
    </w:p>
    <w:p w14:paraId="92000000">
      <w:pPr>
        <w:rPr>
          <w:rFonts w:ascii="Times New Roman" w:hAnsi="Times New Roman"/>
        </w:rPr>
      </w:pPr>
    </w:p>
    <w:p w14:paraId="93000000">
      <w:pPr>
        <w:rPr>
          <w:rFonts w:ascii="Times New Roman" w:hAnsi="Times New Roman"/>
        </w:rPr>
      </w:pPr>
    </w:p>
    <w:p w14:paraId="94000000">
      <w:pPr>
        <w:rPr>
          <w:rFonts w:ascii="Times New Roman" w:hAnsi="Times New Roman"/>
        </w:rPr>
      </w:pPr>
    </w:p>
    <w:p w14:paraId="95000000">
      <w:pPr>
        <w:rPr>
          <w:rFonts w:ascii="Times New Roman" w:hAnsi="Times New Roman"/>
        </w:rPr>
      </w:pPr>
    </w:p>
    <w:p w14:paraId="96000000">
      <w:pPr>
        <w:rPr>
          <w:rFonts w:ascii="Times New Roman" w:hAnsi="Times New Roman"/>
        </w:rPr>
      </w:pPr>
    </w:p>
    <w:p w14:paraId="97000000">
      <w:pPr>
        <w:rPr>
          <w:rFonts w:ascii="Times New Roman" w:hAnsi="Times New Roman"/>
        </w:rPr>
      </w:pPr>
    </w:p>
    <w:p w14:paraId="98000000">
      <w:pPr>
        <w:rPr>
          <w:rFonts w:ascii="Times New Roman" w:hAnsi="Times New Roman"/>
        </w:rPr>
      </w:pPr>
    </w:p>
    <w:p w14:paraId="99000000">
      <w:pPr>
        <w:spacing w:line="360" w:lineRule="auto"/>
        <w:ind/>
        <w:rPr>
          <w:rFonts w:ascii="Times New Roman" w:hAnsi="Times New Roman"/>
        </w:rPr>
      </w:pPr>
    </w:p>
    <w:p w14:paraId="9A000000">
      <w:pPr>
        <w:spacing w:line="360" w:lineRule="auto"/>
        <w:ind/>
        <w:rPr>
          <w:rFonts w:ascii="Times New Roman" w:hAnsi="Times New Roman"/>
        </w:rPr>
      </w:pPr>
    </w:p>
    <w:p w14:paraId="9B000000">
      <w:pPr>
        <w:spacing w:line="360" w:lineRule="auto"/>
        <w:ind/>
        <w:rPr>
          <w:rFonts w:ascii="Times New Roman" w:hAnsi="Times New Roman"/>
        </w:rPr>
      </w:pPr>
    </w:p>
    <w:p w14:paraId="9C000000">
      <w:pPr>
        <w:spacing w:line="360" w:lineRule="auto"/>
        <w:ind/>
        <w:rPr>
          <w:rFonts w:ascii="Times New Roman" w:hAnsi="Times New Roman"/>
        </w:rPr>
      </w:pPr>
    </w:p>
    <w:p w14:paraId="9D000000">
      <w:pPr>
        <w:spacing w:line="360" w:lineRule="auto"/>
        <w:ind/>
        <w:rPr>
          <w:rFonts w:ascii="Times New Roman" w:hAnsi="Times New Roman"/>
        </w:rPr>
      </w:pPr>
    </w:p>
    <w:p w14:paraId="9E000000">
      <w:pPr>
        <w:spacing w:line="360" w:lineRule="auto"/>
        <w:ind/>
        <w:rPr>
          <w:rFonts w:ascii="Times New Roman" w:hAnsi="Times New Roman"/>
        </w:rPr>
      </w:pPr>
    </w:p>
    <w:p w14:paraId="9F000000">
      <w:pPr>
        <w:spacing w:line="360" w:lineRule="auto"/>
        <w:ind/>
        <w:rPr>
          <w:rFonts w:ascii="Times New Roman" w:hAnsi="Times New Roman"/>
        </w:rPr>
      </w:pPr>
    </w:p>
    <w:p w14:paraId="A0000000">
      <w:pPr>
        <w:spacing w:line="360" w:lineRule="auto"/>
        <w:ind/>
        <w:jc w:val="right"/>
        <w:rPr>
          <w:rFonts w:ascii="Times New Roman" w:hAnsi="Times New Roman"/>
        </w:rPr>
      </w:pPr>
    </w:p>
    <w:p w14:paraId="A1000000">
      <w:pPr>
        <w:spacing w:line="360" w:lineRule="auto"/>
        <w:ind/>
        <w:jc w:val="right"/>
        <w:rPr>
          <w:rFonts w:ascii="Times New Roman" w:hAnsi="Times New Roman"/>
        </w:rPr>
      </w:pPr>
      <w:r>
        <w:rPr>
          <w:rFonts w:ascii="Times New Roman" w:hAnsi="Times New Roman"/>
        </w:rPr>
        <w:t xml:space="preserve">  «Приложение 1»</w:t>
      </w:r>
    </w:p>
    <w:p w14:paraId="A2000000">
      <w:pPr>
        <w:spacing w:line="360" w:lineRule="auto"/>
        <w:ind/>
        <w:jc w:val="right"/>
        <w:rPr>
          <w:rFonts w:ascii="Times New Roman" w:hAnsi="Times New Roman"/>
        </w:rPr>
      </w:pPr>
      <w:r>
        <w:rPr>
          <w:b w:val="0"/>
          <w:color w:val="000000"/>
          <w:sz w:val="28"/>
          <w:highlight w:val="white"/>
        </w:rPr>
        <w:t xml:space="preserve">Макет «Робокар Поли </w:t>
      </w:r>
      <w:r>
        <w:rPr>
          <w:b w:val="0"/>
          <w:sz w:val="28"/>
          <w:highlight w:val="white"/>
        </w:rPr>
        <w:t>на улицах города Татарска»</w:t>
      </w:r>
    </w:p>
    <w:p w14:paraId="A3000000">
      <w:pPr>
        <w:spacing w:line="360" w:lineRule="auto"/>
        <w:ind/>
        <w:jc w:val="right"/>
        <w:rPr>
          <w:rFonts w:ascii="Times New Roman" w:hAnsi="Times New Roman"/>
        </w:rPr>
      </w:pPr>
    </w:p>
    <w:p w14:paraId="A4000000">
      <w:pPr>
        <w:spacing w:line="360" w:lineRule="auto"/>
        <w:ind/>
        <w:jc w:val="right"/>
        <w:rPr>
          <w:rFonts w:ascii="Times New Roman" w:hAnsi="Times New Roman"/>
        </w:rPr>
      </w:pPr>
    </w:p>
    <w:p w14:paraId="A5000000">
      <w:pPr>
        <w:spacing w:line="360" w:lineRule="auto"/>
        <w:ind/>
        <w:jc w:val="right"/>
        <w:rPr>
          <w:rFonts w:ascii="Times New Roman" w:hAnsi="Times New Roman"/>
        </w:rPr>
      </w:pPr>
    </w:p>
    <w:p w14:paraId="A6000000">
      <w:pPr>
        <w:spacing w:line="360" w:lineRule="auto"/>
        <w:ind/>
        <w:jc w:val="right"/>
        <w:rPr>
          <w:rFonts w:ascii="Times New Roman" w:hAnsi="Times New Roman"/>
        </w:rPr>
      </w:pPr>
      <w:r>
        <w:drawing>
          <wp:inline>
            <wp:extent cx="6264274" cy="2892621"/>
            <wp:effectExtent b="0" l="0" r="0" t="0"/>
            <wp:docPr hidden="false" id="4" name="Picture 4"/>
            <a:graphic>
              <a:graphicData uri="http://schemas.openxmlformats.org/drawingml/2006/picture">
                <pic:pic>
                  <pic:nvPicPr>
                    <pic:cNvPr hidden="false" id="3" name="Picture 3"/>
                    <pic:cNvPicPr preferRelativeResize="true"/>
                  </pic:nvPicPr>
                  <pic:blipFill>
                    <a:blip r:embed="rId3"/>
                    <a:stretch/>
                  </pic:blipFill>
                  <pic:spPr>
                    <a:xfrm flipH="false" flipV="false" rot="0">
                      <a:ext cx="6264274" cy="2892621"/>
                    </a:xfrm>
                    <a:prstGeom prst="rect"/>
                  </pic:spPr>
                </pic:pic>
              </a:graphicData>
            </a:graphic>
          </wp:inline>
        </w:drawing>
      </w:r>
    </w:p>
    <w:p w14:paraId="A7000000">
      <w:pPr>
        <w:spacing w:line="360" w:lineRule="auto"/>
        <w:ind/>
        <w:jc w:val="right"/>
        <w:rPr>
          <w:rFonts w:ascii="Times New Roman" w:hAnsi="Times New Roman"/>
        </w:rPr>
      </w:pPr>
    </w:p>
    <w:p w14:paraId="A8000000">
      <w:pPr>
        <w:spacing w:line="360" w:lineRule="auto"/>
        <w:ind/>
        <w:jc w:val="right"/>
        <w:rPr>
          <w:rFonts w:ascii="Times New Roman" w:hAnsi="Times New Roman"/>
        </w:rPr>
      </w:pPr>
    </w:p>
    <w:p w14:paraId="A9000000">
      <w:pPr>
        <w:spacing w:line="360" w:lineRule="auto"/>
        <w:ind/>
        <w:jc w:val="right"/>
        <w:rPr>
          <w:rFonts w:ascii="Times New Roman" w:hAnsi="Times New Roman"/>
        </w:rPr>
      </w:pPr>
    </w:p>
    <w:p w14:paraId="AA000000">
      <w:pPr>
        <w:spacing w:line="360" w:lineRule="auto"/>
        <w:ind/>
        <w:jc w:val="right"/>
        <w:rPr>
          <w:rFonts w:ascii="Times New Roman" w:hAnsi="Times New Roman"/>
        </w:rPr>
      </w:pPr>
    </w:p>
    <w:p w14:paraId="AB000000">
      <w:pPr>
        <w:spacing w:line="360" w:lineRule="auto"/>
        <w:ind/>
        <w:jc w:val="right"/>
        <w:rPr>
          <w:rFonts w:ascii="Times New Roman" w:hAnsi="Times New Roman"/>
        </w:rPr>
      </w:pPr>
    </w:p>
    <w:p w14:paraId="AC000000">
      <w:pPr>
        <w:spacing w:line="360" w:lineRule="auto"/>
        <w:ind/>
        <w:jc w:val="right"/>
        <w:rPr>
          <w:rFonts w:ascii="Times New Roman" w:hAnsi="Times New Roman"/>
        </w:rPr>
      </w:pPr>
    </w:p>
    <w:p w14:paraId="AD000000">
      <w:pPr>
        <w:spacing w:line="360" w:lineRule="auto"/>
        <w:ind/>
        <w:jc w:val="right"/>
        <w:rPr>
          <w:rFonts w:ascii="Times New Roman" w:hAnsi="Times New Roman"/>
        </w:rPr>
      </w:pPr>
    </w:p>
    <w:p w14:paraId="AE000000">
      <w:pPr>
        <w:spacing w:line="360" w:lineRule="auto"/>
        <w:ind/>
        <w:jc w:val="right"/>
        <w:rPr>
          <w:rFonts w:ascii="Times New Roman" w:hAnsi="Times New Roman"/>
        </w:rPr>
      </w:pPr>
    </w:p>
    <w:p w14:paraId="AF000000">
      <w:pPr>
        <w:spacing w:line="360" w:lineRule="auto"/>
        <w:ind/>
        <w:jc w:val="right"/>
        <w:rPr>
          <w:rFonts w:ascii="Times New Roman" w:hAnsi="Times New Roman"/>
        </w:rPr>
      </w:pPr>
    </w:p>
    <w:p w14:paraId="B0000000">
      <w:pPr>
        <w:spacing w:line="360" w:lineRule="auto"/>
        <w:ind/>
        <w:jc w:val="right"/>
        <w:rPr>
          <w:rFonts w:ascii="Times New Roman" w:hAnsi="Times New Roman"/>
        </w:rPr>
      </w:pPr>
    </w:p>
    <w:p w14:paraId="B1000000">
      <w:pPr>
        <w:spacing w:line="360" w:lineRule="auto"/>
        <w:ind/>
        <w:jc w:val="right"/>
        <w:rPr>
          <w:rFonts w:ascii="Times New Roman" w:hAnsi="Times New Roman"/>
        </w:rPr>
      </w:pPr>
    </w:p>
    <w:p w14:paraId="B2000000">
      <w:pPr>
        <w:spacing w:line="360" w:lineRule="auto"/>
        <w:ind/>
        <w:jc w:val="right"/>
        <w:rPr>
          <w:rFonts w:ascii="Times New Roman" w:hAnsi="Times New Roman"/>
        </w:rPr>
      </w:pPr>
    </w:p>
    <w:p w14:paraId="B3000000">
      <w:pPr>
        <w:spacing w:line="360" w:lineRule="auto"/>
        <w:ind/>
        <w:jc w:val="right"/>
        <w:rPr>
          <w:rFonts w:ascii="Times New Roman" w:hAnsi="Times New Roman"/>
        </w:rPr>
      </w:pPr>
    </w:p>
    <w:p w14:paraId="B4000000">
      <w:pPr>
        <w:spacing w:line="360" w:lineRule="auto"/>
        <w:ind/>
        <w:jc w:val="right"/>
        <w:rPr>
          <w:rFonts w:ascii="Times New Roman" w:hAnsi="Times New Roman"/>
        </w:rPr>
      </w:pPr>
    </w:p>
    <w:p w14:paraId="B5000000">
      <w:pPr>
        <w:spacing w:line="360" w:lineRule="auto"/>
        <w:ind/>
        <w:jc w:val="right"/>
        <w:rPr>
          <w:rFonts w:ascii="Times New Roman" w:hAnsi="Times New Roman"/>
        </w:rPr>
      </w:pPr>
      <w:r>
        <w:drawing>
          <wp:anchor allowOverlap="true" behindDoc="true" distL="114300" distR="114300" layoutInCell="true" locked="false" relativeHeight="251658240" simplePos="false">
            <wp:simplePos x="0" y="0"/>
            <wp:positionH relativeFrom="column">
              <wp:posOffset>-99695</wp:posOffset>
            </wp:positionH>
            <wp:positionV relativeFrom="page">
              <wp:posOffset>5971546</wp:posOffset>
            </wp:positionV>
            <wp:extent cx="5501640" cy="4008120"/>
            <wp:effectExtent b="0" l="0" r="0" t="0"/>
            <wp:wrapNone/>
            <wp:docPr hidden="false" id="6" name="Picture 6"/>
            <a:graphic>
              <a:graphicData uri="http://schemas.openxmlformats.org/drawingml/2006/picture">
                <pic:pic>
                  <pic:nvPicPr>
                    <pic:cNvPr hidden="false" id="5" name="Picture 5"/>
                    <pic:cNvPicPr preferRelativeResize="true"/>
                  </pic:nvPicPr>
                  <pic:blipFill>
                    <a:blip r:embed="rId4"/>
                    <a:stretch/>
                  </pic:blipFill>
                  <pic:spPr>
                    <a:xfrm flipH="false" flipV="false" rot="0">
                      <a:ext cx="5501640" cy="4008120"/>
                    </a:xfrm>
                    <a:prstGeom prst="rect"/>
                  </pic:spPr>
                </pic:pic>
              </a:graphicData>
            </a:graphic>
          </wp:anchor>
        </w:drawing>
      </w:r>
    </w:p>
    <w:p w14:paraId="B6000000">
      <w:pPr>
        <w:spacing w:line="360" w:lineRule="auto"/>
        <w:ind/>
        <w:jc w:val="right"/>
        <w:rPr>
          <w:rFonts w:ascii="Times New Roman" w:hAnsi="Times New Roman"/>
        </w:rPr>
      </w:pPr>
      <w:r>
        <w:drawing>
          <wp:anchor allowOverlap="true" behindDoc="true" distL="114300" distR="114300" layoutInCell="true" locked="false" relativeHeight="251658240" simplePos="false">
            <wp:simplePos x="0" y="0"/>
            <wp:positionH relativeFrom="column">
              <wp:posOffset>-137795</wp:posOffset>
            </wp:positionH>
            <wp:positionV relativeFrom="page">
              <wp:posOffset>354336</wp:posOffset>
            </wp:positionV>
            <wp:extent cx="2796540" cy="4312920"/>
            <wp:effectExtent b="0" l="0" r="0" t="0"/>
            <wp:wrapNone/>
            <wp:docPr hidden="false" id="8" name="Picture 8"/>
            <a:graphic>
              <a:graphicData uri="http://schemas.openxmlformats.org/drawingml/2006/picture">
                <pic:pic>
                  <pic:nvPicPr>
                    <pic:cNvPr hidden="false" id="7" name="Picture 7"/>
                    <pic:cNvPicPr preferRelativeResize="true"/>
                  </pic:nvPicPr>
                  <pic:blipFill>
                    <a:blip r:embed="rId5"/>
                    <a:stretch/>
                  </pic:blipFill>
                  <pic:spPr>
                    <a:xfrm flipH="false" flipV="false" rot="0">
                      <a:ext cx="2796540" cy="4312920"/>
                    </a:xfrm>
                    <a:prstGeom prst="rect"/>
                  </pic:spPr>
                </pic:pic>
              </a:graphicData>
            </a:graphic>
          </wp:anchor>
        </w:drawing>
      </w:r>
    </w:p>
    <w:p w14:paraId="B7000000">
      <w:pPr>
        <w:spacing w:line="360" w:lineRule="auto"/>
        <w:ind/>
        <w:jc w:val="right"/>
        <w:rPr>
          <w:rFonts w:ascii="Times New Roman" w:hAnsi="Times New Roman"/>
        </w:rPr>
      </w:pPr>
    </w:p>
    <w:p w14:paraId="B8000000">
      <w:pPr>
        <w:spacing w:line="360" w:lineRule="auto"/>
        <w:ind/>
        <w:jc w:val="right"/>
        <w:rPr>
          <w:rFonts w:ascii="Times New Roman" w:hAnsi="Times New Roman"/>
        </w:rPr>
      </w:pPr>
    </w:p>
    <w:p w14:paraId="B9000000">
      <w:pPr>
        <w:spacing w:line="360" w:lineRule="auto"/>
        <w:ind/>
        <w:jc w:val="right"/>
        <w:rPr>
          <w:rFonts w:ascii="Times New Roman" w:hAnsi="Times New Roman"/>
        </w:rPr>
      </w:pPr>
    </w:p>
    <w:p w14:paraId="BA000000">
      <w:pPr>
        <w:spacing w:line="360" w:lineRule="auto"/>
        <w:ind/>
        <w:jc w:val="right"/>
        <w:rPr>
          <w:rFonts w:ascii="Times New Roman" w:hAnsi="Times New Roman"/>
        </w:rPr>
      </w:pPr>
    </w:p>
    <w:p w14:paraId="BB000000">
      <w:pPr>
        <w:spacing w:line="360" w:lineRule="auto"/>
        <w:ind/>
        <w:jc w:val="right"/>
        <w:rPr>
          <w:rFonts w:ascii="Times New Roman" w:hAnsi="Times New Roman"/>
        </w:rPr>
      </w:pPr>
    </w:p>
    <w:p w14:paraId="BC000000">
      <w:pPr>
        <w:spacing w:line="360" w:lineRule="auto"/>
        <w:ind/>
        <w:jc w:val="right"/>
        <w:rPr>
          <w:rFonts w:ascii="Times New Roman" w:hAnsi="Times New Roman"/>
        </w:rPr>
      </w:pPr>
    </w:p>
    <w:p w14:paraId="BD000000">
      <w:pPr>
        <w:spacing w:line="360" w:lineRule="auto"/>
        <w:ind/>
        <w:jc w:val="right"/>
        <w:rPr>
          <w:rFonts w:ascii="Times New Roman" w:hAnsi="Times New Roman"/>
        </w:rPr>
      </w:pPr>
    </w:p>
    <w:p w14:paraId="BE000000">
      <w:pPr>
        <w:spacing w:line="360" w:lineRule="auto"/>
        <w:ind/>
        <w:jc w:val="right"/>
        <w:rPr>
          <w:rFonts w:ascii="Times New Roman" w:hAnsi="Times New Roman"/>
        </w:rPr>
      </w:pPr>
    </w:p>
    <w:p w14:paraId="BF000000">
      <w:pPr>
        <w:spacing w:line="360" w:lineRule="auto"/>
        <w:ind/>
        <w:jc w:val="right"/>
        <w:rPr>
          <w:rFonts w:ascii="Times New Roman" w:hAnsi="Times New Roman"/>
        </w:rPr>
      </w:pPr>
    </w:p>
    <w:p w14:paraId="C0000000">
      <w:pPr>
        <w:spacing w:line="360" w:lineRule="auto"/>
        <w:ind/>
        <w:jc w:val="right"/>
        <w:rPr>
          <w:rFonts w:ascii="Times New Roman" w:hAnsi="Times New Roman"/>
        </w:rPr>
      </w:pPr>
    </w:p>
    <w:p w14:paraId="C1000000">
      <w:pPr>
        <w:spacing w:line="360" w:lineRule="auto"/>
        <w:ind/>
        <w:jc w:val="right"/>
        <w:rPr>
          <w:rFonts w:ascii="Times New Roman" w:hAnsi="Times New Roman"/>
        </w:rPr>
      </w:pPr>
    </w:p>
    <w:p w14:paraId="C2000000">
      <w:pPr>
        <w:spacing w:line="360" w:lineRule="auto"/>
        <w:ind/>
        <w:jc w:val="both"/>
        <w:rPr>
          <w:rFonts w:ascii="Times New Roman" w:hAnsi="Times New Roman"/>
          <w:b w:val="0"/>
        </w:rPr>
      </w:pPr>
    </w:p>
    <w:sectPr>
      <w:footerReference r:id="rId1" w:type="default"/>
      <w:pgSz w:h="16838" w:orient="portrait" w:w="11906"/>
      <w:pgMar w:bottom="1134" w:footer="720" w:gutter="0" w:header="720" w:left="1304" w:right="737"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footer1.xml><?xml version="1.0" encoding="utf-8"?>
<w:ft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left" w:y="1"/>
    </w:pPr>
    <w:r>
      <w:fldChar w:fldCharType="begin"/>
    </w:r>
    <w:r>
      <w:instrText xml:space="preserve">PAGE </w:instrText>
    </w:r>
    <w:r>
      <w:fldChar w:fldCharType="separate"/>
    </w:r>
    <w:r>
      <w:fldChar w:fldCharType="end"/>
    </w:r>
  </w:p>
  <w:p w14:paraId="01000000">
    <w:pPr>
      <w:pStyle w:val="Style_1"/>
      <w:tabs>
        <w:tab w:leader="none" w:pos="4677" w:val="clear"/>
        <w:tab w:leader="none" w:pos="4932" w:val="center"/>
        <w:tab w:leader="none" w:pos="9355" w:val="clear"/>
        <w:tab w:leader="none" w:pos="9865" w:val="right"/>
      </w:tabs>
      <w:ind/>
    </w:pPr>
  </w:p>
</w:ftr>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20"/>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XO Thames" w:hAnsi="XO Thames"/>
        <w:color w:val="000000"/>
        <w:spacing w:val="0"/>
        <w:sz w:val="20"/>
      </w:rPr>
    </w:rPrDefault>
    <w:pPrDefault>
      <w:pPr>
        <w:spacing w:after="0" w:before="0" w:line="240"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6" w:type="paragraph">
    <w:name w:val="Normal"/>
    <w:link w:val="Style_6_ch"/>
    <w:uiPriority w:val="0"/>
    <w:qFormat/>
    <w:pPr>
      <w:ind/>
      <w:jc w:val="both"/>
    </w:pPr>
    <w:rPr>
      <w:color w:val="000000"/>
      <w:sz w:val="28"/>
    </w:rPr>
  </w:style>
  <w:style w:default="1" w:styleId="Style_6_ch" w:type="character">
    <w:name w:val="Normal"/>
    <w:link w:val="Style_6"/>
    <w:rPr>
      <w:color w:val="000000"/>
      <w:sz w:val="28"/>
    </w:rPr>
  </w:style>
  <w:style w:styleId="Style_7" w:type="paragraph">
    <w:name w:val="toc 2"/>
    <w:next w:val="Style_6"/>
    <w:link w:val="Style_7_ch"/>
    <w:uiPriority w:val="39"/>
    <w:pPr>
      <w:ind w:firstLine="0" w:left="200"/>
    </w:pPr>
    <w:rPr>
      <w:color w:val="000000"/>
      <w:sz w:val="28"/>
    </w:rPr>
  </w:style>
  <w:style w:styleId="Style_7_ch" w:type="character">
    <w:name w:val="toc 2"/>
    <w:link w:val="Style_7"/>
    <w:rPr>
      <w:color w:val="000000"/>
      <w:sz w:val="28"/>
    </w:rPr>
  </w:style>
  <w:style w:styleId="Style_8" w:type="paragraph">
    <w:name w:val="line number"/>
    <w:link w:val="Style_8_ch"/>
  </w:style>
  <w:style w:styleId="Style_8_ch" w:type="character">
    <w:name w:val="line number"/>
    <w:link w:val="Style_8"/>
  </w:style>
  <w:style w:styleId="Style_9" w:type="paragraph">
    <w:name w:val="toc 4"/>
    <w:next w:val="Style_6"/>
    <w:link w:val="Style_9_ch"/>
    <w:uiPriority w:val="39"/>
    <w:pPr>
      <w:ind w:firstLine="0" w:left="600"/>
    </w:pPr>
    <w:rPr>
      <w:color w:val="000000"/>
      <w:sz w:val="28"/>
    </w:rPr>
  </w:style>
  <w:style w:styleId="Style_9_ch" w:type="character">
    <w:name w:val="toc 4"/>
    <w:link w:val="Style_9"/>
    <w:rPr>
      <w:color w:val="000000"/>
      <w:sz w:val="28"/>
    </w:rPr>
  </w:style>
  <w:style w:styleId="Style_10" w:type="paragraph">
    <w:name w:val="toc 6"/>
    <w:next w:val="Style_6"/>
    <w:link w:val="Style_10_ch"/>
    <w:uiPriority w:val="39"/>
    <w:pPr>
      <w:ind w:firstLine="0" w:left="1000"/>
    </w:pPr>
    <w:rPr>
      <w:color w:val="000000"/>
      <w:sz w:val="28"/>
    </w:rPr>
  </w:style>
  <w:style w:styleId="Style_10_ch" w:type="character">
    <w:name w:val="toc 6"/>
    <w:link w:val="Style_10"/>
    <w:rPr>
      <w:color w:val="000000"/>
      <w:sz w:val="28"/>
    </w:rPr>
  </w:style>
  <w:style w:styleId="Style_11" w:type="paragraph">
    <w:name w:val="toc 7"/>
    <w:next w:val="Style_6"/>
    <w:link w:val="Style_11_ch"/>
    <w:uiPriority w:val="39"/>
    <w:pPr>
      <w:ind w:firstLine="0" w:left="1200"/>
    </w:pPr>
    <w:rPr>
      <w:color w:val="000000"/>
      <w:sz w:val="28"/>
    </w:rPr>
  </w:style>
  <w:style w:styleId="Style_11_ch" w:type="character">
    <w:name w:val="toc 7"/>
    <w:link w:val="Style_11"/>
    <w:rPr>
      <w:color w:val="000000"/>
      <w:sz w:val="28"/>
    </w:rPr>
  </w:style>
  <w:style w:styleId="Style_12" w:type="paragraph">
    <w:name w:val="heading 3"/>
    <w:next w:val="Style_6"/>
    <w:link w:val="Style_12_ch"/>
    <w:uiPriority w:val="9"/>
    <w:qFormat/>
    <w:pPr>
      <w:spacing w:after="120" w:before="120"/>
      <w:ind/>
      <w:jc w:val="both"/>
      <w:outlineLvl w:val="2"/>
    </w:pPr>
    <w:rPr>
      <w:b w:val="1"/>
      <w:color w:val="000000"/>
      <w:sz w:val="26"/>
    </w:rPr>
  </w:style>
  <w:style w:styleId="Style_12_ch" w:type="character">
    <w:name w:val="heading 3"/>
    <w:link w:val="Style_12"/>
    <w:rPr>
      <w:b w:val="1"/>
      <w:color w:val="000000"/>
      <w:sz w:val="26"/>
    </w:rPr>
  </w:style>
  <w:style w:styleId="Style_3" w:type="paragraph">
    <w:name w:val="List Paragraph"/>
    <w:basedOn w:val="Style_6"/>
    <w:link w:val="Style_3_ch"/>
    <w:pPr>
      <w:ind w:firstLine="0" w:left="720"/>
      <w:contextualSpacing w:val="1"/>
      <w:jc w:val="left"/>
    </w:pPr>
    <w:rPr>
      <w:rFonts w:ascii="XO Thames" w:hAnsi="XO Thames"/>
      <w:color w:val="000000"/>
      <w:sz w:val="22"/>
    </w:rPr>
  </w:style>
  <w:style w:styleId="Style_3_ch" w:type="character">
    <w:name w:val="List Paragraph"/>
    <w:basedOn w:val="Style_6_ch"/>
    <w:link w:val="Style_3"/>
    <w:rPr>
      <w:rFonts w:ascii="XO Thames" w:hAnsi="XO Thames"/>
      <w:color w:val="000000"/>
      <w:sz w:val="22"/>
    </w:rPr>
  </w:style>
  <w:style w:styleId="Style_13" w:type="paragraph">
    <w:name w:val="toc 3"/>
    <w:next w:val="Style_6"/>
    <w:link w:val="Style_13_ch"/>
    <w:uiPriority w:val="39"/>
    <w:pPr>
      <w:ind w:firstLine="0" w:left="400"/>
    </w:pPr>
    <w:rPr>
      <w:color w:val="000000"/>
      <w:sz w:val="28"/>
    </w:rPr>
  </w:style>
  <w:style w:styleId="Style_13_ch" w:type="character">
    <w:name w:val="toc 3"/>
    <w:link w:val="Style_13"/>
    <w:rPr>
      <w:color w:val="000000"/>
      <w:sz w:val="28"/>
    </w:rPr>
  </w:style>
  <w:style w:styleId="Style_14" w:type="paragraph">
    <w:name w:val="heading 5"/>
    <w:next w:val="Style_6"/>
    <w:link w:val="Style_14_ch"/>
    <w:uiPriority w:val="9"/>
    <w:qFormat/>
    <w:pPr>
      <w:spacing w:after="120" w:before="120"/>
      <w:ind/>
      <w:jc w:val="both"/>
      <w:outlineLvl w:val="4"/>
    </w:pPr>
    <w:rPr>
      <w:b w:val="1"/>
      <w:color w:val="000000"/>
      <w:sz w:val="22"/>
    </w:rPr>
  </w:style>
  <w:style w:styleId="Style_14_ch" w:type="character">
    <w:name w:val="heading 5"/>
    <w:link w:val="Style_14"/>
    <w:rPr>
      <w:b w:val="1"/>
      <w:color w:val="000000"/>
      <w:sz w:val="22"/>
    </w:rPr>
  </w:style>
  <w:style w:styleId="Style_15" w:type="paragraph">
    <w:name w:val="heading 1"/>
    <w:next w:val="Style_6"/>
    <w:link w:val="Style_15_ch"/>
    <w:uiPriority w:val="9"/>
    <w:qFormat/>
    <w:pPr>
      <w:spacing w:after="120" w:before="120"/>
      <w:ind/>
      <w:jc w:val="both"/>
      <w:outlineLvl w:val="0"/>
    </w:pPr>
    <w:rPr>
      <w:b w:val="1"/>
      <w:color w:val="000000"/>
      <w:sz w:val="32"/>
    </w:rPr>
  </w:style>
  <w:style w:styleId="Style_15_ch" w:type="character">
    <w:name w:val="heading 1"/>
    <w:link w:val="Style_15"/>
    <w:rPr>
      <w:b w:val="1"/>
      <w:color w:val="000000"/>
      <w:sz w:val="32"/>
    </w:rPr>
  </w:style>
  <w:style w:styleId="Style_5" w:type="paragraph">
    <w:name w:val="Hyperlink"/>
    <w:link w:val="Style_5_ch"/>
    <w:rPr>
      <w:color w:val="0000FF"/>
      <w:u w:val="single"/>
    </w:rPr>
  </w:style>
  <w:style w:styleId="Style_5_ch" w:type="character">
    <w:name w:val="Hyperlink"/>
    <w:link w:val="Style_5"/>
    <w:rPr>
      <w:color w:val="0000FF"/>
      <w:u w:val="single"/>
    </w:rPr>
  </w:style>
  <w:style w:styleId="Style_16" w:type="paragraph">
    <w:name w:val="Footnote"/>
    <w:link w:val="Style_16_ch"/>
    <w:pPr>
      <w:ind w:firstLine="851" w:left="0"/>
      <w:jc w:val="both"/>
    </w:pPr>
    <w:rPr>
      <w:color w:val="000000"/>
      <w:sz w:val="22"/>
    </w:rPr>
  </w:style>
  <w:style w:styleId="Style_16_ch" w:type="character">
    <w:name w:val="Footnote"/>
    <w:link w:val="Style_16"/>
    <w:rPr>
      <w:color w:val="000000"/>
      <w:sz w:val="22"/>
    </w:rPr>
  </w:style>
  <w:style w:styleId="Style_17" w:type="paragraph">
    <w:name w:val="toc 1"/>
    <w:next w:val="Style_6"/>
    <w:link w:val="Style_17_ch"/>
    <w:uiPriority w:val="39"/>
    <w:rPr>
      <w:b w:val="1"/>
      <w:color w:val="000000"/>
      <w:sz w:val="28"/>
    </w:rPr>
  </w:style>
  <w:style w:styleId="Style_17_ch" w:type="character">
    <w:name w:val="toc 1"/>
    <w:link w:val="Style_17"/>
    <w:rPr>
      <w:b w:val="1"/>
      <w:color w:val="000000"/>
      <w:sz w:val="28"/>
    </w:rPr>
  </w:style>
  <w:style w:styleId="Style_18" w:type="paragraph">
    <w:name w:val="Header and Footer"/>
    <w:link w:val="Style_18_ch"/>
    <w:pPr>
      <w:ind/>
      <w:jc w:val="both"/>
    </w:pPr>
    <w:rPr>
      <w:color w:val="000000"/>
    </w:rPr>
  </w:style>
  <w:style w:styleId="Style_18_ch" w:type="character">
    <w:name w:val="Header and Footer"/>
    <w:link w:val="Style_18"/>
    <w:rPr>
      <w:color w:val="000000"/>
    </w:rPr>
  </w:style>
  <w:style w:styleId="Style_1" w:type="paragraph">
    <w:name w:val="footer"/>
    <w:basedOn w:val="Style_6"/>
    <w:link w:val="Style_1_ch"/>
    <w:pPr>
      <w:tabs>
        <w:tab w:leader="none" w:pos="4677" w:val="center"/>
        <w:tab w:leader="none" w:pos="9355" w:val="right"/>
      </w:tabs>
      <w:ind/>
    </w:pPr>
  </w:style>
  <w:style w:styleId="Style_1_ch" w:type="character">
    <w:name w:val="footer"/>
    <w:basedOn w:val="Style_6_ch"/>
    <w:link w:val="Style_1"/>
  </w:style>
  <w:style w:styleId="Style_19" w:type="paragraph">
    <w:name w:val="toc 9"/>
    <w:next w:val="Style_6"/>
    <w:link w:val="Style_19_ch"/>
    <w:uiPriority w:val="39"/>
    <w:pPr>
      <w:ind w:firstLine="0" w:left="1600"/>
    </w:pPr>
    <w:rPr>
      <w:color w:val="000000"/>
      <w:sz w:val="28"/>
    </w:rPr>
  </w:style>
  <w:style w:styleId="Style_19_ch" w:type="character">
    <w:name w:val="toc 9"/>
    <w:link w:val="Style_19"/>
    <w:rPr>
      <w:color w:val="000000"/>
      <w:sz w:val="28"/>
    </w:rPr>
  </w:style>
  <w:style w:styleId="Style_20" w:type="paragraph">
    <w:name w:val="Обычный1"/>
    <w:link w:val="Style_20_ch"/>
    <w:rPr>
      <w:rFonts w:ascii="XO Thames" w:hAnsi="XO Thames"/>
      <w:sz w:val="28"/>
    </w:rPr>
  </w:style>
  <w:style w:styleId="Style_20_ch" w:type="character">
    <w:name w:val="Обычный1"/>
    <w:link w:val="Style_20"/>
    <w:rPr>
      <w:rFonts w:ascii="XO Thames" w:hAnsi="XO Thames"/>
      <w:sz w:val="28"/>
    </w:rPr>
  </w:style>
  <w:style w:styleId="Style_21" w:type="paragraph">
    <w:name w:val="toc 8"/>
    <w:next w:val="Style_6"/>
    <w:link w:val="Style_21_ch"/>
    <w:uiPriority w:val="39"/>
    <w:pPr>
      <w:ind w:firstLine="0" w:left="1400"/>
    </w:pPr>
    <w:rPr>
      <w:color w:val="000000"/>
      <w:sz w:val="28"/>
    </w:rPr>
  </w:style>
  <w:style w:styleId="Style_21_ch" w:type="character">
    <w:name w:val="toc 8"/>
    <w:link w:val="Style_21"/>
    <w:rPr>
      <w:color w:val="000000"/>
      <w:sz w:val="28"/>
    </w:rPr>
  </w:style>
  <w:style w:styleId="Style_22" w:type="paragraph">
    <w:name w:val="header"/>
    <w:basedOn w:val="Style_6"/>
    <w:link w:val="Style_22_ch"/>
    <w:pPr>
      <w:tabs>
        <w:tab w:leader="none" w:pos="4677" w:val="center"/>
        <w:tab w:leader="none" w:pos="9355" w:val="right"/>
      </w:tabs>
      <w:ind/>
    </w:pPr>
  </w:style>
  <w:style w:styleId="Style_22_ch" w:type="character">
    <w:name w:val="header"/>
    <w:basedOn w:val="Style_6_ch"/>
    <w:link w:val="Style_22"/>
  </w:style>
  <w:style w:styleId="Style_23" w:type="paragraph">
    <w:name w:val="Default Paragraph Font"/>
    <w:link w:val="Style_23_ch"/>
  </w:style>
  <w:style w:styleId="Style_23_ch" w:type="character">
    <w:name w:val="Default Paragraph Font"/>
    <w:link w:val="Style_23"/>
  </w:style>
  <w:style w:styleId="Style_24" w:type="paragraph">
    <w:name w:val="toc 5"/>
    <w:next w:val="Style_6"/>
    <w:link w:val="Style_24_ch"/>
    <w:uiPriority w:val="39"/>
    <w:pPr>
      <w:ind w:firstLine="0" w:left="800"/>
    </w:pPr>
    <w:rPr>
      <w:color w:val="000000"/>
      <w:sz w:val="28"/>
    </w:rPr>
  </w:style>
  <w:style w:styleId="Style_24_ch" w:type="character">
    <w:name w:val="toc 5"/>
    <w:link w:val="Style_24"/>
    <w:rPr>
      <w:color w:val="000000"/>
      <w:sz w:val="28"/>
    </w:rPr>
  </w:style>
  <w:style w:styleId="Style_25" w:type="paragraph">
    <w:name w:val="Гиперссылка1"/>
    <w:link w:val="Style_25_ch"/>
    <w:rPr>
      <w:color w:val="0000FF"/>
      <w:sz w:val="24"/>
      <w:u w:val="single"/>
    </w:rPr>
  </w:style>
  <w:style w:styleId="Style_25_ch" w:type="character">
    <w:name w:val="Гиперссылка1"/>
    <w:link w:val="Style_25"/>
    <w:rPr>
      <w:color w:val="0000FF"/>
      <w:sz w:val="24"/>
      <w:u w:val="single"/>
    </w:rPr>
  </w:style>
  <w:style w:styleId="Style_26" w:type="paragraph">
    <w:name w:val="Subtitle"/>
    <w:next w:val="Style_6"/>
    <w:link w:val="Style_26_ch"/>
    <w:uiPriority w:val="11"/>
    <w:qFormat/>
    <w:pPr>
      <w:ind/>
      <w:jc w:val="both"/>
    </w:pPr>
    <w:rPr>
      <w:i w:val="1"/>
      <w:color w:val="000000"/>
      <w:sz w:val="24"/>
    </w:rPr>
  </w:style>
  <w:style w:styleId="Style_26_ch" w:type="character">
    <w:name w:val="Subtitle"/>
    <w:link w:val="Style_26"/>
    <w:rPr>
      <w:i w:val="1"/>
      <w:color w:val="000000"/>
      <w:sz w:val="24"/>
    </w:rPr>
  </w:style>
  <w:style w:styleId="Style_4" w:type="paragraph">
    <w:name w:val="Normal (Web)"/>
    <w:basedOn w:val="Style_6"/>
    <w:link w:val="Style_4_ch"/>
    <w:pPr>
      <w:spacing w:afterAutospacing="on" w:beforeAutospacing="on"/>
      <w:ind/>
      <w:jc w:val="left"/>
    </w:pPr>
    <w:rPr>
      <w:rFonts w:ascii="Times New Roman" w:hAnsi="Times New Roman"/>
      <w:color w:val="000000"/>
      <w:sz w:val="24"/>
    </w:rPr>
  </w:style>
  <w:style w:styleId="Style_4_ch" w:type="character">
    <w:name w:val="Normal (Web)"/>
    <w:basedOn w:val="Style_6_ch"/>
    <w:link w:val="Style_4"/>
    <w:rPr>
      <w:rFonts w:ascii="Times New Roman" w:hAnsi="Times New Roman"/>
      <w:color w:val="000000"/>
      <w:sz w:val="24"/>
    </w:rPr>
  </w:style>
  <w:style w:styleId="Style_27" w:type="paragraph">
    <w:name w:val="Title"/>
    <w:next w:val="Style_6"/>
    <w:link w:val="Style_27_ch"/>
    <w:uiPriority w:val="10"/>
    <w:qFormat/>
    <w:pPr>
      <w:spacing w:after="567" w:before="567"/>
      <w:ind/>
      <w:jc w:val="center"/>
    </w:pPr>
    <w:rPr>
      <w:b w:val="1"/>
      <w:caps w:val="1"/>
      <w:color w:val="000000"/>
      <w:sz w:val="40"/>
    </w:rPr>
  </w:style>
  <w:style w:styleId="Style_27_ch" w:type="character">
    <w:name w:val="Title"/>
    <w:link w:val="Style_27"/>
    <w:rPr>
      <w:b w:val="1"/>
      <w:caps w:val="1"/>
      <w:color w:val="000000"/>
      <w:sz w:val="40"/>
    </w:rPr>
  </w:style>
  <w:style w:styleId="Style_28" w:type="paragraph">
    <w:name w:val="heading 4"/>
    <w:next w:val="Style_6"/>
    <w:link w:val="Style_28_ch"/>
    <w:uiPriority w:val="9"/>
    <w:qFormat/>
    <w:pPr>
      <w:spacing w:after="120" w:before="120"/>
      <w:ind/>
      <w:jc w:val="both"/>
      <w:outlineLvl w:val="3"/>
    </w:pPr>
    <w:rPr>
      <w:b w:val="1"/>
      <w:color w:val="000000"/>
      <w:sz w:val="24"/>
    </w:rPr>
  </w:style>
  <w:style w:styleId="Style_28_ch" w:type="character">
    <w:name w:val="heading 4"/>
    <w:link w:val="Style_28"/>
    <w:rPr>
      <w:b w:val="1"/>
      <w:color w:val="000000"/>
      <w:sz w:val="24"/>
    </w:rPr>
  </w:style>
  <w:style w:styleId="Style_29" w:type="paragraph">
    <w:name w:val="heading 2"/>
    <w:next w:val="Style_6"/>
    <w:link w:val="Style_29_ch"/>
    <w:uiPriority w:val="9"/>
    <w:qFormat/>
    <w:pPr>
      <w:spacing w:after="120" w:before="120"/>
      <w:ind/>
      <w:jc w:val="both"/>
      <w:outlineLvl w:val="1"/>
    </w:pPr>
    <w:rPr>
      <w:b w:val="1"/>
      <w:color w:val="000000"/>
      <w:sz w:val="28"/>
    </w:rPr>
  </w:style>
  <w:style w:styleId="Style_29_ch" w:type="character">
    <w:name w:val="heading 2"/>
    <w:link w:val="Style_29"/>
    <w:rPr>
      <w:b w:val="1"/>
      <w:color w:val="000000"/>
      <w:sz w:val="28"/>
    </w:rPr>
  </w:style>
  <w:style w:default="1" w:styleId="Style_2"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11" Target="theme/theme1.xml" Type="http://schemas.openxmlformats.org/officeDocument/2006/relationships/theme"/>
  <Relationship Id="rId10" Target="webSettings.xml" Type="http://schemas.openxmlformats.org/officeDocument/2006/relationships/webSettings"/>
  <Relationship Id="rId9" Target="stylesWithEffects.xml" Type="http://schemas.microsoft.com/office/2007/relationships/stylesWithEffects"/>
  <Relationship Id="rId8" Target="styles.xml" Type="http://schemas.openxmlformats.org/officeDocument/2006/relationships/styles"/>
  <Relationship Id="rId7" Target="settings.xml" Type="http://schemas.openxmlformats.org/officeDocument/2006/relationships/settings"/>
  <Relationship Id="rId6" Target="fontTable.xml" Type="http://schemas.openxmlformats.org/officeDocument/2006/relationships/fontTable"/>
  <Relationship Id="rId5" Target="media/4.png" Type="http://schemas.openxmlformats.org/officeDocument/2006/relationships/image"/>
  <Relationship Id="rId4" Target="media/3.png" Type="http://schemas.openxmlformats.org/officeDocument/2006/relationships/image"/>
  <Relationship Id="rId3" Target="media/2.png" Type="http://schemas.openxmlformats.org/officeDocument/2006/relationships/image"/>
  <Relationship Id="rId2" Target="media/1.png" Type="http://schemas.openxmlformats.org/officeDocument/2006/relationships/image"/>
  <Relationship Id="rId1" Target="footer1.xml" Type="http://schemas.openxmlformats.org/officeDocument/2006/relationships/foot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MyOffice-CoreFramework-Windows/29</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2025-02-24T20:59:19Z</dcterms:modified>
</cp:coreProperties>
</file>