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2947251"/>
        <w:docPartObj>
          <w:docPartGallery w:val="Cover Pages"/>
          <w:docPartUnique/>
        </w:docPartObj>
      </w:sdtPr>
      <w:sdtEndPr>
        <w:rPr>
          <w:rFonts w:ascii="Times New Roman" w:eastAsia="Times New Roman" w:hAnsi="Times New Roman" w:cs="Times New Roman"/>
          <w:b/>
          <w:bCs/>
          <w:color w:val="181818"/>
          <w:sz w:val="24"/>
          <w:szCs w:val="24"/>
          <w:lang w:eastAsia="ru-RU"/>
        </w:rPr>
      </w:sdtEndPr>
      <w:sdtContent>
        <w:p w:rsidR="00AD5F6C" w:rsidRDefault="00AD5F6C">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BA68011" id="Группа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5F6C" w:rsidRDefault="00AD5F6C">
                                <w:pPr>
                                  <w:pStyle w:val="a5"/>
                                  <w:jc w:val="right"/>
                                  <w:rPr>
                                    <w:color w:val="595959" w:themeColor="text1" w:themeTint="A6"/>
                                    <w:sz w:val="18"/>
                                    <w:szCs w:val="18"/>
                                  </w:rPr>
                                </w:pPr>
                                <w:bookmarkStart w:id="0" w:name="_GoBack"/>
                                <w:bookmarkEnd w:id="0"/>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Текстовое поле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" filled="f" stroked="f" strokeweight=".5pt">
                    <v:textbox inset="126pt,0,54pt,0">
                      <w:txbxContent>
                        <w:p w:rsidR="00AD5F6C" w:rsidRDefault="00AD5F6C">
                          <w:pPr>
                            <w:pStyle w:val="a5"/>
                            <w:jc w:val="right"/>
                            <w:rPr>
                              <w:color w:val="595959" w:themeColor="text1" w:themeTint="A6"/>
                              <w:sz w:val="18"/>
                              <w:szCs w:val="18"/>
                            </w:rPr>
                          </w:pPr>
                          <w:bookmarkStart w:id="1" w:name="_GoBack"/>
                          <w:bookmarkEnd w:id="1"/>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328CAE9" wp14:editId="1EFD01E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5F6C" w:rsidRDefault="00AD5F6C">
                                <w:pPr>
                                  <w:jc w:val="right"/>
                                  <w:rPr>
                                    <w:color w:val="5B9BD5" w:themeColor="accent1"/>
                                    <w:sz w:val="64"/>
                                    <w:szCs w:val="64"/>
                                  </w:rPr>
                                </w:pPr>
                                <w:sdt>
                                  <w:sdtPr>
                                    <w:rPr>
                                      <w:caps/>
                                      <w:color w:val="5B9BD5" w:themeColor="accent1"/>
                                      <w:sz w:val="64"/>
                                      <w:szCs w:val="64"/>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электронные образовательные ресурсы в условиях реализации фгос</w:t>
                                    </w:r>
                                  </w:sdtContent>
                                </w:sdt>
                              </w:p>
                              <w:sdt>
                                <w:sdtPr>
                                  <w:rPr>
                                    <w:color w:val="404040" w:themeColor="text1" w:themeTint="BF"/>
                                    <w:sz w:val="36"/>
                                    <w:szCs w:val="36"/>
                                  </w:rPr>
                                  <w:alias w:val="По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AD5F6C" w:rsidRDefault="0069706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328CAE9" id="Текстовое поле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" filled="f" stroked="f" strokeweight=".5pt">
                    <v:textbox inset="126pt,0,54pt,0">
                      <w:txbxContent>
                        <w:p w:rsidR="00AD5F6C" w:rsidRDefault="00AD5F6C">
                          <w:pPr>
                            <w:jc w:val="right"/>
                            <w:rPr>
                              <w:color w:val="5B9BD5" w:themeColor="accent1"/>
                              <w:sz w:val="64"/>
                              <w:szCs w:val="64"/>
                            </w:rPr>
                          </w:pPr>
                          <w:sdt>
                            <w:sdtPr>
                              <w:rPr>
                                <w:caps/>
                                <w:color w:val="5B9BD5" w:themeColor="accent1"/>
                                <w:sz w:val="64"/>
                                <w:szCs w:val="64"/>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электронные образовательные ресурсы в условиях реализации фгос</w:t>
                              </w:r>
                            </w:sdtContent>
                          </w:sdt>
                        </w:p>
                        <w:sdt>
                          <w:sdtPr>
                            <w:rPr>
                              <w:color w:val="404040" w:themeColor="text1" w:themeTint="BF"/>
                              <w:sz w:val="36"/>
                              <w:szCs w:val="36"/>
                            </w:rPr>
                            <w:alias w:val="По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AD5F6C" w:rsidRDefault="0069706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roofErr w:type="spellStart"/>
          <w:r>
            <w:t>Элеккаллвдлвдвдвв</w:t>
          </w:r>
          <w:proofErr w:type="spellEnd"/>
        </w:p>
        <w:p w:rsidR="00AD5F6C" w:rsidRDefault="00AD5F6C">
          <w:pPr>
            <w:rPr>
              <w:rFonts w:ascii="Times New Roman" w:eastAsia="Times New Roman" w:hAnsi="Times New Roman" w:cs="Times New Roman"/>
              <w:b/>
              <w:bCs/>
              <w:color w:val="181818"/>
              <w:sz w:val="24"/>
              <w:szCs w:val="24"/>
              <w:lang w:eastAsia="ru-RU"/>
            </w:rPr>
          </w:pPr>
          <w:r>
            <w:rPr>
              <w:noProof/>
            </w:rPr>
            <mc:AlternateContent>
              <mc:Choice Requires="wps">
                <w:drawing>
                  <wp:anchor distT="0" distB="0" distL="114300" distR="114300" simplePos="0" relativeHeight="251661312" behindDoc="0" locked="0" layoutInCell="1" allowOverlap="1" wp14:anchorId="059D654C" wp14:editId="0243D8F3">
                    <wp:simplePos x="0" y="0"/>
                    <wp:positionH relativeFrom="page">
                      <wp:posOffset>1836420</wp:posOffset>
                    </wp:positionH>
                    <wp:positionV relativeFrom="page">
                      <wp:posOffset>7482840</wp:posOffset>
                    </wp:positionV>
                    <wp:extent cx="5499100" cy="100965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54991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5F6C" w:rsidRDefault="00AD5F6C">
                                <w:pPr>
                                  <w:pStyle w:val="a5"/>
                                  <w:jc w:val="right"/>
                                  <w:rPr>
                                    <w:color w:val="595959" w:themeColor="text1" w:themeTint="A6"/>
                                    <w:sz w:val="20"/>
                                    <w:szCs w:val="20"/>
                                  </w:rPr>
                                </w:pPr>
                                <w:r>
                                  <w:rPr>
                                    <w:color w:val="5B9BD5" w:themeColor="accent1"/>
                                    <w:sz w:val="28"/>
                                    <w:szCs w:val="28"/>
                                  </w:rPr>
                                  <w:t xml:space="preserve">                                     Выполнил: учитель </w:t>
                                </w:r>
                                <w:proofErr w:type="spellStart"/>
                                <w:r>
                                  <w:rPr>
                                    <w:color w:val="5B9BD5" w:themeColor="accent1"/>
                                    <w:sz w:val="28"/>
                                    <w:szCs w:val="28"/>
                                  </w:rPr>
                                  <w:t>англ.языка</w:t>
                                </w:r>
                                <w:proofErr w:type="spellEnd"/>
                                <w:r>
                                  <w:rPr>
                                    <w:color w:val="5B9BD5" w:themeColor="accent1"/>
                                    <w:sz w:val="28"/>
                                    <w:szCs w:val="28"/>
                                  </w:rPr>
                                  <w:t xml:space="preserve"> </w:t>
                                </w:r>
                                <w:proofErr w:type="spellStart"/>
                                <w:r>
                                  <w:rPr>
                                    <w:color w:val="5B9BD5" w:themeColor="accent1"/>
                                    <w:sz w:val="28"/>
                                    <w:szCs w:val="28"/>
                                  </w:rPr>
                                  <w:t>Грейнер</w:t>
                                </w:r>
                                <w:proofErr w:type="spellEnd"/>
                                <w:r>
                                  <w:rPr>
                                    <w:color w:val="5B9BD5" w:themeColor="accent1"/>
                                    <w:sz w:val="28"/>
                                    <w:szCs w:val="28"/>
                                  </w:rPr>
                                  <w:t xml:space="preserve"> Д.А.</w:t>
                                </w:r>
                                <w:sdt>
                                  <w:sdtPr>
                                    <w:rPr>
                                      <w:color w:val="595959" w:themeColor="text1" w:themeTint="A6"/>
                                      <w:sz w:val="20"/>
                                      <w:szCs w:val="20"/>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Content>
                                    <w:r>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059D654C" id="Текстовое поле 153" o:spid="_x0000_s1028" type="#_x0000_t202" style="position:absolute;margin-left:144.6pt;margin-top:589.2pt;width:433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" filled="f" stroked="f" strokeweight=".5pt">
                    <v:textbox style="mso-fit-shape-to-text:t" inset="126pt,0,54pt,0">
                      <w:txbxContent>
                        <w:p w:rsidR="00AD5F6C" w:rsidRDefault="00AD5F6C">
                          <w:pPr>
                            <w:pStyle w:val="a5"/>
                            <w:jc w:val="right"/>
                            <w:rPr>
                              <w:color w:val="595959" w:themeColor="text1" w:themeTint="A6"/>
                              <w:sz w:val="20"/>
                              <w:szCs w:val="20"/>
                            </w:rPr>
                          </w:pPr>
                          <w:r>
                            <w:rPr>
                              <w:color w:val="5B9BD5" w:themeColor="accent1"/>
                              <w:sz w:val="28"/>
                              <w:szCs w:val="28"/>
                            </w:rPr>
                            <w:t xml:space="preserve">                                     Выполнил: учитель </w:t>
                          </w:r>
                          <w:proofErr w:type="spellStart"/>
                          <w:r>
                            <w:rPr>
                              <w:color w:val="5B9BD5" w:themeColor="accent1"/>
                              <w:sz w:val="28"/>
                              <w:szCs w:val="28"/>
                            </w:rPr>
                            <w:t>англ.языка</w:t>
                          </w:r>
                          <w:proofErr w:type="spellEnd"/>
                          <w:r>
                            <w:rPr>
                              <w:color w:val="5B9BD5" w:themeColor="accent1"/>
                              <w:sz w:val="28"/>
                              <w:szCs w:val="28"/>
                            </w:rPr>
                            <w:t xml:space="preserve"> </w:t>
                          </w:r>
                          <w:proofErr w:type="spellStart"/>
                          <w:r>
                            <w:rPr>
                              <w:color w:val="5B9BD5" w:themeColor="accent1"/>
                              <w:sz w:val="28"/>
                              <w:szCs w:val="28"/>
                            </w:rPr>
                            <w:t>Грейнер</w:t>
                          </w:r>
                          <w:proofErr w:type="spellEnd"/>
                          <w:r>
                            <w:rPr>
                              <w:color w:val="5B9BD5" w:themeColor="accent1"/>
                              <w:sz w:val="28"/>
                              <w:szCs w:val="28"/>
                            </w:rPr>
                            <w:t xml:space="preserve"> Д.А.</w:t>
                          </w:r>
                          <w:sdt>
                            <w:sdtPr>
                              <w:rPr>
                                <w:color w:val="595959" w:themeColor="text1" w:themeTint="A6"/>
                                <w:sz w:val="20"/>
                                <w:szCs w:val="20"/>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Content>
                              <w:r>
                                <w:rPr>
                                  <w:color w:val="595959" w:themeColor="text1" w:themeTint="A6"/>
                                  <w:sz w:val="20"/>
                                  <w:szCs w:val="20"/>
                                </w:rPr>
                                <w:t xml:space="preserve">     </w:t>
                              </w:r>
                            </w:sdtContent>
                          </w:sdt>
                        </w:p>
                      </w:txbxContent>
                    </v:textbox>
                    <w10:wrap type="square" anchorx="page" anchory="page"/>
                  </v:shape>
                </w:pict>
              </mc:Fallback>
            </mc:AlternateContent>
          </w:r>
          <w:r>
            <w:rPr>
              <w:rFonts w:ascii="Times New Roman" w:eastAsia="Times New Roman" w:hAnsi="Times New Roman" w:cs="Times New Roman"/>
              <w:b/>
              <w:bCs/>
              <w:color w:val="181818"/>
              <w:sz w:val="24"/>
              <w:szCs w:val="24"/>
              <w:lang w:eastAsia="ru-RU"/>
            </w:rPr>
            <w:br w:type="page"/>
          </w:r>
        </w:p>
      </w:sdtContent>
    </w:sdt>
    <w:p w:rsidR="00AD5F6C" w:rsidRDefault="00AD5F6C" w:rsidP="00AD5F6C">
      <w:pPr>
        <w:rPr>
          <w:rFonts w:ascii="Times New Roman" w:eastAsia="Times New Roman" w:hAnsi="Times New Roman" w:cs="Times New Roman"/>
          <w:b/>
          <w:bCs/>
          <w:color w:val="181818"/>
          <w:sz w:val="24"/>
          <w:szCs w:val="24"/>
          <w:lang w:eastAsia="ru-RU"/>
        </w:rPr>
      </w:pPr>
    </w:p>
    <w:p w:rsidR="00627C98" w:rsidRPr="00627C98" w:rsidRDefault="00627C98" w:rsidP="00627C98">
      <w:pPr>
        <w:shd w:val="clear" w:color="auto" w:fill="FFFFFF"/>
        <w:spacing w:after="0" w:line="240" w:lineRule="auto"/>
        <w:jc w:val="center"/>
        <w:rPr>
          <w:rFonts w:ascii="Arial" w:eastAsia="Times New Roman" w:hAnsi="Arial" w:cs="Arial"/>
          <w:color w:val="181818"/>
          <w:sz w:val="21"/>
          <w:szCs w:val="21"/>
          <w:lang w:eastAsia="ru-RU"/>
        </w:rPr>
      </w:pPr>
      <w:r w:rsidRPr="00627C98">
        <w:rPr>
          <w:rFonts w:ascii="Times New Roman" w:eastAsia="Times New Roman" w:hAnsi="Times New Roman" w:cs="Times New Roman"/>
          <w:b/>
          <w:bCs/>
          <w:color w:val="181818"/>
          <w:sz w:val="24"/>
          <w:szCs w:val="24"/>
          <w:lang w:eastAsia="ru-RU"/>
        </w:rPr>
        <w:t>Электронно-образовательные и Интернет-ресурсы на уроках английского языка, как эффективные методы обучения в условиях ФГОС</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 xml:space="preserve">Современную </w:t>
      </w:r>
      <w:proofErr w:type="gramStart"/>
      <w:r w:rsidRPr="00627C98">
        <w:rPr>
          <w:rFonts w:ascii="Times New Roman" w:eastAsia="Times New Roman" w:hAnsi="Times New Roman" w:cs="Times New Roman"/>
          <w:color w:val="181818"/>
          <w:sz w:val="24"/>
          <w:szCs w:val="24"/>
          <w:lang w:eastAsia="ru-RU"/>
        </w:rPr>
        <w:t>жизнь  очень</w:t>
      </w:r>
      <w:proofErr w:type="gramEnd"/>
      <w:r w:rsidRPr="00627C98">
        <w:rPr>
          <w:rFonts w:ascii="Times New Roman" w:eastAsia="Times New Roman" w:hAnsi="Times New Roman" w:cs="Times New Roman"/>
          <w:color w:val="181818"/>
          <w:sz w:val="24"/>
          <w:szCs w:val="24"/>
          <w:lang w:eastAsia="ru-RU"/>
        </w:rPr>
        <w:t xml:space="preserve"> сложно представить без мобильных устройств связи, компьютера и Интернета. Эти элементы информационных технологий вошли в нашу жизнь сравнительно недавно, но уже очень прочно в ней укоренились. Если мы хотим идти в ногу со временем, мы должны уметь использовать их в нашей повседневной жизни. Сфера образования не является исключением. В последние годы всё чаще поднимается вопрос о применении компьютерных технологий в данной сфере.</w:t>
      </w:r>
      <w:r w:rsidRPr="00627C98">
        <w:rPr>
          <w:rFonts w:ascii="Times New Roman" w:eastAsia="Times New Roman" w:hAnsi="Times New Roman" w:cs="Times New Roman"/>
          <w:color w:val="444444"/>
          <w:sz w:val="24"/>
          <w:szCs w:val="24"/>
          <w:bdr w:val="none" w:sz="0" w:space="0" w:color="auto" w:frame="1"/>
          <w:lang w:eastAsia="ru-RU"/>
        </w:rPr>
        <w:t> </w:t>
      </w:r>
      <w:r w:rsidRPr="00627C98">
        <w:rPr>
          <w:rFonts w:ascii="Times New Roman" w:eastAsia="Times New Roman" w:hAnsi="Times New Roman" w:cs="Times New Roman"/>
          <w:color w:val="181818"/>
          <w:sz w:val="24"/>
          <w:szCs w:val="24"/>
          <w:bdr w:val="none" w:sz="0" w:space="0" w:color="auto" w:frame="1"/>
          <w:lang w:eastAsia="ru-RU"/>
        </w:rPr>
        <w:t xml:space="preserve">Это не </w:t>
      </w:r>
      <w:proofErr w:type="gramStart"/>
      <w:r w:rsidRPr="00627C98">
        <w:rPr>
          <w:rFonts w:ascii="Times New Roman" w:eastAsia="Times New Roman" w:hAnsi="Times New Roman" w:cs="Times New Roman"/>
          <w:color w:val="181818"/>
          <w:sz w:val="24"/>
          <w:szCs w:val="24"/>
          <w:bdr w:val="none" w:sz="0" w:space="0" w:color="auto" w:frame="1"/>
          <w:lang w:eastAsia="ru-RU"/>
        </w:rPr>
        <w:t>только  новые</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технические средства, но и новые формы и методы преподавания, новый  подход  к  процессу обучения. </w:t>
      </w:r>
      <w:proofErr w:type="gramStart"/>
      <w:r w:rsidRPr="00627C98">
        <w:rPr>
          <w:rFonts w:ascii="Times New Roman" w:eastAsia="Times New Roman" w:hAnsi="Times New Roman" w:cs="Times New Roman"/>
          <w:color w:val="181818"/>
          <w:sz w:val="24"/>
          <w:szCs w:val="24"/>
          <w:bdr w:val="none" w:sz="0" w:space="0" w:color="auto" w:frame="1"/>
          <w:lang w:eastAsia="ru-RU"/>
        </w:rPr>
        <w:t>Основная  цель</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обучения иностранным языкам - это  формирование и  развитие коммуникативной культуры учащихся, обучение  практическому овладению иностранным языком.</w:t>
      </w:r>
    </w:p>
    <w:p w:rsidR="00627C98" w:rsidRPr="00627C98" w:rsidRDefault="00627C98" w:rsidP="00627C98">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bdr w:val="none" w:sz="0" w:space="0" w:color="auto" w:frame="1"/>
          <w:lang w:eastAsia="ru-RU"/>
        </w:rPr>
        <w:t xml:space="preserve">Задачей любого преподавателя иностранного языка </w:t>
      </w:r>
      <w:proofErr w:type="gramStart"/>
      <w:r w:rsidRPr="00627C98">
        <w:rPr>
          <w:rFonts w:ascii="Times New Roman" w:eastAsia="Times New Roman" w:hAnsi="Times New Roman" w:cs="Times New Roman"/>
          <w:color w:val="000000"/>
          <w:sz w:val="24"/>
          <w:szCs w:val="24"/>
          <w:bdr w:val="none" w:sz="0" w:space="0" w:color="auto" w:frame="1"/>
          <w:lang w:eastAsia="ru-RU"/>
        </w:rPr>
        <w:t>является  создание</w:t>
      </w:r>
      <w:proofErr w:type="gramEnd"/>
      <w:r w:rsidRPr="00627C98">
        <w:rPr>
          <w:rFonts w:ascii="Times New Roman" w:eastAsia="Times New Roman" w:hAnsi="Times New Roman" w:cs="Times New Roman"/>
          <w:color w:val="000000"/>
          <w:sz w:val="24"/>
          <w:szCs w:val="24"/>
          <w:bdr w:val="none" w:sz="0" w:space="0" w:color="auto" w:frame="1"/>
          <w:lang w:eastAsia="ru-RU"/>
        </w:rPr>
        <w:t xml:space="preserve"> условий для практического овладения языком, а так же подбор таких  методов  обучения, которые  позволили  бы  каждому учащемуся  проявить  свою  активность,   своё творчество. Существует огромное множество различных методов и приемов, направленных на достижение этих целей. </w:t>
      </w:r>
      <w:proofErr w:type="gramStart"/>
      <w:r w:rsidRPr="00627C98">
        <w:rPr>
          <w:rFonts w:ascii="Times New Roman" w:eastAsia="Times New Roman" w:hAnsi="Times New Roman" w:cs="Times New Roman"/>
          <w:color w:val="000000"/>
          <w:sz w:val="24"/>
          <w:szCs w:val="24"/>
          <w:bdr w:val="none" w:sz="0" w:space="0" w:color="auto" w:frame="1"/>
          <w:lang w:eastAsia="ru-RU"/>
        </w:rPr>
        <w:t>Использование  новых</w:t>
      </w:r>
      <w:proofErr w:type="gramEnd"/>
      <w:r w:rsidRPr="00627C98">
        <w:rPr>
          <w:rFonts w:ascii="Times New Roman" w:eastAsia="Times New Roman" w:hAnsi="Times New Roman" w:cs="Times New Roman"/>
          <w:color w:val="000000"/>
          <w:sz w:val="24"/>
          <w:szCs w:val="24"/>
          <w:bdr w:val="none" w:sz="0" w:space="0" w:color="auto" w:frame="1"/>
          <w:lang w:eastAsia="ru-RU"/>
        </w:rPr>
        <w:t>  информационных  технологий, в частности,  электронно-образовательных и интернет ресурсов помогают реализовать личностно-ориентированный подход  в  обучении, обеспечивают   индивидуализацию   и   дифференциацию   обучения   с   учётом способностей каждого учащегося, их уровня знаний, навыков, склонностей.</w:t>
      </w:r>
    </w:p>
    <w:p w:rsidR="00627C98" w:rsidRPr="00627C98" w:rsidRDefault="00627C98" w:rsidP="00627C98">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С принятием и введением в действие федеральных государственных образовательных стандартов (ФГОС), содержащим требования к результатам освоения основной образовательной программы</w:t>
      </w:r>
      <w:r w:rsidR="009B09E1">
        <w:rPr>
          <w:rFonts w:ascii="Times New Roman" w:eastAsia="Times New Roman" w:hAnsi="Times New Roman" w:cs="Times New Roman"/>
          <w:color w:val="000000"/>
          <w:sz w:val="24"/>
          <w:szCs w:val="24"/>
          <w:lang w:eastAsia="ru-RU"/>
        </w:rPr>
        <w:t xml:space="preserve"> появилась</w:t>
      </w:r>
      <w:r w:rsidR="0033232E">
        <w:rPr>
          <w:rFonts w:ascii="Times New Roman" w:eastAsia="Times New Roman" w:hAnsi="Times New Roman" w:cs="Times New Roman"/>
          <w:color w:val="000000"/>
          <w:sz w:val="24"/>
          <w:szCs w:val="24"/>
          <w:lang w:eastAsia="ru-RU"/>
        </w:rPr>
        <w:t xml:space="preserve"> </w:t>
      </w:r>
      <w:r w:rsidRPr="00627C98">
        <w:rPr>
          <w:rFonts w:ascii="Times New Roman" w:eastAsia="Times New Roman" w:hAnsi="Times New Roman" w:cs="Times New Roman"/>
          <w:color w:val="000000"/>
          <w:sz w:val="24"/>
          <w:szCs w:val="24"/>
          <w:lang w:eastAsia="ru-RU"/>
        </w:rPr>
        <w:t>необходимость использовать в образовательном процессе информационно-коммуникационные технологии (ИКТ).</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xml:space="preserve">Так, согласно </w:t>
      </w:r>
      <w:proofErr w:type="gramStart"/>
      <w:r w:rsidRPr="00627C98">
        <w:rPr>
          <w:rFonts w:ascii="Times New Roman" w:eastAsia="Times New Roman" w:hAnsi="Times New Roman" w:cs="Times New Roman"/>
          <w:color w:val="000000"/>
          <w:sz w:val="24"/>
          <w:szCs w:val="24"/>
          <w:lang w:eastAsia="ru-RU"/>
        </w:rPr>
        <w:t>ФГОС </w:t>
      </w:r>
      <w:r w:rsidR="009B09E1">
        <w:rPr>
          <w:rFonts w:ascii="Times New Roman" w:eastAsia="Times New Roman" w:hAnsi="Times New Roman" w:cs="Times New Roman"/>
          <w:color w:val="000000"/>
          <w:sz w:val="24"/>
          <w:szCs w:val="24"/>
          <w:lang w:eastAsia="ru-RU"/>
        </w:rPr>
        <w:t>,</w:t>
      </w:r>
      <w:proofErr w:type="gramEnd"/>
      <w:r w:rsidRPr="00627C98">
        <w:rPr>
          <w:rFonts w:ascii="Times New Roman" w:eastAsia="Times New Roman" w:hAnsi="Times New Roman" w:cs="Times New Roman"/>
          <w:color w:val="000000"/>
          <w:sz w:val="24"/>
          <w:szCs w:val="24"/>
          <w:lang w:eastAsia="ru-RU"/>
        </w:rPr>
        <w:t xml:space="preserve"> </w:t>
      </w:r>
      <w:r w:rsidR="009B09E1">
        <w:rPr>
          <w:rFonts w:ascii="Times New Roman" w:eastAsia="Times New Roman" w:hAnsi="Times New Roman" w:cs="Times New Roman"/>
          <w:color w:val="000000"/>
          <w:sz w:val="24"/>
          <w:szCs w:val="24"/>
          <w:lang w:eastAsia="ru-RU"/>
        </w:rPr>
        <w:t>требования</w:t>
      </w:r>
      <w:r w:rsidRPr="00627C98">
        <w:rPr>
          <w:rFonts w:ascii="Times New Roman" w:eastAsia="Times New Roman" w:hAnsi="Times New Roman" w:cs="Times New Roman"/>
          <w:color w:val="000000"/>
          <w:sz w:val="24"/>
          <w:szCs w:val="24"/>
          <w:lang w:eastAsia="ru-RU"/>
        </w:rPr>
        <w:t xml:space="preserve"> связаны с необходимостью использован</w:t>
      </w:r>
      <w:r w:rsidR="009B09E1">
        <w:rPr>
          <w:rFonts w:ascii="Times New Roman" w:eastAsia="Times New Roman" w:hAnsi="Times New Roman" w:cs="Times New Roman"/>
          <w:color w:val="000000"/>
          <w:sz w:val="24"/>
          <w:szCs w:val="24"/>
          <w:lang w:eastAsia="ru-RU"/>
        </w:rPr>
        <w:t>ия информационных технологий. У</w:t>
      </w:r>
      <w:r w:rsidRPr="00627C98">
        <w:rPr>
          <w:rFonts w:ascii="Times New Roman" w:eastAsia="Times New Roman" w:hAnsi="Times New Roman" w:cs="Times New Roman"/>
          <w:color w:val="000000"/>
          <w:sz w:val="24"/>
          <w:szCs w:val="24"/>
          <w:lang w:eastAsia="ru-RU"/>
        </w:rPr>
        <w:t>чащийся школы должен:</w:t>
      </w:r>
    </w:p>
    <w:p w:rsidR="00627C98" w:rsidRPr="00627C98" w:rsidRDefault="00627C98" w:rsidP="00627C98">
      <w:pPr>
        <w:numPr>
          <w:ilvl w:val="0"/>
          <w:numId w:val="1"/>
        </w:numPr>
        <w:shd w:val="clear" w:color="auto" w:fill="FFFFFF"/>
        <w:spacing w:after="0" w:line="315" w:lineRule="atLeast"/>
        <w:ind w:left="0"/>
        <w:jc w:val="both"/>
        <w:rPr>
          <w:rFonts w:ascii="Arial" w:eastAsia="Times New Roman" w:hAnsi="Arial" w:cs="Arial"/>
          <w:color w:val="000000"/>
          <w:sz w:val="21"/>
          <w:szCs w:val="21"/>
          <w:lang w:eastAsia="ru-RU"/>
        </w:rPr>
      </w:pPr>
      <w:r w:rsidRPr="00627C98">
        <w:rPr>
          <w:rFonts w:ascii="Times New Roman" w:eastAsia="Times New Roman" w:hAnsi="Times New Roman" w:cs="Times New Roman"/>
          <w:color w:val="000000"/>
          <w:sz w:val="24"/>
          <w:szCs w:val="24"/>
          <w:lang w:eastAsia="ru-RU"/>
        </w:rPr>
        <w:t>активно использовать речевые средства и средства ИКТ для решения коммуникативных и познавательных задач;</w:t>
      </w:r>
    </w:p>
    <w:p w:rsidR="00627C98" w:rsidRPr="00627C98" w:rsidRDefault="00627C98" w:rsidP="00627C98">
      <w:pPr>
        <w:numPr>
          <w:ilvl w:val="0"/>
          <w:numId w:val="1"/>
        </w:numPr>
        <w:shd w:val="clear" w:color="auto" w:fill="FFFFFF"/>
        <w:spacing w:after="0" w:line="315" w:lineRule="atLeast"/>
        <w:ind w:left="0"/>
        <w:jc w:val="both"/>
        <w:rPr>
          <w:rFonts w:ascii="Arial" w:eastAsia="Times New Roman" w:hAnsi="Arial" w:cs="Arial"/>
          <w:color w:val="000000"/>
          <w:sz w:val="21"/>
          <w:szCs w:val="21"/>
          <w:lang w:eastAsia="ru-RU"/>
        </w:rPr>
      </w:pPr>
      <w:r w:rsidRPr="00627C98">
        <w:rPr>
          <w:rFonts w:ascii="Times New Roman" w:eastAsia="Times New Roman" w:hAnsi="Times New Roman" w:cs="Times New Roman"/>
          <w:color w:val="000000"/>
          <w:sz w:val="24"/>
          <w:szCs w:val="24"/>
          <w:lang w:eastAsia="ru-RU"/>
        </w:rPr>
        <w:t>вводить текст с помощью клавиатуры;</w:t>
      </w:r>
    </w:p>
    <w:p w:rsidR="00627C98" w:rsidRPr="00627C98" w:rsidRDefault="00627C98" w:rsidP="00627C98">
      <w:pPr>
        <w:numPr>
          <w:ilvl w:val="0"/>
          <w:numId w:val="1"/>
        </w:numPr>
        <w:shd w:val="clear" w:color="auto" w:fill="FFFFFF"/>
        <w:spacing w:after="0" w:line="315" w:lineRule="atLeast"/>
        <w:ind w:left="0"/>
        <w:jc w:val="both"/>
        <w:rPr>
          <w:rFonts w:ascii="Arial" w:eastAsia="Times New Roman" w:hAnsi="Arial" w:cs="Arial"/>
          <w:color w:val="000000"/>
          <w:sz w:val="21"/>
          <w:szCs w:val="21"/>
          <w:lang w:eastAsia="ru-RU"/>
        </w:rPr>
      </w:pPr>
      <w:r w:rsidRPr="00627C98">
        <w:rPr>
          <w:rFonts w:ascii="Times New Roman" w:eastAsia="Times New Roman" w:hAnsi="Times New Roman" w:cs="Times New Roman"/>
          <w:color w:val="000000"/>
          <w:sz w:val="24"/>
          <w:szCs w:val="24"/>
          <w:lang w:eastAsia="ru-RU"/>
        </w:rPr>
        <w:t>фиксировать (записывать) в цифровой форме и анализировать изображения, звуки;</w:t>
      </w:r>
    </w:p>
    <w:p w:rsidR="00627C98" w:rsidRPr="00627C98" w:rsidRDefault="00627C98" w:rsidP="00627C98">
      <w:pPr>
        <w:numPr>
          <w:ilvl w:val="0"/>
          <w:numId w:val="1"/>
        </w:numPr>
        <w:shd w:val="clear" w:color="auto" w:fill="FFFFFF"/>
        <w:spacing w:after="0" w:line="315" w:lineRule="atLeast"/>
        <w:ind w:left="0"/>
        <w:jc w:val="both"/>
        <w:rPr>
          <w:rFonts w:ascii="Arial" w:eastAsia="Times New Roman" w:hAnsi="Arial" w:cs="Arial"/>
          <w:color w:val="000000"/>
          <w:sz w:val="21"/>
          <w:szCs w:val="21"/>
          <w:lang w:eastAsia="ru-RU"/>
        </w:rPr>
      </w:pPr>
      <w:r w:rsidRPr="00627C98">
        <w:rPr>
          <w:rFonts w:ascii="Times New Roman" w:eastAsia="Times New Roman" w:hAnsi="Times New Roman" w:cs="Times New Roman"/>
          <w:color w:val="000000"/>
          <w:sz w:val="24"/>
          <w:szCs w:val="24"/>
          <w:lang w:eastAsia="ru-RU"/>
        </w:rPr>
        <w:t>готовить свое выступление и выступать с аудио-, видео- и графическим сопровождением;</w:t>
      </w:r>
    </w:p>
    <w:p w:rsidR="00627C98" w:rsidRPr="00627C98" w:rsidRDefault="00627C98" w:rsidP="00627C98">
      <w:pPr>
        <w:numPr>
          <w:ilvl w:val="0"/>
          <w:numId w:val="1"/>
        </w:numPr>
        <w:shd w:val="clear" w:color="auto" w:fill="FFFFFF"/>
        <w:spacing w:after="0" w:line="315" w:lineRule="atLeast"/>
        <w:ind w:left="0"/>
        <w:jc w:val="both"/>
        <w:rPr>
          <w:rFonts w:ascii="Arial" w:eastAsia="Times New Roman" w:hAnsi="Arial" w:cs="Arial"/>
          <w:color w:val="000000"/>
          <w:sz w:val="21"/>
          <w:szCs w:val="21"/>
          <w:lang w:eastAsia="ru-RU"/>
        </w:rPr>
      </w:pPr>
      <w:r w:rsidRPr="00627C98">
        <w:rPr>
          <w:rFonts w:ascii="Times New Roman" w:eastAsia="Times New Roman" w:hAnsi="Times New Roman" w:cs="Times New Roman"/>
          <w:color w:val="000000"/>
          <w:sz w:val="24"/>
          <w:szCs w:val="24"/>
          <w:lang w:eastAsia="ru-RU"/>
        </w:rPr>
        <w:t>уметь использовать различные способы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627C98" w:rsidRPr="00627C98" w:rsidRDefault="00627C98" w:rsidP="009B09E1">
      <w:pPr>
        <w:shd w:val="clear" w:color="auto" w:fill="FFFFFF"/>
        <w:spacing w:after="0" w:line="315" w:lineRule="atLeast"/>
        <w:ind w:left="360"/>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xml:space="preserve">Таким образом, необходимость широкого использования информационных </w:t>
      </w:r>
      <w:proofErr w:type="gramStart"/>
      <w:r w:rsidRPr="00627C98">
        <w:rPr>
          <w:rFonts w:ascii="Times New Roman" w:eastAsia="Times New Roman" w:hAnsi="Times New Roman" w:cs="Times New Roman"/>
          <w:color w:val="000000"/>
          <w:sz w:val="24"/>
          <w:szCs w:val="24"/>
          <w:lang w:eastAsia="ru-RU"/>
        </w:rPr>
        <w:t xml:space="preserve">технологий,  </w:t>
      </w:r>
      <w:proofErr w:type="spellStart"/>
      <w:r w:rsidRPr="00627C98">
        <w:rPr>
          <w:rFonts w:ascii="Times New Roman" w:eastAsia="Times New Roman" w:hAnsi="Times New Roman" w:cs="Times New Roman"/>
          <w:color w:val="000000"/>
          <w:sz w:val="24"/>
          <w:szCs w:val="24"/>
          <w:lang w:eastAsia="ru-RU"/>
        </w:rPr>
        <w:t>электронно</w:t>
      </w:r>
      <w:proofErr w:type="spellEnd"/>
      <w:proofErr w:type="gramEnd"/>
      <w:r w:rsidRPr="00627C98">
        <w:rPr>
          <w:rFonts w:ascii="Times New Roman" w:eastAsia="Times New Roman" w:hAnsi="Times New Roman" w:cs="Times New Roman"/>
          <w:color w:val="000000"/>
          <w:sz w:val="24"/>
          <w:szCs w:val="24"/>
          <w:lang w:eastAsia="ru-RU"/>
        </w:rPr>
        <w:t xml:space="preserve"> - образовательных  и интернет ресурсов в общеобразовательных учреждениях субъектов  Российской Федерации прямо определяется требованиями к результатам реализации основной образовательной программы, определяемым ФГОС.</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Позвольте начать с электронно-образовательных ресурсов. По моему мнению, </w:t>
      </w:r>
      <w:proofErr w:type="gramStart"/>
      <w:r w:rsidRPr="00627C98">
        <w:rPr>
          <w:rFonts w:ascii="Times New Roman" w:eastAsia="Times New Roman" w:hAnsi="Times New Roman" w:cs="Times New Roman"/>
          <w:color w:val="181818"/>
          <w:sz w:val="24"/>
          <w:szCs w:val="24"/>
          <w:lang w:eastAsia="ru-RU"/>
        </w:rPr>
        <w:t>уроки  с</w:t>
      </w:r>
      <w:proofErr w:type="gramEnd"/>
      <w:r w:rsidRPr="00627C98">
        <w:rPr>
          <w:rFonts w:ascii="Times New Roman" w:eastAsia="Times New Roman" w:hAnsi="Times New Roman" w:cs="Times New Roman"/>
          <w:color w:val="181818"/>
          <w:sz w:val="24"/>
          <w:szCs w:val="24"/>
          <w:lang w:eastAsia="ru-RU"/>
        </w:rPr>
        <w:t xml:space="preserve"> использованием </w:t>
      </w:r>
      <w:proofErr w:type="spellStart"/>
      <w:r w:rsidRPr="00627C98">
        <w:rPr>
          <w:rFonts w:ascii="Times New Roman" w:eastAsia="Times New Roman" w:hAnsi="Times New Roman" w:cs="Times New Roman"/>
          <w:color w:val="181818"/>
          <w:sz w:val="24"/>
          <w:szCs w:val="24"/>
          <w:lang w:eastAsia="ru-RU"/>
        </w:rPr>
        <w:t>электронно</w:t>
      </w:r>
      <w:proofErr w:type="spellEnd"/>
      <w:r w:rsidRPr="00627C98">
        <w:rPr>
          <w:rFonts w:ascii="Times New Roman" w:eastAsia="Times New Roman" w:hAnsi="Times New Roman" w:cs="Times New Roman"/>
          <w:color w:val="181818"/>
          <w:sz w:val="24"/>
          <w:szCs w:val="24"/>
          <w:lang w:eastAsia="ru-RU"/>
        </w:rPr>
        <w:t xml:space="preserve"> - образовательных ресурсов –   это один из самых важных результатов инновационной работы в школе. Их использование позволяет сделать урок </w:t>
      </w:r>
      <w:r w:rsidRPr="00627C98">
        <w:rPr>
          <w:rFonts w:ascii="Times New Roman" w:eastAsia="Times New Roman" w:hAnsi="Times New Roman" w:cs="Times New Roman"/>
          <w:color w:val="181818"/>
          <w:sz w:val="24"/>
          <w:szCs w:val="24"/>
          <w:lang w:eastAsia="ru-RU"/>
        </w:rPr>
        <w:lastRenderedPageBreak/>
        <w:t>более результативным, чем при использовании традиционных методов. Создавая и используя электронно-образовательные ресурсы в учебном процессе, преподаватели могут:</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 - сделать уроки разнообразнее, ярче и привлекательнее, используя больше наглядности, в том числе анимацию, музыку, видеоматериалы;</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 - в урок вместить гораздо больше дидактического материала для объяснения и закрепления темы;</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 привить учащимся навыки контроля и самоконтроля и многое другое.</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Для начала, давайте разберемся, что мы относим к электронно-образовательным ресурсам. Электронными образовательными ресурсами (ЭОР) называют учебные материалы, для воспроизведения которых используются электронные устройства.</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На уроках иностранного языка могут быть использованы следующие электронно-образовательные ресурсы:</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b/>
          <w:bCs/>
          <w:color w:val="181818"/>
          <w:sz w:val="24"/>
          <w:szCs w:val="24"/>
          <w:lang w:eastAsia="ru-RU"/>
        </w:rPr>
        <w:t>1.</w:t>
      </w:r>
      <w:r w:rsidRPr="00627C98">
        <w:rPr>
          <w:rFonts w:ascii="Times New Roman" w:eastAsia="Times New Roman" w:hAnsi="Times New Roman" w:cs="Times New Roman"/>
          <w:b/>
          <w:bCs/>
          <w:color w:val="181818"/>
          <w:sz w:val="14"/>
          <w:szCs w:val="14"/>
          <w:lang w:eastAsia="ru-RU"/>
        </w:rPr>
        <w:t>      </w:t>
      </w:r>
      <w:r w:rsidRPr="00627C98">
        <w:rPr>
          <w:rFonts w:ascii="Times New Roman" w:eastAsia="Times New Roman" w:hAnsi="Times New Roman" w:cs="Times New Roman"/>
          <w:b/>
          <w:bCs/>
          <w:color w:val="181818"/>
          <w:sz w:val="24"/>
          <w:szCs w:val="24"/>
          <w:lang w:eastAsia="ru-RU"/>
        </w:rPr>
        <w:t>Демонстрационные материалы</w:t>
      </w:r>
      <w:r w:rsidRPr="00627C98">
        <w:rPr>
          <w:rFonts w:ascii="Times New Roman" w:eastAsia="Times New Roman" w:hAnsi="Times New Roman" w:cs="Times New Roman"/>
          <w:color w:val="181818"/>
          <w:sz w:val="24"/>
          <w:szCs w:val="24"/>
          <w:lang w:eastAsia="ru-RU"/>
        </w:rPr>
        <w:t>, которые включают в себя иллюстрации, рисунки, фотографии, плакаты, презентации, схемы с текстовым сопровождением или просто текст. Как правило, демонстрационные материалы представляют собой ка</w:t>
      </w:r>
      <w:r w:rsidR="009B09E1">
        <w:rPr>
          <w:rFonts w:ascii="Times New Roman" w:eastAsia="Times New Roman" w:hAnsi="Times New Roman" w:cs="Times New Roman"/>
          <w:color w:val="181818"/>
          <w:sz w:val="24"/>
          <w:szCs w:val="24"/>
          <w:lang w:eastAsia="ru-RU"/>
        </w:rPr>
        <w:t>ртинку или последовательность</w:t>
      </w:r>
      <w:r w:rsidRPr="00627C98">
        <w:rPr>
          <w:rFonts w:ascii="Times New Roman" w:eastAsia="Times New Roman" w:hAnsi="Times New Roman" w:cs="Times New Roman"/>
          <w:color w:val="181818"/>
          <w:sz w:val="24"/>
          <w:szCs w:val="24"/>
          <w:lang w:eastAsia="ru-RU"/>
        </w:rPr>
        <w:t xml:space="preserve"> картинок (например, презентация в </w:t>
      </w:r>
      <w:proofErr w:type="spellStart"/>
      <w:r w:rsidRPr="00627C98">
        <w:rPr>
          <w:rFonts w:ascii="Times New Roman" w:eastAsia="Times New Roman" w:hAnsi="Times New Roman" w:cs="Times New Roman"/>
          <w:color w:val="181818"/>
          <w:sz w:val="24"/>
          <w:szCs w:val="24"/>
          <w:lang w:eastAsia="ru-RU"/>
        </w:rPr>
        <w:t>Power</w:t>
      </w:r>
      <w:proofErr w:type="spellEnd"/>
      <w:r w:rsidRPr="00627C98">
        <w:rPr>
          <w:rFonts w:ascii="Times New Roman" w:eastAsia="Times New Roman" w:hAnsi="Times New Roman" w:cs="Times New Roman"/>
          <w:color w:val="181818"/>
          <w:sz w:val="24"/>
          <w:szCs w:val="24"/>
          <w:lang w:eastAsia="ru-RU"/>
        </w:rPr>
        <w:t xml:space="preserve"> </w:t>
      </w:r>
      <w:proofErr w:type="spellStart"/>
      <w:r w:rsidRPr="00627C98">
        <w:rPr>
          <w:rFonts w:ascii="Times New Roman" w:eastAsia="Times New Roman" w:hAnsi="Times New Roman" w:cs="Times New Roman"/>
          <w:color w:val="181818"/>
          <w:sz w:val="24"/>
          <w:szCs w:val="24"/>
          <w:lang w:eastAsia="ru-RU"/>
        </w:rPr>
        <w:t>Point</w:t>
      </w:r>
      <w:proofErr w:type="spellEnd"/>
      <w:r w:rsidRPr="00627C98">
        <w:rPr>
          <w:rFonts w:ascii="Times New Roman" w:eastAsia="Times New Roman" w:hAnsi="Times New Roman" w:cs="Times New Roman"/>
          <w:color w:val="181818"/>
          <w:sz w:val="24"/>
          <w:szCs w:val="24"/>
          <w:lang w:eastAsia="ru-RU"/>
        </w:rPr>
        <w:t>). К демонстрационным материалам относятся также анимации, или видеоролики.</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 xml:space="preserve">Основная функция таких учебных материалов - наглядно-иллюстративная, они используются, как правило, на этапе презентации нового материала. Хотя использование анимации возможно также при интерактивных заданиях, когда, например, при правильном ответе учащегося на экране "оживает" статичная до тех пор картинка. </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b/>
          <w:bCs/>
          <w:color w:val="181818"/>
          <w:sz w:val="24"/>
          <w:szCs w:val="24"/>
          <w:lang w:eastAsia="ru-RU"/>
        </w:rPr>
        <w:t>2.</w:t>
      </w:r>
      <w:r w:rsidRPr="00627C98">
        <w:rPr>
          <w:rFonts w:ascii="Times New Roman" w:eastAsia="Times New Roman" w:hAnsi="Times New Roman" w:cs="Times New Roman"/>
          <w:b/>
          <w:bCs/>
          <w:color w:val="181818"/>
          <w:sz w:val="14"/>
          <w:szCs w:val="14"/>
          <w:lang w:eastAsia="ru-RU"/>
        </w:rPr>
        <w:t>      </w:t>
      </w:r>
      <w:r w:rsidRPr="00627C98">
        <w:rPr>
          <w:rFonts w:ascii="Times New Roman" w:eastAsia="Times New Roman" w:hAnsi="Times New Roman" w:cs="Times New Roman"/>
          <w:b/>
          <w:bCs/>
          <w:color w:val="181818"/>
          <w:sz w:val="24"/>
          <w:szCs w:val="24"/>
          <w:lang w:eastAsia="ru-RU"/>
        </w:rPr>
        <w:t>Интерактивные таблицы, правила и учебные тексты</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Под интерактивными ресурсами (таблицами, правилами и учебными текстами) понимаются учебные материалы, которые обеспечивают автоматическую обратную связь с учащимися. Они не только несут демонстрационную функцию, но и служат опорой для анализа языкового и речевого материала, стимулируют устные и письменные высказывания учащихся по изучаемой теме. (демонстрируются интерактивные таблицы)</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b/>
          <w:bCs/>
          <w:color w:val="181818"/>
          <w:sz w:val="24"/>
          <w:szCs w:val="24"/>
          <w:lang w:eastAsia="ru-RU"/>
        </w:rPr>
        <w:t>3.</w:t>
      </w:r>
      <w:r w:rsidRPr="00627C98">
        <w:rPr>
          <w:rFonts w:ascii="Times New Roman" w:eastAsia="Times New Roman" w:hAnsi="Times New Roman" w:cs="Times New Roman"/>
          <w:b/>
          <w:bCs/>
          <w:color w:val="181818"/>
          <w:sz w:val="14"/>
          <w:szCs w:val="14"/>
          <w:lang w:eastAsia="ru-RU"/>
        </w:rPr>
        <w:t>      </w:t>
      </w:r>
      <w:r w:rsidRPr="00627C98">
        <w:rPr>
          <w:rFonts w:ascii="Times New Roman" w:eastAsia="Times New Roman" w:hAnsi="Times New Roman" w:cs="Times New Roman"/>
          <w:color w:val="181818"/>
          <w:sz w:val="24"/>
          <w:szCs w:val="24"/>
          <w:lang w:eastAsia="ru-RU"/>
        </w:rPr>
        <w:t> </w:t>
      </w:r>
      <w:proofErr w:type="gramStart"/>
      <w:r w:rsidRPr="00627C98">
        <w:rPr>
          <w:rFonts w:ascii="Times New Roman" w:eastAsia="Times New Roman" w:hAnsi="Times New Roman" w:cs="Times New Roman"/>
          <w:b/>
          <w:bCs/>
          <w:color w:val="181818"/>
          <w:sz w:val="24"/>
          <w:szCs w:val="24"/>
          <w:lang w:eastAsia="ru-RU"/>
        </w:rPr>
        <w:t>Учебные  словари</w:t>
      </w:r>
      <w:proofErr w:type="gramEnd"/>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К данному типу материалов относятся, например, учебные словари иностранного языка. Словари структурированы, имеют меню, по гиперссылкам от позиций которого можно выйти в нужный раздел. Словарные единицы в ряде словарей интерактивны: при их активизации можно вызвать озвучение слова или дополнительную учебную информацию. Большое распространение получают толковые и двуязычные словари иностранных языков, размещенные в Интернете. Такие словари делают более удобной работу по чтению и переводу текста, поиску значения незнакомых слов, но также углубляют и разнообразят обучение иностранному языку.  (демонстрируются электронные словари в сети Интернет)</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b/>
          <w:bCs/>
          <w:color w:val="181818"/>
          <w:sz w:val="24"/>
          <w:szCs w:val="24"/>
          <w:lang w:eastAsia="ru-RU"/>
        </w:rPr>
        <w:t>4.</w:t>
      </w:r>
      <w:r w:rsidRPr="00627C98">
        <w:rPr>
          <w:rFonts w:ascii="Times New Roman" w:eastAsia="Times New Roman" w:hAnsi="Times New Roman" w:cs="Times New Roman"/>
          <w:b/>
          <w:bCs/>
          <w:color w:val="181818"/>
          <w:sz w:val="14"/>
          <w:szCs w:val="14"/>
          <w:lang w:eastAsia="ru-RU"/>
        </w:rPr>
        <w:t>      </w:t>
      </w:r>
      <w:proofErr w:type="gramStart"/>
      <w:r w:rsidRPr="00627C98">
        <w:rPr>
          <w:rFonts w:ascii="Times New Roman" w:eastAsia="Times New Roman" w:hAnsi="Times New Roman" w:cs="Times New Roman"/>
          <w:b/>
          <w:bCs/>
          <w:color w:val="181818"/>
          <w:sz w:val="24"/>
          <w:szCs w:val="24"/>
          <w:lang w:eastAsia="ru-RU"/>
        </w:rPr>
        <w:t>Электронные  задания</w:t>
      </w:r>
      <w:proofErr w:type="gramEnd"/>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Электронные задания ориентированы на индивидуальную самостоятельную работу учащихся, поэтому они снабжены функцией помощи и механизмом обратной связи. Основная функция таких заданий - тренировочная на этапе закрепления и контролирующая на этапе контроля. Наиболее распространенным примером этого типа ЭОР являются всевозможные языковые игры. Вместо стандартных словарных диктантов для контроля лексики можно использовать электронные тесты, которые также создаются учителем. (демонстрируется ряд электронных заданий)</w:t>
      </w:r>
    </w:p>
    <w:p w:rsidR="00627C98" w:rsidRPr="00627C98" w:rsidRDefault="00627C98" w:rsidP="00627C98">
      <w:pPr>
        <w:shd w:val="clear" w:color="auto" w:fill="FFFFFF"/>
        <w:spacing w:after="0" w:line="315" w:lineRule="atLeast"/>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xml:space="preserve">            Как показывает практика, ученикам особенно нравится работа с подобными заданиями, интерес возникает не только у сильных учеников, но и у тех ребят, которые </w:t>
      </w:r>
      <w:r w:rsidRPr="00627C98">
        <w:rPr>
          <w:rFonts w:ascii="Times New Roman" w:eastAsia="Times New Roman" w:hAnsi="Times New Roman" w:cs="Times New Roman"/>
          <w:color w:val="000000"/>
          <w:sz w:val="24"/>
          <w:szCs w:val="24"/>
          <w:lang w:eastAsia="ru-RU"/>
        </w:rPr>
        <w:lastRenderedPageBreak/>
        <w:t>усваивают материал медленнее. Подобного рода задания позволяют ученикам работать над ним до тех пор, пока не появится положительный результат.</w:t>
      </w:r>
    </w:p>
    <w:p w:rsidR="00627C98" w:rsidRPr="00627C98" w:rsidRDefault="00627C98" w:rsidP="00627C98">
      <w:pPr>
        <w:shd w:val="clear" w:color="auto" w:fill="FFFFFF"/>
        <w:spacing w:after="0" w:line="315" w:lineRule="atLeast"/>
        <w:ind w:firstLine="708"/>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Таким образом, создание и использование электронно-образовательных ресурсов на уроках иностранного языка помогает учащимся преодолеть трудности в обучении, а также создает благоприятные условия для более тесного и результативного взаимодействия взрослого и детей в учебном процессе, позволяет им чувствовать себя уютно в новом формате образования, продвигает учеников в их общем развитии, показывает им возможность использования информационно-коммуникационных технологий для самообразования, мотивируя их на самостоятельную и исследовательскую деятельность. Всё это способствует увеличению объёма знаний и повышению их качества, развитию навыков и умений, необходимых в современном мире. А значит, даёт учащимся возможность стать более успешными в жизни, конкурентоспособными на рынке труда в будущем.</w:t>
      </w:r>
    </w:p>
    <w:p w:rsidR="00627C98" w:rsidRPr="00627C98" w:rsidRDefault="00627C98" w:rsidP="00627C98">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xml:space="preserve">Давайте теперь рассмотрим возможности Интернет-ресурсов в процессе обучения иностранному языку. Возможности использования Интернет - ресурсов на уроках иностранного языка огромны. Глобальная </w:t>
      </w:r>
      <w:proofErr w:type="gramStart"/>
      <w:r w:rsidRPr="00627C98">
        <w:rPr>
          <w:rFonts w:ascii="Times New Roman" w:eastAsia="Times New Roman" w:hAnsi="Times New Roman" w:cs="Times New Roman"/>
          <w:color w:val="000000"/>
          <w:sz w:val="24"/>
          <w:szCs w:val="24"/>
          <w:lang w:eastAsia="ru-RU"/>
        </w:rPr>
        <w:t>сеть  Интернет</w:t>
      </w:r>
      <w:proofErr w:type="gramEnd"/>
      <w:r w:rsidRPr="00627C98">
        <w:rPr>
          <w:rFonts w:ascii="Times New Roman" w:eastAsia="Times New Roman" w:hAnsi="Times New Roman" w:cs="Times New Roman"/>
          <w:color w:val="000000"/>
          <w:sz w:val="24"/>
          <w:szCs w:val="24"/>
          <w:lang w:eastAsia="ru-RU"/>
        </w:rPr>
        <w:t xml:space="preserve"> создаёт условия для получения любой необходимой учащимся и преподавателями информации, находящейся в любой точке земного шара: страноведческий материал, новости из жизни молодёжи, статьи из газет и журналов, необходимую литературу, аудио- и видеоматериал. На уроках иностранного</w:t>
      </w:r>
      <w:r w:rsidRPr="00627C98">
        <w:rPr>
          <w:rFonts w:ascii="Times New Roman" w:eastAsia="Times New Roman" w:hAnsi="Times New Roman" w:cs="Times New Roman"/>
          <w:color w:val="000000"/>
          <w:sz w:val="24"/>
          <w:szCs w:val="24"/>
          <w:bdr w:val="none" w:sz="0" w:space="0" w:color="auto" w:frame="1"/>
          <w:lang w:eastAsia="ru-RU"/>
        </w:rPr>
        <w:t xml:space="preserve"> языка </w:t>
      </w:r>
      <w:proofErr w:type="gramStart"/>
      <w:r w:rsidRPr="00627C98">
        <w:rPr>
          <w:rFonts w:ascii="Times New Roman" w:eastAsia="Times New Roman" w:hAnsi="Times New Roman" w:cs="Times New Roman"/>
          <w:color w:val="000000"/>
          <w:sz w:val="24"/>
          <w:szCs w:val="24"/>
          <w:bdr w:val="none" w:sz="0" w:space="0" w:color="auto" w:frame="1"/>
          <w:lang w:eastAsia="ru-RU"/>
        </w:rPr>
        <w:t>с  помощью</w:t>
      </w:r>
      <w:proofErr w:type="gramEnd"/>
      <w:r w:rsidRPr="00627C98">
        <w:rPr>
          <w:rFonts w:ascii="Times New Roman" w:eastAsia="Times New Roman" w:hAnsi="Times New Roman" w:cs="Times New Roman"/>
          <w:color w:val="000000"/>
          <w:sz w:val="24"/>
          <w:szCs w:val="24"/>
          <w:bdr w:val="none" w:sz="0" w:space="0" w:color="auto" w:frame="1"/>
          <w:lang w:eastAsia="ru-RU"/>
        </w:rPr>
        <w:t>  Интернета можно решать целый ряд дидактических  задач:  формировать  навыки  и  умения чтения,  используя  материалы  глобальной  сети;   совершенствовать   умения письменной речи учащихся; пополнять словарный запас учащихся;  формировать устойчивую мотивацию к изучению</w:t>
      </w:r>
      <w:r w:rsidRPr="00627C98">
        <w:rPr>
          <w:rFonts w:ascii="Times New Roman" w:eastAsia="Times New Roman" w:hAnsi="Times New Roman" w:cs="Times New Roman"/>
          <w:color w:val="000000"/>
          <w:sz w:val="24"/>
          <w:szCs w:val="24"/>
          <w:lang w:eastAsia="ru-RU"/>
        </w:rPr>
        <w:t> иностранного</w:t>
      </w:r>
      <w:r w:rsidRPr="00627C98">
        <w:rPr>
          <w:rFonts w:ascii="Times New Roman" w:eastAsia="Times New Roman" w:hAnsi="Times New Roman" w:cs="Times New Roman"/>
          <w:color w:val="000000"/>
          <w:sz w:val="24"/>
          <w:szCs w:val="24"/>
          <w:bdr w:val="none" w:sz="0" w:space="0" w:color="auto" w:frame="1"/>
          <w:lang w:eastAsia="ru-RU"/>
        </w:rPr>
        <w:t> языка.</w:t>
      </w:r>
    </w:p>
    <w:p w:rsidR="00627C98" w:rsidRPr="00627C98" w:rsidRDefault="00627C98" w:rsidP="00627C98">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bdr w:val="none" w:sz="0" w:space="0" w:color="auto" w:frame="1"/>
          <w:lang w:eastAsia="ru-RU"/>
        </w:rPr>
        <w:t>И так, как же мы можем использовать Интернет, чтобы он стал для нас помощником в овладении иностранным языком. Во-первых, Интернет дает возможность ученикам общаться со своими сверстниками из стран, говорящих на изучаемом языке, участвовать в чатах и различных видеоконференциях. Существует большое количество сайтов в сети Интернет, которые могут помочь ученикам найти друзей по переписке из разных уголков планеты. (перечисляются и демонстрируются сайты на слайдах презентации)</w:t>
      </w:r>
    </w:p>
    <w:p w:rsidR="00627C98" w:rsidRPr="00627C98" w:rsidRDefault="00627C98" w:rsidP="00627C98">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proofErr w:type="gramStart"/>
      <w:r w:rsidRPr="00627C98">
        <w:rPr>
          <w:rFonts w:ascii="Times New Roman" w:eastAsia="Times New Roman" w:hAnsi="Times New Roman" w:cs="Times New Roman"/>
          <w:color w:val="000000"/>
          <w:sz w:val="24"/>
          <w:szCs w:val="24"/>
          <w:bdr w:val="none" w:sz="0" w:space="0" w:color="auto" w:frame="1"/>
          <w:lang w:eastAsia="ru-RU"/>
        </w:rPr>
        <w:t>Помимо этого</w:t>
      </w:r>
      <w:proofErr w:type="gramEnd"/>
      <w:r w:rsidRPr="00627C98">
        <w:rPr>
          <w:rFonts w:ascii="Times New Roman" w:eastAsia="Times New Roman" w:hAnsi="Times New Roman" w:cs="Times New Roman"/>
          <w:color w:val="000000"/>
          <w:sz w:val="24"/>
          <w:szCs w:val="24"/>
          <w:bdr w:val="none" w:sz="0" w:space="0" w:color="auto" w:frame="1"/>
          <w:lang w:eastAsia="ru-RU"/>
        </w:rPr>
        <w:t xml:space="preserve"> существуют сайты, которые помогают практиковать </w:t>
      </w:r>
      <w:proofErr w:type="spellStart"/>
      <w:r w:rsidRPr="00627C98">
        <w:rPr>
          <w:rFonts w:ascii="Times New Roman" w:eastAsia="Times New Roman" w:hAnsi="Times New Roman" w:cs="Times New Roman"/>
          <w:color w:val="000000"/>
          <w:sz w:val="24"/>
          <w:szCs w:val="24"/>
          <w:bdr w:val="none" w:sz="0" w:space="0" w:color="auto" w:frame="1"/>
          <w:lang w:eastAsia="ru-RU"/>
        </w:rPr>
        <w:t>аудирование</w:t>
      </w:r>
      <w:proofErr w:type="spellEnd"/>
      <w:r w:rsidRPr="00627C98">
        <w:rPr>
          <w:rFonts w:ascii="Times New Roman" w:eastAsia="Times New Roman" w:hAnsi="Times New Roman" w:cs="Times New Roman"/>
          <w:color w:val="000000"/>
          <w:sz w:val="24"/>
          <w:szCs w:val="24"/>
          <w:bdr w:val="none" w:sz="0" w:space="0" w:color="auto" w:frame="1"/>
          <w:lang w:eastAsia="ru-RU"/>
        </w:rPr>
        <w:t xml:space="preserve"> и грамматику. Данные сайты школьники вполне могут использовать и в домашних условиях. (демонстрируются сайты на слайдах с описанием их предназначения)</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bdr w:val="none" w:sz="0" w:space="0" w:color="auto" w:frame="1"/>
          <w:lang w:eastAsia="ru-RU"/>
        </w:rPr>
        <w:t xml:space="preserve">Основная </w:t>
      </w:r>
      <w:proofErr w:type="gramStart"/>
      <w:r w:rsidRPr="00627C98">
        <w:rPr>
          <w:rFonts w:ascii="Times New Roman" w:eastAsia="Times New Roman" w:hAnsi="Times New Roman" w:cs="Times New Roman"/>
          <w:color w:val="181818"/>
          <w:sz w:val="24"/>
          <w:szCs w:val="24"/>
          <w:bdr w:val="none" w:sz="0" w:space="0" w:color="auto" w:frame="1"/>
          <w:lang w:eastAsia="ru-RU"/>
        </w:rPr>
        <w:t>цель  изучения</w:t>
      </w:r>
      <w:proofErr w:type="gramEnd"/>
      <w:r w:rsidRPr="00627C98">
        <w:rPr>
          <w:rFonts w:ascii="Times New Roman" w:eastAsia="Times New Roman" w:hAnsi="Times New Roman" w:cs="Times New Roman"/>
          <w:color w:val="181818"/>
          <w:sz w:val="24"/>
          <w:szCs w:val="24"/>
          <w:bdr w:val="none" w:sz="0" w:space="0" w:color="auto" w:frame="1"/>
          <w:lang w:eastAsia="ru-RU"/>
        </w:rPr>
        <w:t>  иностранного  языка  в  образовательном учреждении – формирование  коммуникативной    компетенции,   все  остальные  цели (образовательная,  воспитательная,  развивающая)  реализуются в процессе осуществления  этой  главной  цели.</w:t>
      </w:r>
      <w:r w:rsidRPr="00627C98">
        <w:rPr>
          <w:rFonts w:ascii="Times New Roman" w:eastAsia="Times New Roman" w:hAnsi="Times New Roman" w:cs="Times New Roman"/>
          <w:color w:val="444444"/>
          <w:sz w:val="24"/>
          <w:szCs w:val="24"/>
          <w:bdr w:val="none" w:sz="0" w:space="0" w:color="auto" w:frame="1"/>
          <w:lang w:eastAsia="ru-RU"/>
        </w:rPr>
        <w:t>  </w:t>
      </w:r>
      <w:r w:rsidRPr="00627C98">
        <w:rPr>
          <w:rFonts w:ascii="Times New Roman" w:eastAsia="Times New Roman" w:hAnsi="Times New Roman" w:cs="Times New Roman"/>
          <w:color w:val="181818"/>
          <w:sz w:val="24"/>
          <w:szCs w:val="24"/>
          <w:bdr w:val="none" w:sz="0" w:space="0" w:color="auto" w:frame="1"/>
          <w:lang w:eastAsia="ru-RU"/>
        </w:rPr>
        <w:t xml:space="preserve">Как информационная система, Интернет </w:t>
      </w:r>
      <w:proofErr w:type="gramStart"/>
      <w:r w:rsidRPr="00627C98">
        <w:rPr>
          <w:rFonts w:ascii="Times New Roman" w:eastAsia="Times New Roman" w:hAnsi="Times New Roman" w:cs="Times New Roman"/>
          <w:color w:val="181818"/>
          <w:sz w:val="24"/>
          <w:szCs w:val="24"/>
          <w:bdr w:val="none" w:sz="0" w:space="0" w:color="auto" w:frame="1"/>
          <w:lang w:eastAsia="ru-RU"/>
        </w:rPr>
        <w:t>предлагает  своим</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пользователям многообразие информации и ресурсов. Базовый </w:t>
      </w:r>
      <w:proofErr w:type="gramStart"/>
      <w:r w:rsidRPr="00627C98">
        <w:rPr>
          <w:rFonts w:ascii="Times New Roman" w:eastAsia="Times New Roman" w:hAnsi="Times New Roman" w:cs="Times New Roman"/>
          <w:color w:val="181818"/>
          <w:sz w:val="24"/>
          <w:szCs w:val="24"/>
          <w:bdr w:val="none" w:sz="0" w:space="0" w:color="auto" w:frame="1"/>
          <w:lang w:eastAsia="ru-RU"/>
        </w:rPr>
        <w:t>набор  услуг</w:t>
      </w:r>
      <w:proofErr w:type="gramEnd"/>
      <w:r w:rsidRPr="00627C98">
        <w:rPr>
          <w:rFonts w:ascii="Times New Roman" w:eastAsia="Times New Roman" w:hAnsi="Times New Roman" w:cs="Times New Roman"/>
          <w:color w:val="181818"/>
          <w:sz w:val="24"/>
          <w:szCs w:val="24"/>
          <w:bdr w:val="none" w:sz="0" w:space="0" w:color="auto" w:frame="1"/>
          <w:lang w:eastAsia="ru-RU"/>
        </w:rPr>
        <w:t>  может  включать  в себя:</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электронную</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почту;</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телеконференции</w:t>
      </w:r>
      <w:proofErr w:type="gramEnd"/>
      <w:r w:rsidRPr="00627C98">
        <w:rPr>
          <w:rFonts w:ascii="Times New Roman" w:eastAsia="Times New Roman" w:hAnsi="Times New Roman" w:cs="Times New Roman"/>
          <w:color w:val="181818"/>
          <w:sz w:val="24"/>
          <w:szCs w:val="24"/>
          <w:bdr w:val="none" w:sz="0" w:space="0" w:color="auto" w:frame="1"/>
          <w:lang w:eastAsia="ru-RU"/>
        </w:rPr>
        <w:t>;</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видеоконференции</w:t>
      </w:r>
      <w:proofErr w:type="gramEnd"/>
      <w:r w:rsidRPr="00627C98">
        <w:rPr>
          <w:rFonts w:ascii="Times New Roman" w:eastAsia="Times New Roman" w:hAnsi="Times New Roman" w:cs="Times New Roman"/>
          <w:color w:val="181818"/>
          <w:sz w:val="24"/>
          <w:szCs w:val="24"/>
          <w:bdr w:val="none" w:sz="0" w:space="0" w:color="auto" w:frame="1"/>
          <w:lang w:eastAsia="ru-RU"/>
        </w:rPr>
        <w:t>;</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доступ</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к информационным ресурсам:</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справочные</w:t>
      </w:r>
      <w:proofErr w:type="gramEnd"/>
      <w:r w:rsidRPr="00627C98">
        <w:rPr>
          <w:rFonts w:ascii="Times New Roman" w:eastAsia="Times New Roman" w:hAnsi="Times New Roman" w:cs="Times New Roman"/>
          <w:color w:val="181818"/>
          <w:sz w:val="24"/>
          <w:szCs w:val="24"/>
          <w:bdr w:val="none" w:sz="0" w:space="0" w:color="auto" w:frame="1"/>
          <w:lang w:eastAsia="ru-RU"/>
        </w:rPr>
        <w:t>  каталоги; </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поисковые</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системы;</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словари</w:t>
      </w:r>
      <w:proofErr w:type="gramEnd"/>
      <w:r w:rsidRPr="00627C98">
        <w:rPr>
          <w:rFonts w:ascii="Times New Roman" w:eastAsia="Times New Roman" w:hAnsi="Times New Roman" w:cs="Times New Roman"/>
          <w:color w:val="181818"/>
          <w:sz w:val="24"/>
          <w:szCs w:val="24"/>
          <w:bdr w:val="none" w:sz="0" w:space="0" w:color="auto" w:frame="1"/>
          <w:lang w:eastAsia="ru-RU"/>
        </w:rPr>
        <w:t>;</w:t>
      </w:r>
    </w:p>
    <w:p w:rsidR="00627C98" w:rsidRPr="00627C98" w:rsidRDefault="00627C98" w:rsidP="00627C98">
      <w:pPr>
        <w:shd w:val="clear" w:color="auto" w:fill="FFFFFF"/>
        <w:spacing w:after="0" w:line="315" w:lineRule="atLeast"/>
        <w:ind w:left="600"/>
        <w:jc w:val="both"/>
        <w:textAlignment w:val="baseline"/>
        <w:rPr>
          <w:rFonts w:ascii="Arial" w:eastAsia="Times New Roman" w:hAnsi="Arial" w:cs="Arial"/>
          <w:color w:val="181818"/>
          <w:sz w:val="21"/>
          <w:szCs w:val="21"/>
          <w:lang w:eastAsia="ru-RU"/>
        </w:rPr>
      </w:pPr>
      <w:proofErr w:type="gramStart"/>
      <w:r w:rsidRPr="00627C98">
        <w:rPr>
          <w:rFonts w:ascii="Wingdings" w:eastAsia="Times New Roman" w:hAnsi="Wingdings" w:cs="Arial"/>
          <w:color w:val="181818"/>
          <w:sz w:val="20"/>
          <w:szCs w:val="20"/>
          <w:lang w:eastAsia="ru-RU"/>
        </w:rPr>
        <w:lastRenderedPageBreak/>
        <w:t></w:t>
      </w:r>
      <w:r w:rsidRPr="00627C98">
        <w:rPr>
          <w:rFonts w:ascii="Times New Roman" w:eastAsia="Times New Roman" w:hAnsi="Times New Roman" w:cs="Times New Roman"/>
          <w:color w:val="181818"/>
          <w:sz w:val="14"/>
          <w:szCs w:val="14"/>
          <w:lang w:eastAsia="ru-RU"/>
        </w:rPr>
        <w:t>  </w:t>
      </w:r>
      <w:r w:rsidRPr="00627C98">
        <w:rPr>
          <w:rFonts w:ascii="Times New Roman" w:eastAsia="Times New Roman" w:hAnsi="Times New Roman" w:cs="Times New Roman"/>
          <w:color w:val="181818"/>
          <w:sz w:val="24"/>
          <w:szCs w:val="24"/>
          <w:bdr w:val="none" w:sz="0" w:space="0" w:color="auto" w:frame="1"/>
          <w:lang w:eastAsia="ru-RU"/>
        </w:rPr>
        <w:t>разговор</w:t>
      </w:r>
      <w:proofErr w:type="gramEnd"/>
      <w:r w:rsidRPr="00627C98">
        <w:rPr>
          <w:rFonts w:ascii="Times New Roman" w:eastAsia="Times New Roman" w:hAnsi="Times New Roman" w:cs="Times New Roman"/>
          <w:color w:val="181818"/>
          <w:sz w:val="24"/>
          <w:szCs w:val="24"/>
          <w:bdr w:val="none" w:sz="0" w:space="0" w:color="auto" w:frame="1"/>
          <w:lang w:eastAsia="ru-RU"/>
        </w:rPr>
        <w:t xml:space="preserve"> в сети.</w:t>
      </w:r>
    </w:p>
    <w:p w:rsidR="00627C98" w:rsidRPr="00627C98" w:rsidRDefault="00627C98" w:rsidP="00627C98">
      <w:pPr>
        <w:shd w:val="clear" w:color="auto" w:fill="FFFFFF"/>
        <w:spacing w:after="0" w:line="315" w:lineRule="atLeast"/>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lang w:eastAsia="ru-RU"/>
        </w:rPr>
        <w:t>Э</w:t>
      </w:r>
      <w:r w:rsidRPr="00627C98">
        <w:rPr>
          <w:rFonts w:ascii="Times New Roman" w:eastAsia="Times New Roman" w:hAnsi="Times New Roman" w:cs="Times New Roman"/>
          <w:color w:val="181818"/>
          <w:sz w:val="24"/>
          <w:szCs w:val="24"/>
          <w:bdr w:val="none" w:sz="0" w:space="0" w:color="auto" w:frame="1"/>
          <w:lang w:eastAsia="ru-RU"/>
        </w:rPr>
        <w:t>ти ресурсы могут быть активно использованы на уроке. Однако нельзя забывать о том, что Интернет - лишь вспомогательное техническое средство обучения, и для достижения оптимальных результатов необходимо грамотно интегрировать его использование в процесс урока.</w:t>
      </w:r>
    </w:p>
    <w:p w:rsidR="00627C98" w:rsidRPr="00627C98" w:rsidRDefault="00627C98" w:rsidP="00627C98">
      <w:pPr>
        <w:shd w:val="clear" w:color="auto" w:fill="FFFFFF"/>
        <w:spacing w:after="0" w:line="315" w:lineRule="atLeast"/>
        <w:ind w:firstLine="284"/>
        <w:jc w:val="both"/>
        <w:rPr>
          <w:rFonts w:ascii="Arial" w:eastAsia="Times New Roman" w:hAnsi="Arial" w:cs="Arial"/>
          <w:color w:val="181818"/>
          <w:sz w:val="21"/>
          <w:szCs w:val="21"/>
          <w:lang w:eastAsia="ru-RU"/>
        </w:rPr>
      </w:pPr>
      <w:r w:rsidRPr="00627C98">
        <w:rPr>
          <w:rFonts w:ascii="Times New Roman" w:eastAsia="Times New Roman" w:hAnsi="Times New Roman" w:cs="Times New Roman"/>
          <w:color w:val="181818"/>
          <w:sz w:val="24"/>
          <w:szCs w:val="24"/>
          <w:bdr w:val="none" w:sz="0" w:space="0" w:color="auto" w:frame="1"/>
          <w:lang w:eastAsia="ru-RU"/>
        </w:rPr>
        <w:t xml:space="preserve">Таким образом, можно сделать вывод: интегрируя ресурсы сети </w:t>
      </w:r>
      <w:proofErr w:type="gramStart"/>
      <w:r w:rsidRPr="00627C98">
        <w:rPr>
          <w:rFonts w:ascii="Times New Roman" w:eastAsia="Times New Roman" w:hAnsi="Times New Roman" w:cs="Times New Roman"/>
          <w:color w:val="181818"/>
          <w:sz w:val="24"/>
          <w:szCs w:val="24"/>
          <w:bdr w:val="none" w:sz="0" w:space="0" w:color="auto" w:frame="1"/>
          <w:lang w:eastAsia="ru-RU"/>
        </w:rPr>
        <w:t>Интернет  в</w:t>
      </w:r>
      <w:proofErr w:type="gramEnd"/>
      <w:r w:rsidRPr="00627C98">
        <w:rPr>
          <w:rFonts w:ascii="Times New Roman" w:eastAsia="Times New Roman" w:hAnsi="Times New Roman" w:cs="Times New Roman"/>
          <w:color w:val="181818"/>
          <w:sz w:val="24"/>
          <w:szCs w:val="24"/>
          <w:bdr w:val="none" w:sz="0" w:space="0" w:color="auto" w:frame="1"/>
          <w:lang w:eastAsia="ru-RU"/>
        </w:rPr>
        <w:t>  учебный  процесс, можно более  эффективно  решать  целый   ряд дидактических задач на уроке иностранного языка, активизировать познавательную деятельность, а главное повысить мотивацию учащихся к изучению иностранного языка.</w:t>
      </w:r>
    </w:p>
    <w:p w:rsidR="00627C98" w:rsidRPr="00627C98" w:rsidRDefault="00627C98" w:rsidP="00DC2DF3">
      <w:pPr>
        <w:shd w:val="clear" w:color="auto" w:fill="FFFFFF"/>
        <w:spacing w:after="0" w:line="315" w:lineRule="atLeast"/>
        <w:ind w:firstLine="284"/>
        <w:jc w:val="both"/>
        <w:textAlignment w:val="baseline"/>
        <w:rPr>
          <w:rFonts w:ascii="Arial" w:eastAsia="Times New Roman" w:hAnsi="Arial" w:cs="Arial"/>
          <w:color w:val="181818"/>
          <w:sz w:val="21"/>
          <w:szCs w:val="21"/>
          <w:lang w:eastAsia="ru-RU"/>
        </w:rPr>
      </w:pPr>
      <w:r w:rsidRPr="00627C98">
        <w:rPr>
          <w:rFonts w:ascii="Times New Roman" w:eastAsia="Times New Roman" w:hAnsi="Times New Roman" w:cs="Times New Roman"/>
          <w:color w:val="000000"/>
          <w:sz w:val="24"/>
          <w:szCs w:val="24"/>
          <w:lang w:eastAsia="ru-RU"/>
        </w:rPr>
        <w:t xml:space="preserve">В конце своего выступления хотелось бы отметить, что внедрение компьютерных технологий на уроках английского языка способствует развитию творческих возможностей учащихся, приводит к деловому сотрудничеству учителя с учениками, предоставляет большие возможности и перспективы для самостоятельной творческой и исследовательской деятельности учащихся. Использование электронно-образовательных и интернет ресурсов позволяет сделать структуру современных уроков динамичной </w:t>
      </w:r>
      <w:r w:rsidR="00DC2DF3">
        <w:rPr>
          <w:rFonts w:ascii="Times New Roman" w:eastAsia="Times New Roman" w:hAnsi="Times New Roman" w:cs="Times New Roman"/>
          <w:color w:val="000000"/>
          <w:sz w:val="24"/>
          <w:szCs w:val="24"/>
          <w:lang w:eastAsia="ru-RU"/>
        </w:rPr>
        <w:t>и интересной для любых уровней владения иностранным языком.</w:t>
      </w:r>
    </w:p>
    <w:p w:rsidR="00B74460" w:rsidRDefault="0069706B"/>
    <w:p w:rsidR="003B65C0" w:rsidRDefault="003B65C0"/>
    <w:p w:rsidR="00CE6D09" w:rsidRDefault="00CE6D09"/>
    <w:p w:rsidR="00FC3D2E" w:rsidRDefault="00FC3D2E" w:rsidP="00FC3D2E">
      <w:pPr>
        <w:pStyle w:val="a3"/>
        <w:numPr>
          <w:ilvl w:val="0"/>
          <w:numId w:val="2"/>
        </w:numPr>
        <w:shd w:val="clear" w:color="auto" w:fill="FFFFFF"/>
        <w:spacing w:before="0" w:beforeAutospacing="0" w:after="150" w:afterAutospacing="0"/>
        <w:rPr>
          <w:rFonts w:ascii="Arial" w:hAnsi="Arial" w:cs="Arial"/>
          <w:color w:val="000000"/>
          <w:sz w:val="21"/>
          <w:szCs w:val="21"/>
        </w:rPr>
      </w:pPr>
      <w:r w:rsidRPr="00FC3D2E">
        <w:rPr>
          <w:rFonts w:ascii="Arial" w:hAnsi="Arial" w:cs="Arial"/>
          <w:color w:val="000000"/>
          <w:sz w:val="21"/>
          <w:szCs w:val="21"/>
          <w:lang w:val="en-US"/>
        </w:rPr>
        <w:t>“</w:t>
      </w:r>
      <w:r w:rsidRPr="00FC3D2E">
        <w:rPr>
          <w:rFonts w:ascii="Arial" w:hAnsi="Arial" w:cs="Arial"/>
          <w:b/>
          <w:bCs/>
          <w:color w:val="000000"/>
          <w:sz w:val="21"/>
          <w:szCs w:val="21"/>
          <w:lang w:val="en-US"/>
        </w:rPr>
        <w:t>Find a pair” </w:t>
      </w:r>
      <w:r w:rsidRPr="00FC3D2E">
        <w:rPr>
          <w:rFonts w:ascii="Arial" w:hAnsi="Arial" w:cs="Arial"/>
          <w:color w:val="000000"/>
          <w:sz w:val="21"/>
          <w:szCs w:val="21"/>
          <w:lang w:val="en-US"/>
        </w:rPr>
        <w:t>(«</w:t>
      </w:r>
      <w:r>
        <w:rPr>
          <w:rFonts w:ascii="Arial" w:hAnsi="Arial" w:cs="Arial"/>
          <w:color w:val="000000"/>
          <w:sz w:val="21"/>
          <w:szCs w:val="21"/>
        </w:rPr>
        <w:t>Найди</w:t>
      </w:r>
      <w:r w:rsidRPr="00FC3D2E">
        <w:rPr>
          <w:rFonts w:ascii="Arial" w:hAnsi="Arial" w:cs="Arial"/>
          <w:color w:val="000000"/>
          <w:sz w:val="21"/>
          <w:szCs w:val="21"/>
          <w:lang w:val="en-US"/>
        </w:rPr>
        <w:t xml:space="preserve"> </w:t>
      </w:r>
      <w:r>
        <w:rPr>
          <w:rFonts w:ascii="Arial" w:hAnsi="Arial" w:cs="Arial"/>
          <w:color w:val="000000"/>
          <w:sz w:val="21"/>
          <w:szCs w:val="21"/>
        </w:rPr>
        <w:t>пару</w:t>
      </w:r>
      <w:r w:rsidRPr="00FC3D2E">
        <w:rPr>
          <w:rFonts w:ascii="Arial" w:hAnsi="Arial" w:cs="Arial"/>
          <w:color w:val="000000"/>
          <w:sz w:val="21"/>
          <w:szCs w:val="21"/>
          <w:lang w:val="en-US"/>
        </w:rPr>
        <w:t xml:space="preserve">»). </w:t>
      </w:r>
      <w:r>
        <w:rPr>
          <w:rFonts w:ascii="Arial" w:hAnsi="Arial" w:cs="Arial"/>
          <w:color w:val="000000"/>
          <w:sz w:val="21"/>
          <w:szCs w:val="21"/>
        </w:rPr>
        <w:t>На экране 20 карточек: 10 картинок профессий и 10 соответствующих названий профессий на английском языке. Ученикам необходимо правильно подобрать слово к профессии на картинке. Для сознания этого упражнения мы использовали учебно-игровой ЦОР.</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317A8309" wp14:editId="1FE34DD9">
            <wp:extent cx="5940425" cy="3957058"/>
            <wp:effectExtent l="0" t="0" r="3175" b="5715"/>
            <wp:docPr id="6" name="Рисунок 6" descr="https://fsd.multiurok.ru/html/2023/02/19/s_63f170243591f/phpk1LNKp_ISPOLZOVAIE-CIFROVYH-OBRAZOVATELYH-RESURSOV-PRI-IZUCHEII-LEKSIKI-I-GRANNATIKI-AGLIJSKOGO-Y_html_f4bc1d648aa41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3/02/19/s_63f170243591f/phpk1LNKp_ISPOLZOVAIE-CIFROVYH-OBRAZOVATELYH-RESURSOV-PRI-IZUCHEII-LEKSIKI-I-GRANNATIKI-AGLIJSKOGO-Y_html_f4bc1d648aa41d3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7058"/>
                    </a:xfrm>
                    <a:prstGeom prst="rect">
                      <a:avLst/>
                    </a:prstGeom>
                    <a:noFill/>
                    <a:ln>
                      <a:noFill/>
                    </a:ln>
                  </pic:spPr>
                </pic:pic>
              </a:graphicData>
            </a:graphic>
          </wp:inline>
        </w:drawing>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FC3D2E" w:rsidRDefault="00FC3D2E" w:rsidP="00FC3D2E">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https://learningapps.org/display?v=pqa7y5yia19</w:t>
      </w:r>
    </w:p>
    <w:p w:rsidR="00FC3D2E" w:rsidRDefault="00FC3D2E" w:rsidP="00FC3D2E">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w:t>
      </w:r>
      <w:proofErr w:type="spellStart"/>
      <w:r>
        <w:rPr>
          <w:rFonts w:ascii="Arial" w:hAnsi="Arial" w:cs="Arial"/>
          <w:b/>
          <w:bCs/>
          <w:color w:val="000000"/>
          <w:sz w:val="21"/>
          <w:szCs w:val="21"/>
        </w:rPr>
        <w:t>Guess</w:t>
      </w:r>
      <w:proofErr w:type="spellEnd"/>
      <w:r>
        <w:rPr>
          <w:rFonts w:ascii="Arial" w:hAnsi="Arial" w:cs="Arial"/>
          <w:b/>
          <w:bCs/>
          <w:color w:val="000000"/>
          <w:sz w:val="21"/>
          <w:szCs w:val="21"/>
        </w:rPr>
        <w:t> </w:t>
      </w:r>
      <w:proofErr w:type="spellStart"/>
      <w:r>
        <w:rPr>
          <w:rFonts w:ascii="Arial" w:hAnsi="Arial" w:cs="Arial"/>
          <w:b/>
          <w:bCs/>
          <w:color w:val="000000"/>
          <w:sz w:val="21"/>
          <w:szCs w:val="21"/>
        </w:rPr>
        <w:t>the</w:t>
      </w:r>
      <w:proofErr w:type="spellEnd"/>
      <w:r>
        <w:rPr>
          <w:rFonts w:ascii="Arial" w:hAnsi="Arial" w:cs="Arial"/>
          <w:b/>
          <w:bCs/>
          <w:color w:val="000000"/>
          <w:sz w:val="21"/>
          <w:szCs w:val="21"/>
        </w:rPr>
        <w:t> </w:t>
      </w:r>
      <w:proofErr w:type="spellStart"/>
      <w:r>
        <w:rPr>
          <w:rFonts w:ascii="Arial" w:hAnsi="Arial" w:cs="Arial"/>
          <w:b/>
          <w:bCs/>
          <w:color w:val="000000"/>
          <w:sz w:val="21"/>
          <w:szCs w:val="21"/>
        </w:rPr>
        <w:t>job</w:t>
      </w:r>
      <w:proofErr w:type="spellEnd"/>
      <w:r>
        <w:rPr>
          <w:rFonts w:ascii="Arial" w:hAnsi="Arial" w:cs="Arial"/>
          <w:b/>
          <w:bCs/>
          <w:color w:val="000000"/>
          <w:sz w:val="21"/>
          <w:szCs w:val="21"/>
        </w:rPr>
        <w:t>”</w:t>
      </w:r>
      <w:r>
        <w:rPr>
          <w:rFonts w:ascii="Arial" w:hAnsi="Arial" w:cs="Arial"/>
          <w:color w:val="000000"/>
          <w:sz w:val="21"/>
          <w:szCs w:val="21"/>
        </w:rPr>
        <w:t> («Подберите слово к картинке»). На экране появляется изображение профессии и три слова, обозначающие профессии. Учащимся необходимо верно соотнести название профессии с его изображением. Для создания упражнения использовался тренажёр.</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6C74E9ED" wp14:editId="6AC23119">
            <wp:extent cx="5940425" cy="3675336"/>
            <wp:effectExtent l="0" t="0" r="3175" b="1905"/>
            <wp:docPr id="5" name="Рисунок 5" descr="https://fsd.multiurok.ru/html/2023/02/19/s_63f170243591f/phpk1LNKp_ISPOLZOVAIE-CIFROVYH-OBRAZOVATELYH-RESURSOV-PRI-IZUCHEII-LEKSIKI-I-GRANNATIKI-AGLIJSKOGO-Y_html_6f536cf3a31e2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3/02/19/s_63f170243591f/phpk1LNKp_ISPOLZOVAIE-CIFROVYH-OBRAZOVATELYH-RESURSOV-PRI-IZUCHEII-LEKSIKI-I-GRANNATIKI-AGLIJSKOGO-Y_html_6f536cf3a31e24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75336"/>
                    </a:xfrm>
                    <a:prstGeom prst="rect">
                      <a:avLst/>
                    </a:prstGeom>
                    <a:noFill/>
                    <a:ln>
                      <a:noFill/>
                    </a:ln>
                  </pic:spPr>
                </pic:pic>
              </a:graphicData>
            </a:graphic>
          </wp:inline>
        </w:drawing>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FC3D2E" w:rsidRDefault="00FC3D2E" w:rsidP="00FC3D2E">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https://learningapps.org/display?v=p7jjwxegc19</w:t>
      </w:r>
    </w:p>
    <w:p w:rsidR="00E5038A" w:rsidRDefault="00E5038A" w:rsidP="00E5038A">
      <w:pPr>
        <w:pStyle w:val="a3"/>
        <w:numPr>
          <w:ilvl w:val="0"/>
          <w:numId w:val="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w:t>
      </w:r>
      <w:proofErr w:type="spellStart"/>
      <w:r>
        <w:rPr>
          <w:rFonts w:ascii="Arial" w:hAnsi="Arial" w:cs="Arial"/>
          <w:b/>
          <w:bCs/>
          <w:color w:val="000000"/>
          <w:sz w:val="21"/>
          <w:szCs w:val="21"/>
        </w:rPr>
        <w:t>Hangman</w:t>
      </w:r>
      <w:proofErr w:type="spellEnd"/>
      <w:r>
        <w:rPr>
          <w:rFonts w:ascii="Arial" w:hAnsi="Arial" w:cs="Arial"/>
          <w:b/>
          <w:bCs/>
          <w:color w:val="000000"/>
          <w:sz w:val="21"/>
          <w:szCs w:val="21"/>
        </w:rPr>
        <w:t>” </w:t>
      </w:r>
      <w:r>
        <w:rPr>
          <w:rFonts w:ascii="Arial" w:hAnsi="Arial" w:cs="Arial"/>
          <w:color w:val="000000"/>
          <w:sz w:val="21"/>
          <w:szCs w:val="21"/>
        </w:rPr>
        <w:t>(«Виселица»). На экране изображена картинка профессии и набор букв. Ученикам необходимо в правильном порядке расставить буквы, чтобы получить название нужной профессии. В случаи выбора неправильной буквы, лепесток на цветке опадает. Для создания задания использовался учебно-игровой ЦОР.</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lastRenderedPageBreak/>
        <w:drawing>
          <wp:inline distT="0" distB="0" distL="0" distR="0" wp14:anchorId="10958490" wp14:editId="5366F435">
            <wp:extent cx="5940425" cy="3620607"/>
            <wp:effectExtent l="0" t="0" r="3175" b="0"/>
            <wp:docPr id="4" name="Рисунок 4" descr="https://fsd.multiurok.ru/html/2023/02/19/s_63f170243591f/phpk1LNKp_ISPOLZOVAIE-CIFROVYH-OBRAZOVATELYH-RESURSOV-PRI-IZUCHEII-LEKSIKI-I-GRANNATIKI-AGLIJSKOGO-Y_html_773050eea4ecd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3/02/19/s_63f170243591f/phpk1LNKp_ISPOLZOVAIE-CIFROVYH-OBRAZOVATELYH-RESURSOV-PRI-IZUCHEII-LEKSIKI-I-GRANNATIKI-AGLIJSKOGO-Y_html_773050eea4ecd55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20607"/>
                    </a:xfrm>
                    <a:prstGeom prst="rect">
                      <a:avLst/>
                    </a:prstGeom>
                    <a:noFill/>
                    <a:ln>
                      <a:noFill/>
                    </a:ln>
                  </pic:spPr>
                </pic:pic>
              </a:graphicData>
            </a:graphic>
          </wp:inline>
        </w:drawing>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https://learningapps.org/display?v=p2gfv4nna19</w:t>
      </w:r>
    </w:p>
    <w:p w:rsidR="00E5038A" w:rsidRDefault="00E5038A" w:rsidP="00E5038A">
      <w:pPr>
        <w:pStyle w:val="a3"/>
        <w:numPr>
          <w:ilvl w:val="0"/>
          <w:numId w:val="5"/>
        </w:numPr>
        <w:shd w:val="clear" w:color="auto" w:fill="FFFFFF"/>
        <w:spacing w:before="0" w:beforeAutospacing="0" w:after="150" w:afterAutospacing="0"/>
        <w:rPr>
          <w:rFonts w:ascii="Arial" w:hAnsi="Arial" w:cs="Arial"/>
          <w:color w:val="000000"/>
          <w:sz w:val="21"/>
          <w:szCs w:val="21"/>
        </w:rPr>
      </w:pPr>
      <w:r w:rsidRPr="00E5038A">
        <w:rPr>
          <w:rFonts w:ascii="Arial" w:hAnsi="Arial" w:cs="Arial"/>
          <w:color w:val="000000"/>
          <w:sz w:val="21"/>
          <w:szCs w:val="21"/>
          <w:lang w:val="en-US"/>
        </w:rPr>
        <w:t>“</w:t>
      </w:r>
      <w:r w:rsidRPr="00E5038A">
        <w:rPr>
          <w:rFonts w:ascii="Arial" w:hAnsi="Arial" w:cs="Arial"/>
          <w:b/>
          <w:bCs/>
          <w:color w:val="000000"/>
          <w:sz w:val="21"/>
          <w:szCs w:val="21"/>
          <w:lang w:val="en-US"/>
        </w:rPr>
        <w:t>Match the sentences to the pictures” </w:t>
      </w:r>
      <w:r w:rsidRPr="00E5038A">
        <w:rPr>
          <w:rFonts w:ascii="Arial" w:hAnsi="Arial" w:cs="Arial"/>
          <w:color w:val="000000"/>
          <w:sz w:val="21"/>
          <w:szCs w:val="21"/>
          <w:lang w:val="en-US"/>
        </w:rPr>
        <w:t>(«</w:t>
      </w:r>
      <w:r>
        <w:rPr>
          <w:rFonts w:ascii="Arial" w:hAnsi="Arial" w:cs="Arial"/>
          <w:color w:val="000000"/>
          <w:sz w:val="21"/>
          <w:szCs w:val="21"/>
        </w:rPr>
        <w:t>Соедини</w:t>
      </w:r>
      <w:r w:rsidRPr="00E5038A">
        <w:rPr>
          <w:rFonts w:ascii="Arial" w:hAnsi="Arial" w:cs="Arial"/>
          <w:color w:val="000000"/>
          <w:sz w:val="21"/>
          <w:szCs w:val="21"/>
          <w:lang w:val="en-US"/>
        </w:rPr>
        <w:t xml:space="preserve"> </w:t>
      </w:r>
      <w:r>
        <w:rPr>
          <w:rFonts w:ascii="Arial" w:hAnsi="Arial" w:cs="Arial"/>
          <w:color w:val="000000"/>
          <w:sz w:val="21"/>
          <w:szCs w:val="21"/>
        </w:rPr>
        <w:t>картинки</w:t>
      </w:r>
      <w:r w:rsidRPr="00E5038A">
        <w:rPr>
          <w:rFonts w:ascii="Arial" w:hAnsi="Arial" w:cs="Arial"/>
          <w:color w:val="000000"/>
          <w:sz w:val="21"/>
          <w:szCs w:val="21"/>
          <w:lang w:val="en-US"/>
        </w:rPr>
        <w:t xml:space="preserve"> </w:t>
      </w:r>
      <w:r>
        <w:rPr>
          <w:rFonts w:ascii="Arial" w:hAnsi="Arial" w:cs="Arial"/>
          <w:color w:val="000000"/>
          <w:sz w:val="21"/>
          <w:szCs w:val="21"/>
        </w:rPr>
        <w:t>и</w:t>
      </w:r>
      <w:r w:rsidRPr="00E5038A">
        <w:rPr>
          <w:rFonts w:ascii="Arial" w:hAnsi="Arial" w:cs="Arial"/>
          <w:color w:val="000000"/>
          <w:sz w:val="21"/>
          <w:szCs w:val="21"/>
          <w:lang w:val="en-US"/>
        </w:rPr>
        <w:t xml:space="preserve"> </w:t>
      </w:r>
      <w:r>
        <w:rPr>
          <w:rFonts w:ascii="Arial" w:hAnsi="Arial" w:cs="Arial"/>
          <w:color w:val="000000"/>
          <w:sz w:val="21"/>
          <w:szCs w:val="21"/>
        </w:rPr>
        <w:t>предложения</w:t>
      </w:r>
      <w:r w:rsidRPr="00E5038A">
        <w:rPr>
          <w:rFonts w:ascii="Arial" w:hAnsi="Arial" w:cs="Arial"/>
          <w:color w:val="000000"/>
          <w:sz w:val="21"/>
          <w:szCs w:val="21"/>
          <w:lang w:val="en-US"/>
        </w:rPr>
        <w:t xml:space="preserve">»). </w:t>
      </w:r>
      <w:r>
        <w:rPr>
          <w:rFonts w:ascii="Arial" w:hAnsi="Arial" w:cs="Arial"/>
          <w:color w:val="000000"/>
          <w:sz w:val="21"/>
          <w:szCs w:val="21"/>
        </w:rPr>
        <w:t>На экране картинки с изображениями профессий и мест работы и предложения по теме «Профессии». Ученикам необходимо правильно соотнести предложения с картинками. Для создания задания использовался тренажёр.</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lastRenderedPageBreak/>
        <w:drawing>
          <wp:inline distT="0" distB="0" distL="0" distR="0" wp14:anchorId="6DFC40B1" wp14:editId="75224293">
            <wp:extent cx="5940425" cy="5478905"/>
            <wp:effectExtent l="0" t="0" r="3175" b="7620"/>
            <wp:docPr id="3" name="Рисунок 3" descr="https://fsd.multiurok.ru/html/2023/02/19/s_63f170243591f/phpk1LNKp_ISPOLZOVAIE-CIFROVYH-OBRAZOVATELYH-RESURSOV-PRI-IZUCHEII-LEKSIKI-I-GRANNATIKI-AGLIJSKOGO-Y_html_ce9b83ecfc40c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2/19/s_63f170243591f/phpk1LNKp_ISPOLZOVAIE-CIFROVYH-OBRAZOVATELYH-RESURSOV-PRI-IZUCHEII-LEKSIKI-I-GRANNATIKI-AGLIJSKOGO-Y_html_ce9b83ecfc40c13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478905"/>
                    </a:xfrm>
                    <a:prstGeom prst="rect">
                      <a:avLst/>
                    </a:prstGeom>
                    <a:noFill/>
                    <a:ln>
                      <a:noFill/>
                    </a:ln>
                  </pic:spPr>
                </pic:pic>
              </a:graphicData>
            </a:graphic>
          </wp:inline>
        </w:drawing>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Pr="00E5038A" w:rsidRDefault="00E5038A" w:rsidP="00E5038A">
      <w:pPr>
        <w:shd w:val="clear" w:color="auto" w:fill="FFFFFF"/>
        <w:spacing w:after="150" w:line="240" w:lineRule="auto"/>
        <w:rPr>
          <w:rFonts w:ascii="Arial" w:eastAsia="Times New Roman" w:hAnsi="Arial" w:cs="Arial"/>
          <w:color w:val="000000"/>
          <w:sz w:val="21"/>
          <w:szCs w:val="21"/>
          <w:lang w:val="en-US" w:eastAsia="ru-RU"/>
        </w:rPr>
      </w:pPr>
      <w:r w:rsidRPr="00E5038A">
        <w:rPr>
          <w:rFonts w:ascii="Arial" w:eastAsia="Times New Roman" w:hAnsi="Arial" w:cs="Arial"/>
          <w:color w:val="000000"/>
          <w:sz w:val="21"/>
          <w:szCs w:val="21"/>
          <w:lang w:val="en-US" w:eastAsia="ru-RU"/>
        </w:rPr>
        <w:t>№ </w:t>
      </w:r>
      <w:r w:rsidRPr="00E5038A">
        <w:rPr>
          <w:rFonts w:ascii="Arial" w:eastAsia="Times New Roman" w:hAnsi="Arial" w:cs="Arial"/>
          <w:b/>
          <w:bCs/>
          <w:color w:val="000000"/>
          <w:sz w:val="21"/>
          <w:szCs w:val="21"/>
          <w:lang w:val="en-US" w:eastAsia="ru-RU"/>
        </w:rPr>
        <w:t>1. Match the words with Russian equivalents.</w:t>
      </w:r>
    </w:p>
    <w:p w:rsidR="00E5038A" w:rsidRPr="00E5038A" w:rsidRDefault="00E5038A" w:rsidP="00E5038A">
      <w:pPr>
        <w:shd w:val="clear" w:color="auto" w:fill="FFFFFF"/>
        <w:spacing w:after="150" w:line="240" w:lineRule="auto"/>
        <w:rPr>
          <w:rFonts w:ascii="Arial" w:eastAsia="Times New Roman" w:hAnsi="Arial" w:cs="Arial"/>
          <w:color w:val="000000"/>
          <w:sz w:val="21"/>
          <w:szCs w:val="21"/>
          <w:lang w:val="en-US" w:eastAsia="ru-RU"/>
        </w:rPr>
      </w:pPr>
    </w:p>
    <w:tbl>
      <w:tblPr>
        <w:tblW w:w="7488" w:type="dxa"/>
        <w:shd w:val="clear" w:color="auto" w:fill="FFFFFF"/>
        <w:tblCellMar>
          <w:top w:w="84" w:type="dxa"/>
          <w:left w:w="84" w:type="dxa"/>
          <w:bottom w:w="84" w:type="dxa"/>
          <w:right w:w="84" w:type="dxa"/>
        </w:tblCellMar>
        <w:tblLook w:val="04A0" w:firstRow="1" w:lastRow="0" w:firstColumn="1" w:lastColumn="0" w:noHBand="0" w:noVBand="1"/>
      </w:tblPr>
      <w:tblGrid>
        <w:gridCol w:w="479"/>
        <w:gridCol w:w="478"/>
        <w:gridCol w:w="478"/>
        <w:gridCol w:w="478"/>
        <w:gridCol w:w="478"/>
        <w:gridCol w:w="1359"/>
        <w:gridCol w:w="466"/>
        <w:gridCol w:w="466"/>
        <w:gridCol w:w="466"/>
        <w:gridCol w:w="478"/>
        <w:gridCol w:w="478"/>
        <w:gridCol w:w="1384"/>
      </w:tblGrid>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7"/>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stuffy</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8"/>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мягкий, умеренный</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9"/>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mild</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0"/>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солнечный свет</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1"/>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severe</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2"/>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сухой</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3"/>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wet</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4"/>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гроза</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5"/>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humid</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6"/>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таять</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7"/>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dry</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8"/>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ливень</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19"/>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melt</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0"/>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душный</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1"/>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freeze</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2"/>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пасмурный</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3"/>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thunderstorm</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4"/>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суровый</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5"/>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heavyrain</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6"/>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легкий мороз</w:t>
            </w:r>
          </w:p>
        </w:tc>
      </w:tr>
      <w:tr w:rsidR="00E5038A" w:rsidRPr="00E5038A" w:rsidTr="00E5038A">
        <w:trPr>
          <w:trHeight w:val="48"/>
        </w:trPr>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7"/>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lastRenderedPageBreak/>
              <w:t>light</w:t>
            </w:r>
            <w:proofErr w:type="spellEnd"/>
            <w:r w:rsidRPr="00E5038A">
              <w:rPr>
                <w:rFonts w:ascii="Arial" w:eastAsia="Times New Roman" w:hAnsi="Arial" w:cs="Arial"/>
                <w:color w:val="000000"/>
                <w:sz w:val="21"/>
                <w:szCs w:val="21"/>
                <w:lang w:eastAsia="ru-RU"/>
              </w:rPr>
              <w:t xml:space="preserve"> </w:t>
            </w:r>
            <w:proofErr w:type="spellStart"/>
            <w:r w:rsidRPr="00E5038A">
              <w:rPr>
                <w:rFonts w:ascii="Arial" w:eastAsia="Times New Roman" w:hAnsi="Arial" w:cs="Arial"/>
                <w:color w:val="000000"/>
                <w:sz w:val="21"/>
                <w:szCs w:val="21"/>
                <w:lang w:eastAsia="ru-RU"/>
              </w:rPr>
              <w:t>frost</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8"/>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морозить</w:t>
            </w:r>
          </w:p>
        </w:tc>
      </w:tr>
      <w:tr w:rsidR="00E5038A" w:rsidRPr="00E5038A" w:rsidTr="00E5038A">
        <w:tc>
          <w:tcPr>
            <w:tcW w:w="3576"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29"/>
              </w:numPr>
              <w:spacing w:after="150" w:line="240" w:lineRule="auto"/>
              <w:rPr>
                <w:rFonts w:ascii="Arial" w:eastAsia="Times New Roman" w:hAnsi="Arial" w:cs="Arial"/>
                <w:color w:val="000000"/>
                <w:sz w:val="21"/>
                <w:szCs w:val="21"/>
                <w:lang w:eastAsia="ru-RU"/>
              </w:rPr>
            </w:pPr>
            <w:proofErr w:type="spellStart"/>
            <w:r w:rsidRPr="00E5038A">
              <w:rPr>
                <w:rFonts w:ascii="Arial" w:eastAsia="Times New Roman" w:hAnsi="Arial" w:cs="Arial"/>
                <w:color w:val="000000"/>
                <w:sz w:val="21"/>
                <w:szCs w:val="21"/>
                <w:lang w:eastAsia="ru-RU"/>
              </w:rPr>
              <w:t>sunshine</w:t>
            </w:r>
            <w:proofErr w:type="spellEnd"/>
          </w:p>
        </w:tc>
        <w:tc>
          <w:tcPr>
            <w:tcW w:w="3564" w:type="dxa"/>
            <w:gridSpan w:val="6"/>
            <w:tcBorders>
              <w:top w:val="nil"/>
              <w:left w:val="nil"/>
              <w:bottom w:val="nil"/>
              <w:right w:val="nil"/>
            </w:tcBorders>
            <w:shd w:val="clear" w:color="auto" w:fill="FFFFFF"/>
            <w:tcMar>
              <w:top w:w="0" w:type="dxa"/>
              <w:left w:w="0" w:type="dxa"/>
              <w:bottom w:w="0" w:type="dxa"/>
              <w:right w:w="0" w:type="dxa"/>
            </w:tcMar>
            <w:hideMark/>
          </w:tcPr>
          <w:p w:rsidR="00E5038A" w:rsidRPr="00E5038A" w:rsidRDefault="00E5038A" w:rsidP="00E5038A">
            <w:pPr>
              <w:numPr>
                <w:ilvl w:val="0"/>
                <w:numId w:val="30"/>
              </w:numPr>
              <w:spacing w:after="150" w:line="240" w:lineRule="auto"/>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влажный</w:t>
            </w:r>
          </w:p>
        </w:tc>
      </w:tr>
      <w:tr w:rsidR="00E5038A" w:rsidRPr="00E5038A" w:rsidTr="00E5038A">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1</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2</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3</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4</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5</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6</w:t>
            </w:r>
          </w:p>
        </w:tc>
        <w:tc>
          <w:tcPr>
            <w:tcW w:w="444"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7</w:t>
            </w:r>
          </w:p>
        </w:tc>
        <w:tc>
          <w:tcPr>
            <w:tcW w:w="444"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8</w:t>
            </w:r>
          </w:p>
        </w:tc>
        <w:tc>
          <w:tcPr>
            <w:tcW w:w="444"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9</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10</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11</w:t>
            </w:r>
          </w:p>
        </w:tc>
        <w:tc>
          <w:tcPr>
            <w:tcW w:w="456" w:type="dxa"/>
            <w:tcBorders>
              <w:top w:val="nil"/>
              <w:left w:val="nil"/>
              <w:bottom w:val="nil"/>
              <w:right w:val="nil"/>
            </w:tcBorders>
            <w:shd w:val="clear" w:color="auto" w:fill="FFFFFF"/>
            <w:tcMar>
              <w:top w:w="0" w:type="dxa"/>
              <w:left w:w="0" w:type="dxa"/>
              <w:bottom w:w="0" w:type="dxa"/>
              <w:right w:w="0" w:type="dxa"/>
            </w:tcMar>
            <w:vAlign w:val="center"/>
            <w:hideMark/>
          </w:tcPr>
          <w:p w:rsidR="00E5038A" w:rsidRPr="00E5038A" w:rsidRDefault="00E5038A" w:rsidP="00E5038A">
            <w:pPr>
              <w:spacing w:after="150" w:line="240" w:lineRule="auto"/>
              <w:jc w:val="center"/>
              <w:rPr>
                <w:rFonts w:ascii="Arial" w:eastAsia="Times New Roman" w:hAnsi="Arial" w:cs="Arial"/>
                <w:color w:val="000000"/>
                <w:sz w:val="21"/>
                <w:szCs w:val="21"/>
                <w:lang w:eastAsia="ru-RU"/>
              </w:rPr>
            </w:pPr>
            <w:r w:rsidRPr="00E5038A">
              <w:rPr>
                <w:rFonts w:ascii="Arial" w:eastAsia="Times New Roman" w:hAnsi="Arial" w:cs="Arial"/>
                <w:color w:val="000000"/>
                <w:sz w:val="21"/>
                <w:szCs w:val="21"/>
                <w:lang w:eastAsia="ru-RU"/>
              </w:rPr>
              <w:t>12</w:t>
            </w:r>
          </w:p>
        </w:tc>
      </w:tr>
    </w:tbl>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Default="00E5038A" w:rsidP="00E5038A">
      <w:pPr>
        <w:pStyle w:val="a3"/>
        <w:numPr>
          <w:ilvl w:val="0"/>
          <w:numId w:val="5"/>
        </w:numPr>
        <w:shd w:val="clear" w:color="auto" w:fill="FFFFFF"/>
        <w:spacing w:before="0" w:beforeAutospacing="0" w:after="150" w:afterAutospacing="0"/>
        <w:rPr>
          <w:rFonts w:ascii="Arial" w:hAnsi="Arial" w:cs="Arial"/>
          <w:color w:val="000000"/>
          <w:sz w:val="21"/>
          <w:szCs w:val="21"/>
        </w:rPr>
      </w:pPr>
      <w:r w:rsidRPr="00E5038A">
        <w:rPr>
          <w:rFonts w:ascii="Arial" w:hAnsi="Arial" w:cs="Arial"/>
          <w:color w:val="000000"/>
          <w:sz w:val="21"/>
          <w:szCs w:val="21"/>
          <w:lang w:val="en-US"/>
        </w:rPr>
        <w:t>“</w:t>
      </w:r>
      <w:r w:rsidRPr="00E5038A">
        <w:rPr>
          <w:rFonts w:ascii="Arial" w:hAnsi="Arial" w:cs="Arial"/>
          <w:b/>
          <w:bCs/>
          <w:color w:val="000000"/>
          <w:sz w:val="21"/>
          <w:szCs w:val="21"/>
          <w:lang w:val="en-US"/>
        </w:rPr>
        <w:t>Put the words into the correct order” </w:t>
      </w:r>
      <w:r w:rsidRPr="00E5038A">
        <w:rPr>
          <w:rFonts w:ascii="Arial" w:hAnsi="Arial" w:cs="Arial"/>
          <w:color w:val="000000"/>
          <w:sz w:val="21"/>
          <w:szCs w:val="21"/>
          <w:lang w:val="en-US"/>
        </w:rPr>
        <w:t>(«</w:t>
      </w:r>
      <w:r>
        <w:rPr>
          <w:rFonts w:ascii="Arial" w:hAnsi="Arial" w:cs="Arial"/>
          <w:color w:val="000000"/>
          <w:sz w:val="21"/>
          <w:szCs w:val="21"/>
        </w:rPr>
        <w:t>Расставь</w:t>
      </w:r>
      <w:r w:rsidRPr="00E5038A">
        <w:rPr>
          <w:rFonts w:ascii="Arial" w:hAnsi="Arial" w:cs="Arial"/>
          <w:color w:val="000000"/>
          <w:sz w:val="21"/>
          <w:szCs w:val="21"/>
          <w:lang w:val="en-US"/>
        </w:rPr>
        <w:t xml:space="preserve"> </w:t>
      </w:r>
      <w:r>
        <w:rPr>
          <w:rFonts w:ascii="Arial" w:hAnsi="Arial" w:cs="Arial"/>
          <w:color w:val="000000"/>
          <w:sz w:val="21"/>
          <w:szCs w:val="21"/>
        </w:rPr>
        <w:t>слова</w:t>
      </w:r>
      <w:r w:rsidRPr="00E5038A">
        <w:rPr>
          <w:rFonts w:ascii="Arial" w:hAnsi="Arial" w:cs="Arial"/>
          <w:color w:val="000000"/>
          <w:sz w:val="21"/>
          <w:szCs w:val="21"/>
          <w:lang w:val="en-US"/>
        </w:rPr>
        <w:t xml:space="preserve"> </w:t>
      </w:r>
      <w:r>
        <w:rPr>
          <w:rFonts w:ascii="Arial" w:hAnsi="Arial" w:cs="Arial"/>
          <w:color w:val="000000"/>
          <w:sz w:val="21"/>
          <w:szCs w:val="21"/>
        </w:rPr>
        <w:t>в</w:t>
      </w:r>
      <w:r w:rsidRPr="00E5038A">
        <w:rPr>
          <w:rFonts w:ascii="Arial" w:hAnsi="Arial" w:cs="Arial"/>
          <w:color w:val="000000"/>
          <w:sz w:val="21"/>
          <w:szCs w:val="21"/>
          <w:lang w:val="en-US"/>
        </w:rPr>
        <w:t xml:space="preserve"> </w:t>
      </w:r>
      <w:r>
        <w:rPr>
          <w:rFonts w:ascii="Arial" w:hAnsi="Arial" w:cs="Arial"/>
          <w:color w:val="000000"/>
          <w:sz w:val="21"/>
          <w:szCs w:val="21"/>
        </w:rPr>
        <w:t>правильном</w:t>
      </w:r>
      <w:r w:rsidRPr="00E5038A">
        <w:rPr>
          <w:rFonts w:ascii="Arial" w:hAnsi="Arial" w:cs="Arial"/>
          <w:color w:val="000000"/>
          <w:sz w:val="21"/>
          <w:szCs w:val="21"/>
          <w:lang w:val="en-US"/>
        </w:rPr>
        <w:t xml:space="preserve"> </w:t>
      </w:r>
      <w:r>
        <w:rPr>
          <w:rFonts w:ascii="Arial" w:hAnsi="Arial" w:cs="Arial"/>
          <w:color w:val="000000"/>
          <w:sz w:val="21"/>
          <w:szCs w:val="21"/>
        </w:rPr>
        <w:t>порядке</w:t>
      </w:r>
      <w:r w:rsidRPr="00E5038A">
        <w:rPr>
          <w:rFonts w:ascii="Arial" w:hAnsi="Arial" w:cs="Arial"/>
          <w:color w:val="000000"/>
          <w:sz w:val="21"/>
          <w:szCs w:val="21"/>
          <w:lang w:val="en-US"/>
        </w:rPr>
        <w:t xml:space="preserve">»). </w:t>
      </w:r>
      <w:r>
        <w:rPr>
          <w:rFonts w:ascii="Arial" w:hAnsi="Arial" w:cs="Arial"/>
          <w:color w:val="000000"/>
          <w:sz w:val="21"/>
          <w:szCs w:val="21"/>
        </w:rPr>
        <w:t>На экране представлен список слов «вразброс». Ученикам необходимо поставить слова, чтобы получилось предложение по указанной теме. Для создания упражнения использовался тренажёр.</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65D77F44" wp14:editId="71CA4756">
            <wp:extent cx="5940425" cy="3717922"/>
            <wp:effectExtent l="0" t="0" r="3175" b="0"/>
            <wp:docPr id="2" name="Рисунок 2" descr="https://fsd.multiurok.ru/html/2023/02/19/s_63f170243591f/phpk1LNKp_ISPOLZOVAIE-CIFROVYH-OBRAZOVATELYH-RESURSOV-PRI-IZUCHEII-LEKSIKI-I-GRANNATIKI-AGLIJSKOGO-Y_html_a7c81b9a00f5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2/19/s_63f170243591f/phpk1LNKp_ISPOLZOVAIE-CIFROVYH-OBRAZOVATELYH-RESURSOV-PRI-IZUCHEII-LEKSIKI-I-GRANNATIKI-AGLIJSKOGO-Y_html_a7c81b9a00f530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17922"/>
                    </a:xfrm>
                    <a:prstGeom prst="rect">
                      <a:avLst/>
                    </a:prstGeom>
                    <a:noFill/>
                    <a:ln>
                      <a:noFill/>
                    </a:ln>
                  </pic:spPr>
                </pic:pic>
              </a:graphicData>
            </a:graphic>
          </wp:inline>
        </w:drawing>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p>
    <w:p w:rsidR="00E5038A" w:rsidRPr="00AD5F6C" w:rsidRDefault="00E5038A" w:rsidP="00E5038A">
      <w:pPr>
        <w:pStyle w:val="a3"/>
        <w:shd w:val="clear" w:color="auto" w:fill="FFFFFF"/>
        <w:spacing w:before="0" w:beforeAutospacing="0" w:after="150" w:afterAutospacing="0"/>
        <w:rPr>
          <w:rFonts w:ascii="Arial" w:hAnsi="Arial" w:cs="Arial"/>
          <w:color w:val="000000"/>
          <w:sz w:val="21"/>
          <w:szCs w:val="21"/>
          <w:lang w:val="en-US"/>
        </w:rPr>
      </w:pPr>
      <w:r w:rsidRPr="00AD5F6C">
        <w:rPr>
          <w:rFonts w:ascii="Arial" w:hAnsi="Arial" w:cs="Arial"/>
          <w:color w:val="000000"/>
          <w:sz w:val="21"/>
          <w:szCs w:val="21"/>
          <w:u w:val="single"/>
          <w:lang w:val="en-US"/>
        </w:rPr>
        <w:t>https://onlinetestpad.com/hnkisis3tv66m</w:t>
      </w:r>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sidRPr="00E5038A">
        <w:rPr>
          <w:rFonts w:ascii="Arial" w:hAnsi="Arial" w:cs="Arial"/>
          <w:b/>
          <w:bCs/>
          <w:color w:val="000000"/>
          <w:sz w:val="21"/>
          <w:szCs w:val="21"/>
          <w:lang w:val="en-US"/>
        </w:rPr>
        <w:t>4. “Open the brackets” </w:t>
      </w:r>
      <w:r w:rsidRPr="00E5038A">
        <w:rPr>
          <w:rFonts w:ascii="Arial" w:hAnsi="Arial" w:cs="Arial"/>
          <w:color w:val="000000"/>
          <w:sz w:val="21"/>
          <w:szCs w:val="21"/>
          <w:lang w:val="en-US"/>
        </w:rPr>
        <w:t>(«</w:t>
      </w:r>
      <w:r>
        <w:rPr>
          <w:rFonts w:ascii="Arial" w:hAnsi="Arial" w:cs="Arial"/>
          <w:color w:val="000000"/>
          <w:sz w:val="21"/>
          <w:szCs w:val="21"/>
        </w:rPr>
        <w:t>Раскройте</w:t>
      </w:r>
      <w:r w:rsidRPr="00E5038A">
        <w:rPr>
          <w:rFonts w:ascii="Arial" w:hAnsi="Arial" w:cs="Arial"/>
          <w:color w:val="000000"/>
          <w:sz w:val="21"/>
          <w:szCs w:val="21"/>
          <w:lang w:val="en-US"/>
        </w:rPr>
        <w:t xml:space="preserve"> </w:t>
      </w:r>
      <w:r>
        <w:rPr>
          <w:rFonts w:ascii="Arial" w:hAnsi="Arial" w:cs="Arial"/>
          <w:color w:val="000000"/>
          <w:sz w:val="21"/>
          <w:szCs w:val="21"/>
        </w:rPr>
        <w:t>скобки</w:t>
      </w:r>
      <w:r w:rsidRPr="00E5038A">
        <w:rPr>
          <w:rFonts w:ascii="Arial" w:hAnsi="Arial" w:cs="Arial"/>
          <w:color w:val="000000"/>
          <w:sz w:val="21"/>
          <w:szCs w:val="21"/>
          <w:lang w:val="en-US"/>
        </w:rPr>
        <w:t xml:space="preserve">»). </w:t>
      </w:r>
      <w:r>
        <w:rPr>
          <w:rFonts w:ascii="Arial" w:hAnsi="Arial" w:cs="Arial"/>
          <w:color w:val="000000"/>
          <w:sz w:val="21"/>
          <w:szCs w:val="21"/>
        </w:rPr>
        <w:t xml:space="preserve">Ученикам предлагается использовать тренажёр по теме «Модальные глаголы </w:t>
      </w:r>
      <w:proofErr w:type="spellStart"/>
      <w:r>
        <w:rPr>
          <w:rFonts w:ascii="Arial" w:hAnsi="Arial" w:cs="Arial"/>
          <w:color w:val="000000"/>
          <w:sz w:val="21"/>
          <w:szCs w:val="21"/>
        </w:rPr>
        <w:t>have</w:t>
      </w:r>
      <w:proofErr w:type="spellEnd"/>
      <w:r>
        <w:rPr>
          <w:rFonts w:ascii="Arial" w:hAnsi="Arial" w:cs="Arial"/>
          <w:color w:val="000000"/>
          <w:sz w:val="21"/>
          <w:szCs w:val="21"/>
        </w:rPr>
        <w:t xml:space="preserve"> </w:t>
      </w:r>
      <w:proofErr w:type="spellStart"/>
      <w:r>
        <w:rPr>
          <w:rFonts w:ascii="Arial" w:hAnsi="Arial" w:cs="Arial"/>
          <w:color w:val="000000"/>
          <w:sz w:val="21"/>
          <w:szCs w:val="21"/>
        </w:rPr>
        <w:t>to</w:t>
      </w:r>
      <w:proofErr w:type="spellEnd"/>
      <w:r>
        <w:rPr>
          <w:rFonts w:ascii="Arial" w:hAnsi="Arial" w:cs="Arial"/>
          <w:color w:val="000000"/>
          <w:sz w:val="21"/>
          <w:szCs w:val="21"/>
        </w:rPr>
        <w:t xml:space="preserve">, </w:t>
      </w:r>
      <w:proofErr w:type="spellStart"/>
      <w:r>
        <w:rPr>
          <w:rFonts w:ascii="Arial" w:hAnsi="Arial" w:cs="Arial"/>
          <w:color w:val="000000"/>
          <w:sz w:val="21"/>
          <w:szCs w:val="21"/>
        </w:rPr>
        <w:t>must</w:t>
      </w:r>
      <w:proofErr w:type="spellEnd"/>
      <w:r>
        <w:rPr>
          <w:rFonts w:ascii="Arial" w:hAnsi="Arial" w:cs="Arial"/>
          <w:color w:val="000000"/>
          <w:sz w:val="21"/>
          <w:szCs w:val="21"/>
        </w:rPr>
        <w:t>». Для создания задания использовался ЦОР тренажёр.</w:t>
      </w:r>
    </w:p>
    <w:p w:rsidR="00E5038A" w:rsidRDefault="0069706B" w:rsidP="00E5038A">
      <w:pPr>
        <w:pStyle w:val="a3"/>
        <w:shd w:val="clear" w:color="auto" w:fill="FFFFFF"/>
        <w:spacing w:before="0" w:beforeAutospacing="0" w:after="150" w:afterAutospacing="0"/>
        <w:rPr>
          <w:rFonts w:ascii="Arial" w:hAnsi="Arial" w:cs="Arial"/>
          <w:color w:val="000000"/>
          <w:sz w:val="21"/>
          <w:szCs w:val="21"/>
          <w:u w:val="single"/>
        </w:rPr>
      </w:pPr>
      <w:hyperlink r:id="rId12" w:history="1">
        <w:r w:rsidR="00E5038A" w:rsidRPr="00BA0644">
          <w:rPr>
            <w:rStyle w:val="a4"/>
            <w:rFonts w:ascii="Arial" w:hAnsi="Arial" w:cs="Arial"/>
            <w:sz w:val="21"/>
            <w:szCs w:val="21"/>
          </w:rPr>
          <w:t>http://testyourenglish.org/test-66</w:t>
        </w:r>
      </w:hyperlink>
    </w:p>
    <w:p w:rsidR="00E5038A" w:rsidRDefault="00E5038A" w:rsidP="00E5038A">
      <w:pPr>
        <w:pStyle w:val="a3"/>
        <w:shd w:val="clear" w:color="auto" w:fill="FFFFFF"/>
        <w:spacing w:before="0" w:beforeAutospacing="0" w:after="150" w:afterAutospacing="0"/>
        <w:rPr>
          <w:rFonts w:ascii="Arial" w:hAnsi="Arial" w:cs="Arial"/>
          <w:color w:val="000000"/>
          <w:sz w:val="21"/>
          <w:szCs w:val="21"/>
        </w:rPr>
      </w:pPr>
      <w:r>
        <w:rPr>
          <w:noProof/>
        </w:rPr>
        <w:lastRenderedPageBreak/>
        <w:drawing>
          <wp:inline distT="0" distB="0" distL="0" distR="0" wp14:anchorId="4E67D297" wp14:editId="1F1104F5">
            <wp:extent cx="5940425" cy="4420407"/>
            <wp:effectExtent l="0" t="0" r="3175" b="0"/>
            <wp:docPr id="1" name="Рисунок 1" descr="https://fsd.multiurok.ru/html/2023/02/19/s_63f170243591f/phpk1LNKp_ISPOLZOVAIE-CIFROVYH-OBRAZOVATELYH-RESURSOV-PRI-IZUCHEII-LEKSIKI-I-GRANNATIKI-AGLIJSKOGO-Y_html_e22aa8a1fd2c5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3/02/19/s_63f170243591f/phpk1LNKp_ISPOLZOVAIE-CIFROVYH-OBRAZOVATELYH-RESURSOV-PRI-IZUCHEII-LEKSIKI-I-GRANNATIKI-AGLIJSKOGO-Y_html_e22aa8a1fd2c5f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20407"/>
                    </a:xfrm>
                    <a:prstGeom prst="rect">
                      <a:avLst/>
                    </a:prstGeom>
                    <a:noFill/>
                    <a:ln>
                      <a:noFill/>
                    </a:ln>
                  </pic:spPr>
                </pic:pic>
              </a:graphicData>
            </a:graphic>
          </wp:inline>
        </w:drawing>
      </w:r>
    </w:p>
    <w:p w:rsidR="00CE6D09" w:rsidRDefault="00CE6D09"/>
    <w:sectPr w:rsidR="00CE6D09" w:rsidSect="00AD5F6C">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32AF"/>
    <w:multiLevelType w:val="multilevel"/>
    <w:tmpl w:val="66CA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E6B71"/>
    <w:multiLevelType w:val="multilevel"/>
    <w:tmpl w:val="1602A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AA443A"/>
    <w:multiLevelType w:val="multilevel"/>
    <w:tmpl w:val="6254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77A41"/>
    <w:multiLevelType w:val="multilevel"/>
    <w:tmpl w:val="A460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113D53"/>
    <w:multiLevelType w:val="multilevel"/>
    <w:tmpl w:val="9BCEB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72402"/>
    <w:multiLevelType w:val="multilevel"/>
    <w:tmpl w:val="1BFA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36E87"/>
    <w:multiLevelType w:val="multilevel"/>
    <w:tmpl w:val="15280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9F3AE0"/>
    <w:multiLevelType w:val="multilevel"/>
    <w:tmpl w:val="C8DC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3057A"/>
    <w:multiLevelType w:val="multilevel"/>
    <w:tmpl w:val="A716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F776E8"/>
    <w:multiLevelType w:val="multilevel"/>
    <w:tmpl w:val="E33C1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26091"/>
    <w:multiLevelType w:val="multilevel"/>
    <w:tmpl w:val="A97A2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E4944"/>
    <w:multiLevelType w:val="multilevel"/>
    <w:tmpl w:val="D126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F06E02"/>
    <w:multiLevelType w:val="multilevel"/>
    <w:tmpl w:val="32707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32F56"/>
    <w:multiLevelType w:val="multilevel"/>
    <w:tmpl w:val="738AE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673CE6"/>
    <w:multiLevelType w:val="multilevel"/>
    <w:tmpl w:val="0F5A6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820644"/>
    <w:multiLevelType w:val="multilevel"/>
    <w:tmpl w:val="01AE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1346C9"/>
    <w:multiLevelType w:val="multilevel"/>
    <w:tmpl w:val="A7944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586D9D"/>
    <w:multiLevelType w:val="multilevel"/>
    <w:tmpl w:val="D300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75247F"/>
    <w:multiLevelType w:val="multilevel"/>
    <w:tmpl w:val="8CA4E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4229A5"/>
    <w:multiLevelType w:val="multilevel"/>
    <w:tmpl w:val="B84A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892F8D"/>
    <w:multiLevelType w:val="multilevel"/>
    <w:tmpl w:val="E670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BD676A"/>
    <w:multiLevelType w:val="multilevel"/>
    <w:tmpl w:val="473A1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6212FC"/>
    <w:multiLevelType w:val="multilevel"/>
    <w:tmpl w:val="2718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742E12"/>
    <w:multiLevelType w:val="multilevel"/>
    <w:tmpl w:val="52388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192FCF"/>
    <w:multiLevelType w:val="multilevel"/>
    <w:tmpl w:val="C822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EC3BF4"/>
    <w:multiLevelType w:val="multilevel"/>
    <w:tmpl w:val="A184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D16F19"/>
    <w:multiLevelType w:val="multilevel"/>
    <w:tmpl w:val="DF9E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1C2F1C"/>
    <w:multiLevelType w:val="multilevel"/>
    <w:tmpl w:val="F098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F147CC"/>
    <w:multiLevelType w:val="multilevel"/>
    <w:tmpl w:val="354AD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8B6351"/>
    <w:multiLevelType w:val="multilevel"/>
    <w:tmpl w:val="D35AD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
  </w:num>
  <w:num w:numId="3">
    <w:abstractNumId w:val="16"/>
  </w:num>
  <w:num w:numId="4">
    <w:abstractNumId w:val="10"/>
  </w:num>
  <w:num w:numId="5">
    <w:abstractNumId w:val="24"/>
  </w:num>
  <w:num w:numId="6">
    <w:abstractNumId w:val="9"/>
  </w:num>
  <w:num w:numId="7">
    <w:abstractNumId w:val="18"/>
  </w:num>
  <w:num w:numId="8">
    <w:abstractNumId w:val="7"/>
  </w:num>
  <w:num w:numId="9">
    <w:abstractNumId w:val="25"/>
  </w:num>
  <w:num w:numId="10">
    <w:abstractNumId w:val="11"/>
  </w:num>
  <w:num w:numId="11">
    <w:abstractNumId w:val="20"/>
  </w:num>
  <w:num w:numId="12">
    <w:abstractNumId w:val="14"/>
  </w:num>
  <w:num w:numId="13">
    <w:abstractNumId w:val="17"/>
  </w:num>
  <w:num w:numId="14">
    <w:abstractNumId w:val="13"/>
  </w:num>
  <w:num w:numId="15">
    <w:abstractNumId w:val="2"/>
  </w:num>
  <w:num w:numId="16">
    <w:abstractNumId w:val="12"/>
  </w:num>
  <w:num w:numId="17">
    <w:abstractNumId w:val="21"/>
  </w:num>
  <w:num w:numId="18">
    <w:abstractNumId w:val="26"/>
  </w:num>
  <w:num w:numId="19">
    <w:abstractNumId w:val="0"/>
  </w:num>
  <w:num w:numId="20">
    <w:abstractNumId w:val="8"/>
  </w:num>
  <w:num w:numId="21">
    <w:abstractNumId w:val="27"/>
  </w:num>
  <w:num w:numId="22">
    <w:abstractNumId w:val="28"/>
  </w:num>
  <w:num w:numId="23">
    <w:abstractNumId w:val="29"/>
  </w:num>
  <w:num w:numId="24">
    <w:abstractNumId w:val="23"/>
  </w:num>
  <w:num w:numId="25">
    <w:abstractNumId w:val="22"/>
  </w:num>
  <w:num w:numId="26">
    <w:abstractNumId w:val="6"/>
  </w:num>
  <w:num w:numId="27">
    <w:abstractNumId w:val="5"/>
  </w:num>
  <w:num w:numId="28">
    <w:abstractNumId w:val="4"/>
  </w:num>
  <w:num w:numId="29">
    <w:abstractNumId w:val="1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38"/>
    <w:rsid w:val="00177F38"/>
    <w:rsid w:val="0033232E"/>
    <w:rsid w:val="003B65C0"/>
    <w:rsid w:val="005627B2"/>
    <w:rsid w:val="00627C98"/>
    <w:rsid w:val="0069706B"/>
    <w:rsid w:val="009B09E1"/>
    <w:rsid w:val="00AD5F6C"/>
    <w:rsid w:val="00CE6D09"/>
    <w:rsid w:val="00DC2DF3"/>
    <w:rsid w:val="00E21693"/>
    <w:rsid w:val="00E5038A"/>
    <w:rsid w:val="00FC3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E578"/>
  <w15:chartTrackingRefBased/>
  <w15:docId w15:val="{161CBD3A-7159-4FDC-AD8E-F6A48A29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C3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5038A"/>
    <w:rPr>
      <w:color w:val="0563C1" w:themeColor="hyperlink"/>
      <w:u w:val="single"/>
    </w:rPr>
  </w:style>
  <w:style w:type="paragraph" w:styleId="a5">
    <w:name w:val="No Spacing"/>
    <w:link w:val="a6"/>
    <w:uiPriority w:val="1"/>
    <w:qFormat/>
    <w:rsid w:val="00AD5F6C"/>
    <w:pPr>
      <w:spacing w:after="0" w:line="240" w:lineRule="auto"/>
    </w:pPr>
    <w:rPr>
      <w:rFonts w:eastAsiaTheme="minorEastAsia"/>
      <w:lang w:eastAsia="ru-RU"/>
    </w:rPr>
  </w:style>
  <w:style w:type="character" w:customStyle="1" w:styleId="a6">
    <w:name w:val="Без интервала Знак"/>
    <w:basedOn w:val="a0"/>
    <w:link w:val="a5"/>
    <w:uiPriority w:val="1"/>
    <w:rsid w:val="00AD5F6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5950">
      <w:bodyDiv w:val="1"/>
      <w:marLeft w:val="0"/>
      <w:marRight w:val="0"/>
      <w:marTop w:val="0"/>
      <w:marBottom w:val="0"/>
      <w:divBdr>
        <w:top w:val="none" w:sz="0" w:space="0" w:color="auto"/>
        <w:left w:val="none" w:sz="0" w:space="0" w:color="auto"/>
        <w:bottom w:val="none" w:sz="0" w:space="0" w:color="auto"/>
        <w:right w:val="none" w:sz="0" w:space="0" w:color="auto"/>
      </w:divBdr>
    </w:div>
    <w:div w:id="197934674">
      <w:bodyDiv w:val="1"/>
      <w:marLeft w:val="0"/>
      <w:marRight w:val="0"/>
      <w:marTop w:val="0"/>
      <w:marBottom w:val="0"/>
      <w:divBdr>
        <w:top w:val="none" w:sz="0" w:space="0" w:color="auto"/>
        <w:left w:val="none" w:sz="0" w:space="0" w:color="auto"/>
        <w:bottom w:val="none" w:sz="0" w:space="0" w:color="auto"/>
        <w:right w:val="none" w:sz="0" w:space="0" w:color="auto"/>
      </w:divBdr>
    </w:div>
    <w:div w:id="410809146">
      <w:bodyDiv w:val="1"/>
      <w:marLeft w:val="0"/>
      <w:marRight w:val="0"/>
      <w:marTop w:val="0"/>
      <w:marBottom w:val="0"/>
      <w:divBdr>
        <w:top w:val="none" w:sz="0" w:space="0" w:color="auto"/>
        <w:left w:val="none" w:sz="0" w:space="0" w:color="auto"/>
        <w:bottom w:val="none" w:sz="0" w:space="0" w:color="auto"/>
        <w:right w:val="none" w:sz="0" w:space="0" w:color="auto"/>
      </w:divBdr>
    </w:div>
    <w:div w:id="632178327">
      <w:bodyDiv w:val="1"/>
      <w:marLeft w:val="0"/>
      <w:marRight w:val="0"/>
      <w:marTop w:val="0"/>
      <w:marBottom w:val="0"/>
      <w:divBdr>
        <w:top w:val="none" w:sz="0" w:space="0" w:color="auto"/>
        <w:left w:val="none" w:sz="0" w:space="0" w:color="auto"/>
        <w:bottom w:val="none" w:sz="0" w:space="0" w:color="auto"/>
        <w:right w:val="none" w:sz="0" w:space="0" w:color="auto"/>
      </w:divBdr>
    </w:div>
    <w:div w:id="1110317875">
      <w:bodyDiv w:val="1"/>
      <w:marLeft w:val="0"/>
      <w:marRight w:val="0"/>
      <w:marTop w:val="0"/>
      <w:marBottom w:val="0"/>
      <w:divBdr>
        <w:top w:val="none" w:sz="0" w:space="0" w:color="auto"/>
        <w:left w:val="none" w:sz="0" w:space="0" w:color="auto"/>
        <w:bottom w:val="none" w:sz="0" w:space="0" w:color="auto"/>
        <w:right w:val="none" w:sz="0" w:space="0" w:color="auto"/>
      </w:divBdr>
    </w:div>
    <w:div w:id="1280137824">
      <w:bodyDiv w:val="1"/>
      <w:marLeft w:val="0"/>
      <w:marRight w:val="0"/>
      <w:marTop w:val="0"/>
      <w:marBottom w:val="0"/>
      <w:divBdr>
        <w:top w:val="none" w:sz="0" w:space="0" w:color="auto"/>
        <w:left w:val="none" w:sz="0" w:space="0" w:color="auto"/>
        <w:bottom w:val="none" w:sz="0" w:space="0" w:color="auto"/>
        <w:right w:val="none" w:sz="0" w:space="0" w:color="auto"/>
      </w:divBdr>
    </w:div>
    <w:div w:id="1835217301">
      <w:bodyDiv w:val="1"/>
      <w:marLeft w:val="0"/>
      <w:marRight w:val="0"/>
      <w:marTop w:val="0"/>
      <w:marBottom w:val="0"/>
      <w:divBdr>
        <w:top w:val="none" w:sz="0" w:space="0" w:color="auto"/>
        <w:left w:val="none" w:sz="0" w:space="0" w:color="auto"/>
        <w:bottom w:val="none" w:sz="0" w:space="0" w:color="auto"/>
        <w:right w:val="none" w:sz="0" w:space="0" w:color="auto"/>
      </w:divBdr>
    </w:div>
    <w:div w:id="213471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testyourenglish.org/test-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10</Pages>
  <Words>1892</Words>
  <Characters>10787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электронные образовательные ресурсы в условиях реализации фгос</dc:title>
  <dc:subject/>
  <dc:creator>Учитель_5</dc:creator>
  <cp:keywords/>
  <dc:description/>
  <cp:lastModifiedBy>Учитель_5</cp:lastModifiedBy>
  <cp:revision>6</cp:revision>
  <dcterms:created xsi:type="dcterms:W3CDTF">2024-03-20T19:44:00Z</dcterms:created>
  <dcterms:modified xsi:type="dcterms:W3CDTF">2024-04-01T07:19:00Z</dcterms:modified>
</cp:coreProperties>
</file>