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D18" w:rsidRPr="00E327B5" w:rsidRDefault="007A0D18" w:rsidP="007A0D18">
      <w:pPr>
        <w:pStyle w:val="1"/>
        <w:spacing w:before="0" w:after="0" w:line="360" w:lineRule="auto"/>
        <w:ind w:firstLine="709"/>
        <w:rPr>
          <w:rFonts w:ascii="Times New Roman" w:hAnsi="Times New Roman"/>
          <w:b w:val="0"/>
          <w:sz w:val="28"/>
          <w:szCs w:val="28"/>
        </w:rPr>
      </w:pPr>
      <w:bookmarkStart w:id="0" w:name="_Toc452376623"/>
      <w:bookmarkStart w:id="1" w:name="_Toc482553044"/>
      <w:bookmarkStart w:id="2" w:name="_Toc482553479"/>
      <w:bookmarkStart w:id="3" w:name="_Toc482873422"/>
      <w:r w:rsidRPr="00457812">
        <w:rPr>
          <w:rFonts w:ascii="Times New Roman" w:hAnsi="Times New Roman"/>
          <w:b w:val="0"/>
          <w:sz w:val="28"/>
          <w:szCs w:val="28"/>
        </w:rPr>
        <w:t xml:space="preserve"> </w:t>
      </w:r>
      <w:r w:rsidRPr="00E327B5">
        <w:rPr>
          <w:rFonts w:ascii="Times New Roman" w:hAnsi="Times New Roman"/>
          <w:b w:val="0"/>
          <w:sz w:val="28"/>
          <w:szCs w:val="28"/>
        </w:rPr>
        <w:t xml:space="preserve"> </w:t>
      </w:r>
      <w:bookmarkStart w:id="4" w:name="_Toc451777601"/>
      <w:r w:rsidRPr="00E327B5">
        <w:rPr>
          <w:rFonts w:ascii="Times New Roman" w:hAnsi="Times New Roman"/>
          <w:b w:val="0"/>
          <w:sz w:val="28"/>
          <w:szCs w:val="28"/>
        </w:rPr>
        <w:t>Разработка элективного курса</w:t>
      </w:r>
      <w:bookmarkEnd w:id="0"/>
      <w:bookmarkEnd w:id="1"/>
      <w:bookmarkEnd w:id="2"/>
      <w:bookmarkEnd w:id="3"/>
      <w:bookmarkEnd w:id="4"/>
    </w:p>
    <w:p w:rsidR="007A0D18" w:rsidRPr="00272A93" w:rsidRDefault="007A0D18" w:rsidP="007A0D18">
      <w:pPr>
        <w:spacing w:after="0" w:line="240" w:lineRule="auto"/>
        <w:ind w:left="-539" w:right="136" w:firstLine="539"/>
        <w:rPr>
          <w:rFonts w:ascii="Times New Roman" w:hAnsi="Times New Roman"/>
          <w:bCs/>
          <w:sz w:val="28"/>
          <w:szCs w:val="28"/>
        </w:rPr>
      </w:pPr>
      <w:r>
        <w:rPr>
          <w:rFonts w:ascii="Times New Roman" w:hAnsi="Times New Roman"/>
          <w:bCs/>
          <w:sz w:val="28"/>
          <w:szCs w:val="28"/>
        </w:rPr>
        <w:t xml:space="preserve">         </w:t>
      </w:r>
    </w:p>
    <w:p w:rsidR="007A0D18" w:rsidRPr="00232B80" w:rsidRDefault="007A0D18" w:rsidP="007A0D18">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 Элективный курс «Методы решения уравнений</w:t>
      </w:r>
      <w:r w:rsidRPr="00232B80">
        <w:rPr>
          <w:rFonts w:ascii="Times New Roman" w:hAnsi="Times New Roman"/>
          <w:bCs/>
          <w:sz w:val="28"/>
          <w:szCs w:val="28"/>
        </w:rPr>
        <w:t xml:space="preserve">» предназначен для старших классов и осуществляет задачи подготовки старшеклассников </w:t>
      </w:r>
      <w:proofErr w:type="gramStart"/>
      <w:r w:rsidRPr="00232B80">
        <w:rPr>
          <w:rFonts w:ascii="Times New Roman" w:hAnsi="Times New Roman"/>
          <w:bCs/>
          <w:sz w:val="28"/>
          <w:szCs w:val="28"/>
        </w:rPr>
        <w:t>к</w:t>
      </w:r>
      <w:proofErr w:type="gramEnd"/>
      <w:r w:rsidRPr="00232B80">
        <w:rPr>
          <w:rFonts w:ascii="Times New Roman" w:hAnsi="Times New Roman"/>
          <w:bCs/>
          <w:sz w:val="28"/>
          <w:szCs w:val="28"/>
        </w:rPr>
        <w:t xml:space="preserve"> успешной сдачи единого государственного экзамена. Программа курса направлена на удовлетворение индивидуальных образовательных интересов, потребностей и склонностей каждого школьника в математике, способствует удовлетворению познавательных потребностей школьников в методах и приёмах решения уравнений. Содержание курса углубляет знания о методах решения уравнений, таких как </w:t>
      </w:r>
      <w:proofErr w:type="gramStart"/>
      <w:r w:rsidRPr="00232B80">
        <w:rPr>
          <w:rFonts w:ascii="Times New Roman" w:hAnsi="Times New Roman"/>
          <w:sz w:val="28"/>
          <w:szCs w:val="28"/>
        </w:rPr>
        <w:t>замена</w:t>
      </w:r>
      <w:proofErr w:type="gramEnd"/>
      <w:r w:rsidRPr="00232B80">
        <w:rPr>
          <w:rFonts w:ascii="Times New Roman" w:hAnsi="Times New Roman"/>
          <w:sz w:val="28"/>
          <w:szCs w:val="28"/>
        </w:rPr>
        <w:t xml:space="preserve"> в уравнении некоторой функции тождественно ей равной, добавление к обеим частям уравнения одной и той же функции, умножение обеих частей уравнения на одну и ту же функцию, применение к обеим частям уравнения некоторой функции, замена неизвестной величины, введение дополнительной неизвестной величины (т.е. уравнение заменяется сист</w:t>
      </w:r>
      <w:r w:rsidRPr="00232B80">
        <w:rPr>
          <w:rFonts w:ascii="Times New Roman" w:hAnsi="Times New Roman"/>
          <w:sz w:val="28"/>
          <w:szCs w:val="28"/>
        </w:rPr>
        <w:t>е</w:t>
      </w:r>
      <w:r w:rsidRPr="00232B80">
        <w:rPr>
          <w:rFonts w:ascii="Times New Roman" w:hAnsi="Times New Roman"/>
          <w:sz w:val="28"/>
          <w:szCs w:val="28"/>
        </w:rPr>
        <w:t>мой уравнений).</w:t>
      </w:r>
    </w:p>
    <w:p w:rsidR="007A0D18" w:rsidRPr="00232B80" w:rsidRDefault="007A0D18" w:rsidP="007A0D18">
      <w:pPr>
        <w:spacing w:after="0" w:line="360" w:lineRule="auto"/>
        <w:ind w:firstLine="709"/>
        <w:jc w:val="both"/>
        <w:rPr>
          <w:rFonts w:ascii="Times New Roman" w:hAnsi="Times New Roman"/>
          <w:bCs/>
          <w:sz w:val="28"/>
          <w:szCs w:val="28"/>
        </w:rPr>
      </w:pPr>
      <w:r w:rsidRPr="00232B80">
        <w:rPr>
          <w:rFonts w:ascii="Times New Roman" w:hAnsi="Times New Roman"/>
          <w:bCs/>
          <w:sz w:val="28"/>
          <w:szCs w:val="28"/>
        </w:rPr>
        <w:t xml:space="preserve"> </w:t>
      </w:r>
      <w:r>
        <w:rPr>
          <w:rFonts w:ascii="Times New Roman" w:hAnsi="Times New Roman"/>
          <w:bCs/>
          <w:sz w:val="28"/>
          <w:szCs w:val="28"/>
        </w:rPr>
        <w:t xml:space="preserve"> </w:t>
      </w:r>
      <w:r w:rsidRPr="00232B80">
        <w:rPr>
          <w:rFonts w:ascii="Times New Roman" w:hAnsi="Times New Roman"/>
          <w:bCs/>
          <w:sz w:val="28"/>
          <w:szCs w:val="28"/>
        </w:rPr>
        <w:t>Именно поэтому при изучении данного элективного курса у старшеклассников появится возможность восполнить пробелы в образовании</w:t>
      </w:r>
      <w:r>
        <w:rPr>
          <w:rFonts w:ascii="Times New Roman" w:hAnsi="Times New Roman"/>
          <w:bCs/>
          <w:sz w:val="28"/>
          <w:szCs w:val="28"/>
        </w:rPr>
        <w:t>, что поможет подготовиться к успешному поступлению в ВУЗ.</w:t>
      </w:r>
    </w:p>
    <w:p w:rsidR="007A0D18" w:rsidRDefault="007A0D18" w:rsidP="007A0D18">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232B80">
        <w:rPr>
          <w:rFonts w:ascii="Times New Roman" w:hAnsi="Times New Roman"/>
          <w:bCs/>
          <w:sz w:val="28"/>
          <w:szCs w:val="28"/>
        </w:rPr>
        <w:t>Целесообразность введения данного элективного курса состо</w:t>
      </w:r>
      <w:r>
        <w:rPr>
          <w:rFonts w:ascii="Times New Roman" w:hAnsi="Times New Roman"/>
          <w:bCs/>
          <w:sz w:val="28"/>
          <w:szCs w:val="28"/>
        </w:rPr>
        <w:t>ит  в том,  что содержание курса  поможет</w:t>
      </w:r>
      <w:r w:rsidRPr="00232B80">
        <w:rPr>
          <w:rFonts w:ascii="Times New Roman" w:hAnsi="Times New Roman"/>
          <w:bCs/>
          <w:sz w:val="28"/>
          <w:szCs w:val="28"/>
        </w:rPr>
        <w:t xml:space="preserve"> </w:t>
      </w:r>
      <w:r>
        <w:rPr>
          <w:rFonts w:ascii="Times New Roman" w:hAnsi="Times New Roman"/>
          <w:bCs/>
          <w:sz w:val="28"/>
          <w:szCs w:val="28"/>
        </w:rPr>
        <w:t>учени</w:t>
      </w:r>
      <w:r w:rsidRPr="00232B80">
        <w:rPr>
          <w:rFonts w:ascii="Times New Roman" w:hAnsi="Times New Roman"/>
          <w:bCs/>
          <w:sz w:val="28"/>
          <w:szCs w:val="28"/>
        </w:rPr>
        <w:t>ку через практические занятия оценить свой потенциал с точки зрения образовательной перспектив</w:t>
      </w:r>
      <w:r>
        <w:rPr>
          <w:rFonts w:ascii="Times New Roman" w:hAnsi="Times New Roman"/>
          <w:bCs/>
          <w:sz w:val="28"/>
          <w:szCs w:val="28"/>
        </w:rPr>
        <w:t>ы  и предостави</w:t>
      </w:r>
      <w:r w:rsidRPr="00232B80">
        <w:rPr>
          <w:rFonts w:ascii="Times New Roman" w:hAnsi="Times New Roman"/>
          <w:bCs/>
          <w:sz w:val="28"/>
          <w:szCs w:val="28"/>
        </w:rPr>
        <w:t xml:space="preserve">т ему возможность работать на уровне повышенных возможностей. </w:t>
      </w:r>
    </w:p>
    <w:p w:rsidR="007A0D18" w:rsidRDefault="007A0D18" w:rsidP="007A0D18">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232B80">
        <w:rPr>
          <w:rFonts w:ascii="Times New Roman" w:hAnsi="Times New Roman"/>
          <w:bCs/>
          <w:sz w:val="28"/>
          <w:szCs w:val="28"/>
        </w:rPr>
        <w:t>Программа данного элективного курса предполагает дальнейшее развитие у школьников математической, исследовательской и коммуникативной компетентностей. На занятиях решаются задания, которым в курсе математики не отвелось достаточного количества времени.</w:t>
      </w:r>
      <w:r>
        <w:rPr>
          <w:rFonts w:ascii="Times New Roman" w:hAnsi="Times New Roman"/>
          <w:bCs/>
          <w:sz w:val="28"/>
          <w:szCs w:val="28"/>
        </w:rPr>
        <w:t xml:space="preserve">  </w:t>
      </w:r>
    </w:p>
    <w:p w:rsidR="007A0D18" w:rsidRDefault="007A0D18" w:rsidP="007A0D18">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w:t>
      </w:r>
      <w:r w:rsidRPr="00232B80">
        <w:rPr>
          <w:rFonts w:ascii="Times New Roman" w:hAnsi="Times New Roman"/>
          <w:bCs/>
          <w:sz w:val="28"/>
          <w:szCs w:val="28"/>
        </w:rPr>
        <w:t>Курс ориентирован на учащихся 11 класса, рассчитан на 34 часа, однако его пр</w:t>
      </w:r>
      <w:r>
        <w:rPr>
          <w:rFonts w:ascii="Times New Roman" w:hAnsi="Times New Roman"/>
          <w:bCs/>
          <w:sz w:val="28"/>
          <w:szCs w:val="28"/>
        </w:rPr>
        <w:t xml:space="preserve">ограмма может корректироваться. Учитель может изменить уровень сложности, последовательность изложения материала, учитывая особенность школы и уровень подготовки учащихся. Также провести </w:t>
      </w:r>
      <w:r>
        <w:rPr>
          <w:rFonts w:ascii="Times New Roman" w:hAnsi="Times New Roman"/>
          <w:bCs/>
          <w:sz w:val="28"/>
          <w:szCs w:val="28"/>
        </w:rPr>
        <w:lastRenderedPageBreak/>
        <w:t>корректировку часов и форму проведения курса.</w:t>
      </w:r>
      <w:bookmarkStart w:id="5" w:name="_Toc201308956"/>
      <w:bookmarkStart w:id="6" w:name="_Toc451777602"/>
      <w:r>
        <w:rPr>
          <w:rFonts w:ascii="Times New Roman" w:hAnsi="Times New Roman"/>
          <w:bCs/>
          <w:sz w:val="28"/>
          <w:szCs w:val="28"/>
        </w:rPr>
        <w:t xml:space="preserve"> Календарно-тематическое планирование приведено в Приложении А.</w:t>
      </w:r>
    </w:p>
    <w:p w:rsidR="007A0D18" w:rsidRDefault="007A0D18" w:rsidP="007A0D18">
      <w:pPr>
        <w:spacing w:after="0" w:line="360" w:lineRule="auto"/>
        <w:ind w:firstLine="709"/>
        <w:jc w:val="both"/>
      </w:pPr>
    </w:p>
    <w:p w:rsidR="007A0D18" w:rsidRPr="00E81A20" w:rsidRDefault="007A0D18" w:rsidP="007A0D18">
      <w:pPr>
        <w:pStyle w:val="1"/>
        <w:spacing w:before="0" w:after="0" w:line="360" w:lineRule="auto"/>
        <w:ind w:firstLine="709"/>
        <w:jc w:val="both"/>
        <w:rPr>
          <w:rStyle w:val="a4"/>
          <w:rFonts w:ascii="Times New Roman" w:hAnsi="Times New Roman"/>
          <w:b w:val="0"/>
          <w:i w:val="0"/>
          <w:sz w:val="28"/>
          <w:szCs w:val="28"/>
        </w:rPr>
      </w:pPr>
      <w:r>
        <w:rPr>
          <w:rStyle w:val="a4"/>
          <w:b w:val="0"/>
          <w:i w:val="0"/>
          <w:sz w:val="28"/>
          <w:szCs w:val="28"/>
        </w:rPr>
        <w:t xml:space="preserve">        </w:t>
      </w:r>
      <w:r w:rsidRPr="00E81A20">
        <w:rPr>
          <w:rStyle w:val="a4"/>
          <w:rFonts w:ascii="Times New Roman" w:hAnsi="Times New Roman"/>
          <w:b w:val="0"/>
          <w:i w:val="0"/>
          <w:sz w:val="28"/>
          <w:szCs w:val="28"/>
        </w:rPr>
        <w:t xml:space="preserve">  </w:t>
      </w:r>
      <w:bookmarkStart w:id="7" w:name="_Toc482553480"/>
      <w:bookmarkStart w:id="8" w:name="_Toc482873423"/>
      <w:r w:rsidRPr="00E81A20">
        <w:rPr>
          <w:rStyle w:val="a4"/>
          <w:rFonts w:ascii="Times New Roman" w:hAnsi="Times New Roman"/>
          <w:b w:val="0"/>
          <w:i w:val="0"/>
          <w:sz w:val="28"/>
          <w:szCs w:val="28"/>
        </w:rPr>
        <w:t xml:space="preserve">3.1 Знакомство с программой </w:t>
      </w:r>
      <w:proofErr w:type="spellStart"/>
      <w:r w:rsidRPr="00E81A20">
        <w:rPr>
          <w:rStyle w:val="a4"/>
          <w:rFonts w:ascii="Times New Roman" w:hAnsi="Times New Roman"/>
          <w:b w:val="0"/>
          <w:i w:val="0"/>
          <w:sz w:val="28"/>
          <w:szCs w:val="28"/>
        </w:rPr>
        <w:t>PowerPoint</w:t>
      </w:r>
      <w:bookmarkEnd w:id="7"/>
      <w:bookmarkEnd w:id="8"/>
      <w:proofErr w:type="spellEnd"/>
      <w:r w:rsidRPr="00E81A20">
        <w:rPr>
          <w:rStyle w:val="a4"/>
          <w:rFonts w:ascii="Times New Roman" w:hAnsi="Times New Roman"/>
          <w:b w:val="0"/>
          <w:i w:val="0"/>
          <w:sz w:val="28"/>
          <w:szCs w:val="28"/>
        </w:rPr>
        <w:t xml:space="preserve"> </w:t>
      </w:r>
    </w:p>
    <w:p w:rsidR="007A0D18" w:rsidRDefault="007A0D18" w:rsidP="007A0D18">
      <w:pPr>
        <w:spacing w:after="0" w:line="360" w:lineRule="auto"/>
        <w:ind w:firstLine="709"/>
        <w:jc w:val="both"/>
        <w:rPr>
          <w:rFonts w:ascii="Times New Roman" w:hAnsi="Times New Roman"/>
          <w:sz w:val="28"/>
          <w:szCs w:val="28"/>
        </w:rPr>
      </w:pPr>
    </w:p>
    <w:p w:rsidR="007A0D18" w:rsidRPr="0034764F" w:rsidRDefault="007A0D18" w:rsidP="007A0D18">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разработки дидактического обеспечения элективного курса была использована программа </w:t>
      </w:r>
      <w:r w:rsidRPr="0034764F">
        <w:rPr>
          <w:rFonts w:ascii="Times New Roman" w:hAnsi="Times New Roman"/>
          <w:sz w:val="28"/>
          <w:szCs w:val="28"/>
        </w:rPr>
        <w:t xml:space="preserve"> </w:t>
      </w:r>
      <w:r>
        <w:rPr>
          <w:rFonts w:ascii="Times New Roman" w:hAnsi="Times New Roman"/>
          <w:sz w:val="28"/>
          <w:szCs w:val="28"/>
          <w:lang w:val="en-US"/>
        </w:rPr>
        <w:t>PowerPoint</w:t>
      </w:r>
      <w:r>
        <w:rPr>
          <w:rFonts w:ascii="Times New Roman" w:hAnsi="Times New Roman"/>
          <w:sz w:val="28"/>
          <w:szCs w:val="28"/>
        </w:rPr>
        <w:t>. Приведем краткое описание ее возможностей.</w:t>
      </w:r>
    </w:p>
    <w:p w:rsidR="007A0D18" w:rsidRPr="005E561B" w:rsidRDefault="007A0D18" w:rsidP="007A0D18">
      <w:pPr>
        <w:spacing w:after="0" w:line="360" w:lineRule="auto"/>
        <w:ind w:firstLine="709"/>
        <w:jc w:val="both"/>
        <w:rPr>
          <w:rFonts w:ascii="Times New Roman" w:hAnsi="Times New Roman"/>
          <w:sz w:val="28"/>
          <w:szCs w:val="28"/>
        </w:rPr>
      </w:pPr>
      <w:r w:rsidRPr="005E561B">
        <w:rPr>
          <w:rFonts w:ascii="Times New Roman" w:hAnsi="Times New Roman"/>
          <w:sz w:val="28"/>
          <w:szCs w:val="28"/>
        </w:rPr>
        <w:t>Презентация</w:t>
      </w:r>
      <w:r>
        <w:rPr>
          <w:rFonts w:ascii="Times New Roman" w:hAnsi="Times New Roman"/>
          <w:sz w:val="28"/>
          <w:szCs w:val="28"/>
        </w:rPr>
        <w:t xml:space="preserve"> </w:t>
      </w:r>
      <w:r w:rsidRPr="003741C7">
        <w:rPr>
          <w:rFonts w:ascii="Times New Roman" w:hAnsi="Times New Roman"/>
          <w:sz w:val="28"/>
          <w:szCs w:val="28"/>
        </w:rPr>
        <w:t>–</w:t>
      </w:r>
      <w:r>
        <w:rPr>
          <w:rFonts w:ascii="Times New Roman" w:hAnsi="Times New Roman"/>
          <w:sz w:val="28"/>
          <w:szCs w:val="28"/>
        </w:rPr>
        <w:t xml:space="preserve"> </w:t>
      </w:r>
      <w:r w:rsidRPr="005E561B">
        <w:rPr>
          <w:rFonts w:ascii="Times New Roman" w:hAnsi="Times New Roman"/>
          <w:sz w:val="28"/>
          <w:szCs w:val="28"/>
        </w:rPr>
        <w:t>это наглядны</w:t>
      </w:r>
      <w:proofErr w:type="gramStart"/>
      <w:r w:rsidRPr="005E561B">
        <w:rPr>
          <w:rFonts w:ascii="Times New Roman" w:hAnsi="Times New Roman"/>
          <w:sz w:val="28"/>
          <w:szCs w:val="28"/>
        </w:rPr>
        <w:t>е(</w:t>
      </w:r>
      <w:proofErr w:type="gramEnd"/>
      <w:r w:rsidRPr="005E561B">
        <w:rPr>
          <w:rFonts w:ascii="Times New Roman" w:hAnsi="Times New Roman"/>
          <w:sz w:val="28"/>
          <w:szCs w:val="28"/>
        </w:rPr>
        <w:t xml:space="preserve">графические или аудиовизуальные) материалы, подготовленные при помощи редактора презентаций либо в виде </w:t>
      </w:r>
      <w:r w:rsidRPr="005E561B">
        <w:rPr>
          <w:rFonts w:ascii="Times New Roman" w:hAnsi="Times New Roman"/>
          <w:sz w:val="28"/>
          <w:szCs w:val="28"/>
          <w:lang w:val="en-US"/>
        </w:rPr>
        <w:t>web</w:t>
      </w:r>
      <w:r w:rsidRPr="005E561B">
        <w:rPr>
          <w:rFonts w:ascii="Times New Roman" w:hAnsi="Times New Roman"/>
          <w:sz w:val="28"/>
          <w:szCs w:val="28"/>
        </w:rPr>
        <w:t xml:space="preserve">-сайта, видеоролика и т.д., а также доклад с использованием таких наглядных материалов. </w:t>
      </w:r>
    </w:p>
    <w:p w:rsidR="007A0D18" w:rsidRDefault="007A0D18" w:rsidP="007A0D18">
      <w:pPr>
        <w:spacing w:after="0" w:line="360" w:lineRule="auto"/>
        <w:ind w:firstLine="709"/>
        <w:jc w:val="both"/>
        <w:rPr>
          <w:rFonts w:ascii="Times New Roman" w:hAnsi="Times New Roman"/>
          <w:sz w:val="28"/>
          <w:szCs w:val="28"/>
        </w:rPr>
      </w:pPr>
      <w:r w:rsidRPr="005E561B">
        <w:rPr>
          <w:rFonts w:ascii="Times New Roman" w:hAnsi="Times New Roman"/>
          <w:sz w:val="28"/>
          <w:szCs w:val="28"/>
        </w:rPr>
        <w:t>Редактор презентаций</w:t>
      </w:r>
      <w:r>
        <w:rPr>
          <w:rFonts w:ascii="Times New Roman" w:hAnsi="Times New Roman"/>
          <w:sz w:val="28"/>
          <w:szCs w:val="28"/>
        </w:rPr>
        <w:t xml:space="preserve"> </w:t>
      </w:r>
      <w:r w:rsidRPr="003741C7">
        <w:rPr>
          <w:rFonts w:ascii="Times New Roman" w:hAnsi="Times New Roman"/>
          <w:sz w:val="28"/>
          <w:szCs w:val="28"/>
        </w:rPr>
        <w:t>–</w:t>
      </w:r>
      <w:r>
        <w:rPr>
          <w:rFonts w:ascii="Times New Roman" w:hAnsi="Times New Roman"/>
          <w:sz w:val="28"/>
          <w:szCs w:val="28"/>
        </w:rPr>
        <w:t xml:space="preserve"> </w:t>
      </w:r>
      <w:r w:rsidRPr="005E561B">
        <w:rPr>
          <w:rFonts w:ascii="Times New Roman" w:hAnsi="Times New Roman"/>
          <w:sz w:val="28"/>
          <w:szCs w:val="28"/>
        </w:rPr>
        <w:t xml:space="preserve"> программ</w:t>
      </w:r>
      <w:proofErr w:type="gramStart"/>
      <w:r w:rsidRPr="005E561B">
        <w:rPr>
          <w:rFonts w:ascii="Times New Roman" w:hAnsi="Times New Roman"/>
          <w:sz w:val="28"/>
          <w:szCs w:val="28"/>
        </w:rPr>
        <w:t>а(</w:t>
      </w:r>
      <w:proofErr w:type="gramEnd"/>
      <w:r w:rsidRPr="005E561B">
        <w:rPr>
          <w:rFonts w:ascii="Times New Roman" w:hAnsi="Times New Roman"/>
          <w:sz w:val="28"/>
          <w:szCs w:val="28"/>
        </w:rPr>
        <w:t>приложение), предназначенная для создания, редактирования и демонстрации презентаций.</w:t>
      </w:r>
      <w:r>
        <w:rPr>
          <w:rFonts w:ascii="Times New Roman" w:hAnsi="Times New Roman"/>
          <w:sz w:val="28"/>
          <w:szCs w:val="28"/>
        </w:rPr>
        <w:t xml:space="preserve"> Как показано на рисунке 1.</w:t>
      </w:r>
    </w:p>
    <w:p w:rsidR="007A0D18" w:rsidRDefault="007A0D18" w:rsidP="007A0D18">
      <w:pPr>
        <w:spacing w:after="0" w:line="360" w:lineRule="auto"/>
        <w:ind w:firstLine="709"/>
        <w:jc w:val="both"/>
        <w:rPr>
          <w:rFonts w:ascii="Times New Roman" w:hAnsi="Times New Roman"/>
          <w:sz w:val="28"/>
          <w:szCs w:val="28"/>
        </w:rPr>
      </w:pPr>
    </w:p>
    <w:p w:rsidR="007A0D18" w:rsidRPr="005E561B" w:rsidRDefault="007A0D18" w:rsidP="007A0D18">
      <w:pPr>
        <w:spacing w:after="0" w:line="360" w:lineRule="auto"/>
        <w:ind w:firstLine="709"/>
        <w:jc w:val="center"/>
        <w:rPr>
          <w:rFonts w:ascii="Times New Roman" w:hAnsi="Times New Roman"/>
          <w:sz w:val="28"/>
          <w:szCs w:val="28"/>
        </w:rPr>
      </w:pPr>
      <w:r>
        <w:rPr>
          <w:noProof/>
        </w:rPr>
        <w:drawing>
          <wp:inline distT="0" distB="0" distL="0" distR="0">
            <wp:extent cx="3133725" cy="2943225"/>
            <wp:effectExtent l="19050" t="19050" r="28575" b="28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133725" cy="2943225"/>
                    </a:xfrm>
                    <a:prstGeom prst="rect">
                      <a:avLst/>
                    </a:prstGeom>
                    <a:noFill/>
                    <a:ln w="9525" cmpd="sng">
                      <a:solidFill>
                        <a:srgbClr val="000000"/>
                      </a:solidFill>
                      <a:miter lim="800000"/>
                      <a:headEnd/>
                      <a:tailEnd/>
                    </a:ln>
                    <a:effectLst/>
                  </pic:spPr>
                </pic:pic>
              </a:graphicData>
            </a:graphic>
          </wp:inline>
        </w:drawing>
      </w:r>
    </w:p>
    <w:p w:rsidR="007A0D18" w:rsidRDefault="007A0D18" w:rsidP="007A0D18"/>
    <w:p w:rsidR="007A0D18" w:rsidRDefault="007A0D18" w:rsidP="007A0D18">
      <w:pPr>
        <w:jc w:val="center"/>
        <w:rPr>
          <w:rFonts w:ascii="Times New Roman" w:hAnsi="Times New Roman"/>
          <w:sz w:val="28"/>
          <w:szCs w:val="28"/>
        </w:rPr>
      </w:pPr>
      <w:r w:rsidRPr="005E561B">
        <w:rPr>
          <w:rFonts w:ascii="Times New Roman" w:hAnsi="Times New Roman"/>
          <w:sz w:val="28"/>
          <w:szCs w:val="28"/>
        </w:rPr>
        <w:t>Рис</w:t>
      </w:r>
      <w:r>
        <w:rPr>
          <w:rFonts w:ascii="Times New Roman" w:hAnsi="Times New Roman"/>
          <w:sz w:val="28"/>
          <w:szCs w:val="28"/>
        </w:rPr>
        <w:t xml:space="preserve">унок </w:t>
      </w:r>
      <w:r w:rsidRPr="005E561B">
        <w:rPr>
          <w:rFonts w:ascii="Times New Roman" w:hAnsi="Times New Roman"/>
          <w:sz w:val="28"/>
          <w:szCs w:val="28"/>
        </w:rPr>
        <w:t>1</w:t>
      </w:r>
      <w:r w:rsidRPr="003741C7">
        <w:rPr>
          <w:rFonts w:ascii="Times New Roman" w:hAnsi="Times New Roman"/>
          <w:sz w:val="28"/>
          <w:szCs w:val="28"/>
        </w:rPr>
        <w:t>–</w:t>
      </w:r>
      <w:r w:rsidRPr="005E561B">
        <w:rPr>
          <w:rFonts w:ascii="Times New Roman" w:hAnsi="Times New Roman"/>
          <w:sz w:val="28"/>
          <w:szCs w:val="28"/>
        </w:rPr>
        <w:t xml:space="preserve"> Пользовательский интерфейс программы </w:t>
      </w:r>
      <w:r>
        <w:rPr>
          <w:rFonts w:ascii="Times New Roman" w:hAnsi="Times New Roman"/>
          <w:sz w:val="28"/>
          <w:szCs w:val="28"/>
          <w:lang w:val="en-US"/>
        </w:rPr>
        <w:t>PowerPoint</w:t>
      </w:r>
    </w:p>
    <w:p w:rsidR="007A0D18" w:rsidRPr="005E561B" w:rsidRDefault="007A0D18" w:rsidP="007A0D18">
      <w:pPr>
        <w:spacing w:after="0" w:line="360" w:lineRule="auto"/>
        <w:ind w:firstLine="709"/>
        <w:jc w:val="both"/>
        <w:rPr>
          <w:rFonts w:ascii="Times New Roman" w:hAnsi="Times New Roman"/>
          <w:sz w:val="28"/>
          <w:szCs w:val="28"/>
        </w:rPr>
      </w:pPr>
      <w:r w:rsidRPr="005E561B">
        <w:rPr>
          <w:rFonts w:ascii="Times New Roman" w:hAnsi="Times New Roman"/>
          <w:sz w:val="28"/>
          <w:szCs w:val="28"/>
        </w:rPr>
        <w:t xml:space="preserve">В панели быстрого доступа размещены кнопки к наиболее часто требуемым операциям: сохранение файла, отмена последнего совершенного </w:t>
      </w:r>
      <w:r w:rsidRPr="005E561B">
        <w:rPr>
          <w:rFonts w:ascii="Times New Roman" w:hAnsi="Times New Roman"/>
          <w:sz w:val="28"/>
          <w:szCs w:val="28"/>
        </w:rPr>
        <w:lastRenderedPageBreak/>
        <w:t xml:space="preserve">действия и возврат последнего отмененного действия. По желанию можно добавить на эту панель и другие кнопки. Для этого нужно воспользоваться меню в правой части этой маленькой панели. </w:t>
      </w:r>
    </w:p>
    <w:p w:rsidR="007A0D18" w:rsidRDefault="007A0D18" w:rsidP="007A0D18">
      <w:pPr>
        <w:spacing w:after="0" w:line="360" w:lineRule="auto"/>
        <w:ind w:firstLine="709"/>
        <w:jc w:val="both"/>
        <w:rPr>
          <w:rFonts w:ascii="Times New Roman" w:hAnsi="Times New Roman"/>
          <w:sz w:val="28"/>
          <w:szCs w:val="28"/>
        </w:rPr>
      </w:pPr>
      <w:r>
        <w:rPr>
          <w:rFonts w:ascii="Times New Roman" w:hAnsi="Times New Roman"/>
          <w:sz w:val="28"/>
          <w:szCs w:val="28"/>
        </w:rPr>
        <w:t>Лента</w:t>
      </w:r>
      <w:r w:rsidRPr="005F4329">
        <w:rPr>
          <w:rFonts w:ascii="Times New Roman" w:hAnsi="Times New Roman"/>
          <w:sz w:val="28"/>
          <w:szCs w:val="28"/>
        </w:rPr>
        <w:t xml:space="preserve"> </w:t>
      </w:r>
      <w:r w:rsidRPr="003741C7">
        <w:rPr>
          <w:rFonts w:ascii="Times New Roman" w:hAnsi="Times New Roman"/>
          <w:sz w:val="28"/>
          <w:szCs w:val="28"/>
        </w:rPr>
        <w:t>–</w:t>
      </w:r>
      <w:r w:rsidRPr="005F4329">
        <w:rPr>
          <w:rFonts w:ascii="Times New Roman" w:hAnsi="Times New Roman"/>
          <w:sz w:val="28"/>
          <w:szCs w:val="28"/>
        </w:rPr>
        <w:t xml:space="preserve"> </w:t>
      </w:r>
      <w:r w:rsidRPr="005E561B">
        <w:rPr>
          <w:rFonts w:ascii="Times New Roman" w:hAnsi="Times New Roman"/>
          <w:sz w:val="28"/>
          <w:szCs w:val="28"/>
        </w:rPr>
        <w:t xml:space="preserve">это самая важная часть интерфейса </w:t>
      </w:r>
      <w:r w:rsidRPr="005E561B">
        <w:rPr>
          <w:rFonts w:ascii="Times New Roman" w:hAnsi="Times New Roman"/>
          <w:sz w:val="28"/>
          <w:szCs w:val="28"/>
          <w:lang w:val="en-US"/>
        </w:rPr>
        <w:t>PowerPoint</w:t>
      </w:r>
      <w:r w:rsidRPr="005E561B">
        <w:rPr>
          <w:rFonts w:ascii="Times New Roman" w:hAnsi="Times New Roman"/>
          <w:sz w:val="28"/>
          <w:szCs w:val="28"/>
        </w:rPr>
        <w:t>. Здесь сосредоточены все кнопк</w:t>
      </w:r>
      <w:proofErr w:type="gramStart"/>
      <w:r w:rsidRPr="005E561B">
        <w:rPr>
          <w:rFonts w:ascii="Times New Roman" w:hAnsi="Times New Roman"/>
          <w:sz w:val="28"/>
          <w:szCs w:val="28"/>
        </w:rPr>
        <w:t>и(</w:t>
      </w:r>
      <w:proofErr w:type="gramEnd"/>
      <w:r w:rsidRPr="005E561B">
        <w:rPr>
          <w:rFonts w:ascii="Times New Roman" w:hAnsi="Times New Roman"/>
          <w:sz w:val="28"/>
          <w:szCs w:val="28"/>
        </w:rPr>
        <w:t>команды) управления этой программой и всеми ее возможностями</w:t>
      </w:r>
      <w:r>
        <w:rPr>
          <w:rFonts w:ascii="Times New Roman" w:hAnsi="Times New Roman"/>
          <w:sz w:val="28"/>
          <w:szCs w:val="28"/>
        </w:rPr>
        <w:t>. Как показано на рисунке 2.</w:t>
      </w:r>
    </w:p>
    <w:p w:rsidR="007A0D18" w:rsidRPr="005E561B" w:rsidRDefault="007A0D18" w:rsidP="007A0D18">
      <w:pPr>
        <w:spacing w:after="0" w:line="360" w:lineRule="auto"/>
        <w:ind w:firstLine="709"/>
        <w:jc w:val="both"/>
        <w:rPr>
          <w:rFonts w:ascii="Times New Roman" w:hAnsi="Times New Roman"/>
          <w:sz w:val="28"/>
          <w:szCs w:val="28"/>
        </w:rPr>
      </w:pPr>
    </w:p>
    <w:p w:rsidR="007A0D18" w:rsidRDefault="007A0D18" w:rsidP="007A0D18">
      <w:pPr>
        <w:spacing w:after="100" w:afterAutospacing="1" w:line="360" w:lineRule="auto"/>
        <w:jc w:val="center"/>
      </w:pPr>
      <w:r>
        <w:rPr>
          <w:noProof/>
        </w:rPr>
        <w:drawing>
          <wp:inline distT="0" distB="0" distL="0" distR="0">
            <wp:extent cx="5486400" cy="1047750"/>
            <wp:effectExtent l="19050" t="19050" r="19050" b="190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486400" cy="1047750"/>
                    </a:xfrm>
                    <a:prstGeom prst="rect">
                      <a:avLst/>
                    </a:prstGeom>
                    <a:noFill/>
                    <a:ln w="9525" cmpd="sng">
                      <a:solidFill>
                        <a:srgbClr val="000000"/>
                      </a:solidFill>
                      <a:miter lim="800000"/>
                      <a:headEnd/>
                      <a:tailEnd/>
                    </a:ln>
                    <a:effectLst/>
                  </pic:spPr>
                </pic:pic>
              </a:graphicData>
            </a:graphic>
          </wp:inline>
        </w:drawing>
      </w:r>
    </w:p>
    <w:p w:rsidR="007A0D18" w:rsidRPr="004C1229" w:rsidRDefault="007A0D18" w:rsidP="007A0D18">
      <w:pPr>
        <w:spacing w:after="0" w:line="240" w:lineRule="auto"/>
        <w:jc w:val="center"/>
        <w:rPr>
          <w:rFonts w:ascii="Times New Roman" w:hAnsi="Times New Roman"/>
          <w:sz w:val="28"/>
          <w:szCs w:val="28"/>
        </w:rPr>
      </w:pPr>
    </w:p>
    <w:p w:rsidR="007A0D18" w:rsidRDefault="007A0D18" w:rsidP="007A0D18">
      <w:pPr>
        <w:spacing w:after="0" w:line="360" w:lineRule="auto"/>
        <w:jc w:val="center"/>
        <w:rPr>
          <w:rFonts w:ascii="Times New Roman" w:hAnsi="Times New Roman"/>
          <w:sz w:val="28"/>
          <w:szCs w:val="28"/>
        </w:rPr>
      </w:pPr>
      <w:r w:rsidRPr="005F4329">
        <w:rPr>
          <w:rFonts w:ascii="Times New Roman" w:hAnsi="Times New Roman"/>
          <w:sz w:val="28"/>
          <w:szCs w:val="28"/>
        </w:rPr>
        <w:t>Рис</w:t>
      </w:r>
      <w:r>
        <w:rPr>
          <w:rFonts w:ascii="Times New Roman" w:hAnsi="Times New Roman"/>
          <w:sz w:val="28"/>
          <w:szCs w:val="28"/>
        </w:rPr>
        <w:t>унок</w:t>
      </w:r>
      <w:r w:rsidRPr="005F4329">
        <w:rPr>
          <w:rFonts w:ascii="Times New Roman" w:hAnsi="Times New Roman"/>
          <w:sz w:val="28"/>
          <w:szCs w:val="28"/>
        </w:rPr>
        <w:t xml:space="preserve"> 2</w:t>
      </w:r>
      <w:r>
        <w:rPr>
          <w:rFonts w:ascii="Times New Roman" w:hAnsi="Times New Roman"/>
          <w:sz w:val="28"/>
          <w:szCs w:val="28"/>
        </w:rPr>
        <w:t xml:space="preserve"> </w:t>
      </w:r>
      <w:r w:rsidRPr="003741C7">
        <w:rPr>
          <w:rFonts w:ascii="Times New Roman" w:hAnsi="Times New Roman"/>
          <w:sz w:val="28"/>
          <w:szCs w:val="28"/>
        </w:rPr>
        <w:t>–</w:t>
      </w:r>
      <w:r>
        <w:rPr>
          <w:rFonts w:ascii="Times New Roman" w:hAnsi="Times New Roman"/>
          <w:sz w:val="28"/>
          <w:szCs w:val="28"/>
        </w:rPr>
        <w:t xml:space="preserve"> </w:t>
      </w:r>
      <w:r w:rsidRPr="005F4329">
        <w:rPr>
          <w:rFonts w:ascii="Times New Roman" w:hAnsi="Times New Roman"/>
          <w:sz w:val="28"/>
          <w:szCs w:val="28"/>
        </w:rPr>
        <w:t>Лента</w:t>
      </w:r>
    </w:p>
    <w:p w:rsidR="007A0D18" w:rsidRPr="00D17FEE" w:rsidRDefault="007A0D18" w:rsidP="007A0D18">
      <w:pPr>
        <w:spacing w:after="100" w:afterAutospacing="1" w:line="240" w:lineRule="auto"/>
        <w:jc w:val="center"/>
        <w:rPr>
          <w:rFonts w:cs="Calibri"/>
          <w:sz w:val="16"/>
          <w:szCs w:val="16"/>
        </w:rPr>
      </w:pPr>
    </w:p>
    <w:p w:rsidR="007A0D18" w:rsidRDefault="007A0D18" w:rsidP="007A0D18">
      <w:pPr>
        <w:autoSpaceDE w:val="0"/>
        <w:autoSpaceDN w:val="0"/>
        <w:adjustRightInd w:val="0"/>
        <w:spacing w:after="0" w:line="360" w:lineRule="auto"/>
        <w:ind w:firstLine="709"/>
        <w:jc w:val="both"/>
        <w:rPr>
          <w:rFonts w:ascii="Times New Roman" w:eastAsia="MyriadPro-Regular" w:hAnsi="Times New Roman"/>
          <w:color w:val="000000"/>
          <w:sz w:val="28"/>
          <w:szCs w:val="28"/>
        </w:rPr>
      </w:pPr>
      <w:r w:rsidRPr="005E561B">
        <w:rPr>
          <w:rFonts w:ascii="Times New Roman" w:eastAsia="MyriadPro-Regular" w:hAnsi="Times New Roman"/>
          <w:sz w:val="28"/>
          <w:szCs w:val="28"/>
        </w:rPr>
        <w:t xml:space="preserve">Лента имеет несколько вкладок, названия которых в виде горизонтального меню располагаются над панелью кнопок. В каждой такой вкладке собраны инструменты определенного назначения. </w:t>
      </w:r>
      <w:r w:rsidRPr="005E561B">
        <w:rPr>
          <w:rFonts w:ascii="Times New Roman" w:eastAsia="MyriadPro-Regular" w:hAnsi="Times New Roman"/>
          <w:color w:val="000000"/>
          <w:sz w:val="28"/>
          <w:szCs w:val="28"/>
        </w:rPr>
        <w:t>На Ленте есть обычные вкладки (серого цвета) и специальные вкладки.</w:t>
      </w:r>
      <w:r>
        <w:rPr>
          <w:rFonts w:ascii="Times New Roman" w:eastAsia="MyriadPro-Regular" w:hAnsi="Times New Roman"/>
          <w:color w:val="000000"/>
          <w:sz w:val="28"/>
          <w:szCs w:val="28"/>
        </w:rPr>
        <w:t xml:space="preserve"> </w:t>
      </w:r>
      <w:r w:rsidRPr="005E561B">
        <w:rPr>
          <w:rFonts w:ascii="Times New Roman" w:eastAsia="MyriadPro-Regular" w:hAnsi="Times New Roman"/>
          <w:color w:val="000000"/>
          <w:sz w:val="28"/>
          <w:szCs w:val="28"/>
        </w:rPr>
        <w:t xml:space="preserve">Одна из специальных вкладок – вкладка </w:t>
      </w:r>
      <w:r w:rsidRPr="005E561B">
        <w:rPr>
          <w:rFonts w:ascii="Times New Roman" w:eastAsia="MyriadPro-Bold" w:hAnsi="Times New Roman"/>
          <w:bCs/>
          <w:color w:val="000000"/>
          <w:sz w:val="28"/>
          <w:szCs w:val="28"/>
        </w:rPr>
        <w:t xml:space="preserve">Файл </w:t>
      </w:r>
      <w:r w:rsidRPr="005E561B">
        <w:rPr>
          <w:rFonts w:ascii="Times New Roman" w:eastAsia="MyriadPro-Regular" w:hAnsi="Times New Roman"/>
          <w:color w:val="000000"/>
          <w:sz w:val="28"/>
          <w:szCs w:val="28"/>
        </w:rPr>
        <w:t xml:space="preserve">(самая левая, оранжевого цвета). Она раскрывает меню файловых операций, где расположены команды сохранения презентации в файле, открытия из файла, печати на принтере, настройки параметров работы </w:t>
      </w:r>
      <w:proofErr w:type="spellStart"/>
      <w:r w:rsidRPr="005E561B">
        <w:rPr>
          <w:rFonts w:ascii="Times New Roman" w:eastAsia="MyriadPro-Regular" w:hAnsi="Times New Roman"/>
          <w:color w:val="000000"/>
          <w:sz w:val="28"/>
          <w:szCs w:val="28"/>
        </w:rPr>
        <w:t>PowerPoint</w:t>
      </w:r>
      <w:proofErr w:type="spellEnd"/>
      <w:r w:rsidRPr="005E561B">
        <w:rPr>
          <w:rFonts w:ascii="Times New Roman" w:eastAsia="MyriadPro-Regular" w:hAnsi="Times New Roman"/>
          <w:color w:val="000000"/>
          <w:sz w:val="28"/>
          <w:szCs w:val="28"/>
        </w:rPr>
        <w:t xml:space="preserve"> и другие.</w:t>
      </w:r>
      <w:r>
        <w:rPr>
          <w:rFonts w:ascii="Times New Roman" w:eastAsia="MyriadPro-Regular" w:hAnsi="Times New Roman"/>
          <w:sz w:val="28"/>
          <w:szCs w:val="28"/>
        </w:rPr>
        <w:t xml:space="preserve"> </w:t>
      </w:r>
      <w:r w:rsidRPr="005E561B">
        <w:rPr>
          <w:rFonts w:ascii="Times New Roman" w:eastAsia="MyriadPro-Regular" w:hAnsi="Times New Roman"/>
          <w:color w:val="000000"/>
          <w:sz w:val="28"/>
          <w:szCs w:val="28"/>
        </w:rPr>
        <w:t xml:space="preserve">Чтобы закрыть это меню без выбора в нем команд, надо нажать клавишу </w:t>
      </w:r>
      <w:proofErr w:type="spellStart"/>
      <w:r w:rsidRPr="005E561B">
        <w:rPr>
          <w:rFonts w:ascii="Times New Roman" w:eastAsia="MyriadPro-Bold" w:hAnsi="Times New Roman"/>
          <w:bCs/>
          <w:color w:val="000000"/>
          <w:sz w:val="28"/>
          <w:szCs w:val="28"/>
        </w:rPr>
        <w:t>Esc</w:t>
      </w:r>
      <w:proofErr w:type="spellEnd"/>
      <w:r w:rsidRPr="005E561B">
        <w:rPr>
          <w:rFonts w:ascii="Times New Roman" w:eastAsia="MyriadPro-Regular" w:hAnsi="Times New Roman"/>
          <w:color w:val="000000"/>
          <w:sz w:val="28"/>
          <w:szCs w:val="28"/>
        </w:rPr>
        <w:t>.</w:t>
      </w:r>
      <w:r>
        <w:rPr>
          <w:rFonts w:ascii="Times New Roman" w:eastAsia="MyriadPro-Regular" w:hAnsi="Times New Roman"/>
          <w:sz w:val="28"/>
          <w:szCs w:val="28"/>
        </w:rPr>
        <w:t xml:space="preserve"> </w:t>
      </w:r>
      <w:r w:rsidRPr="005E561B">
        <w:rPr>
          <w:rFonts w:ascii="Times New Roman" w:eastAsia="MyriadPro-Regular" w:hAnsi="Times New Roman"/>
          <w:color w:val="000000"/>
          <w:sz w:val="28"/>
          <w:szCs w:val="28"/>
        </w:rPr>
        <w:t xml:space="preserve">Некоторые специальные вкладки появляются на Ленте временно. Например, если выделить на слайде графический элемент, то появляется специальная вкладка </w:t>
      </w:r>
      <w:r w:rsidRPr="005E561B">
        <w:rPr>
          <w:rFonts w:ascii="Times New Roman" w:eastAsia="MyriadPro-Bold" w:hAnsi="Times New Roman"/>
          <w:bCs/>
          <w:color w:val="000000"/>
          <w:sz w:val="28"/>
          <w:szCs w:val="28"/>
        </w:rPr>
        <w:t xml:space="preserve">Формат </w:t>
      </w:r>
      <w:r w:rsidRPr="005E561B">
        <w:rPr>
          <w:rFonts w:ascii="Times New Roman" w:eastAsia="MyriadPro-Regular" w:hAnsi="Times New Roman"/>
          <w:color w:val="000000"/>
          <w:sz w:val="28"/>
          <w:szCs w:val="28"/>
        </w:rPr>
        <w:t xml:space="preserve">с цветным заголовком-«шапкой» </w:t>
      </w:r>
      <w:r w:rsidRPr="005E561B">
        <w:rPr>
          <w:rFonts w:ascii="Times New Roman" w:eastAsia="MyriadPro-Bold" w:hAnsi="Times New Roman"/>
          <w:bCs/>
          <w:color w:val="000000"/>
          <w:sz w:val="28"/>
          <w:szCs w:val="28"/>
        </w:rPr>
        <w:t>Средства рисования</w:t>
      </w:r>
      <w:r>
        <w:rPr>
          <w:rFonts w:ascii="Times New Roman" w:eastAsia="MyriadPro-Regular" w:hAnsi="Times New Roman"/>
          <w:color w:val="000000"/>
          <w:sz w:val="28"/>
          <w:szCs w:val="28"/>
        </w:rPr>
        <w:t>. Показано на рисунке 3.</w:t>
      </w:r>
    </w:p>
    <w:p w:rsidR="007A0D18" w:rsidRPr="0019167C" w:rsidRDefault="007A0D18" w:rsidP="007A0D18">
      <w:pPr>
        <w:autoSpaceDE w:val="0"/>
        <w:autoSpaceDN w:val="0"/>
        <w:adjustRightInd w:val="0"/>
        <w:spacing w:after="120" w:line="360" w:lineRule="auto"/>
        <w:jc w:val="both"/>
        <w:rPr>
          <w:rFonts w:ascii="Times New Roman" w:eastAsia="MyriadPro-Regular" w:hAnsi="Times New Roman"/>
          <w:sz w:val="28"/>
          <w:szCs w:val="28"/>
        </w:rPr>
      </w:pPr>
    </w:p>
    <w:p w:rsidR="007A0D18" w:rsidRDefault="007A0D18" w:rsidP="007A0D18">
      <w:pPr>
        <w:autoSpaceDE w:val="0"/>
        <w:autoSpaceDN w:val="0"/>
        <w:adjustRightInd w:val="0"/>
        <w:spacing w:after="120" w:line="360" w:lineRule="auto"/>
        <w:ind w:firstLine="709"/>
        <w:jc w:val="center"/>
        <w:rPr>
          <w:rFonts w:eastAsia="MyriadPro-Regular"/>
          <w:color w:val="000000"/>
        </w:rPr>
      </w:pPr>
      <w:r>
        <w:rPr>
          <w:rFonts w:eastAsia="MyriadPro-Regular"/>
          <w:noProof/>
          <w:color w:val="000000"/>
        </w:rPr>
        <w:drawing>
          <wp:inline distT="0" distB="0" distL="0" distR="0">
            <wp:extent cx="4724400" cy="638175"/>
            <wp:effectExtent l="19050" t="19050" r="19050" b="285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724400" cy="638175"/>
                    </a:xfrm>
                    <a:prstGeom prst="rect">
                      <a:avLst/>
                    </a:prstGeom>
                    <a:noFill/>
                    <a:ln w="12700" cmpd="sng">
                      <a:solidFill>
                        <a:srgbClr val="000000"/>
                      </a:solidFill>
                      <a:miter lim="800000"/>
                      <a:headEnd/>
                      <a:tailEnd/>
                    </a:ln>
                    <a:effectLst/>
                  </pic:spPr>
                </pic:pic>
              </a:graphicData>
            </a:graphic>
          </wp:inline>
        </w:drawing>
      </w:r>
    </w:p>
    <w:p w:rsidR="007A0D18" w:rsidRDefault="007A0D18" w:rsidP="007A0D18">
      <w:pPr>
        <w:autoSpaceDE w:val="0"/>
        <w:autoSpaceDN w:val="0"/>
        <w:adjustRightInd w:val="0"/>
        <w:spacing w:after="0" w:line="360" w:lineRule="auto"/>
        <w:ind w:firstLine="709"/>
        <w:jc w:val="center"/>
        <w:rPr>
          <w:rFonts w:eastAsia="MyriadPro-Regular"/>
          <w:color w:val="000000"/>
        </w:rPr>
      </w:pPr>
    </w:p>
    <w:p w:rsidR="007A0D18" w:rsidRDefault="007A0D18" w:rsidP="007A0D18">
      <w:pPr>
        <w:autoSpaceDE w:val="0"/>
        <w:autoSpaceDN w:val="0"/>
        <w:adjustRightInd w:val="0"/>
        <w:spacing w:after="100" w:afterAutospacing="1" w:line="240" w:lineRule="auto"/>
        <w:jc w:val="center"/>
        <w:rPr>
          <w:rFonts w:ascii="Times New Roman" w:eastAsia="MyriadPro-Regular" w:hAnsi="Times New Roman"/>
          <w:color w:val="000000"/>
          <w:sz w:val="28"/>
          <w:szCs w:val="28"/>
        </w:rPr>
      </w:pPr>
      <w:r w:rsidRPr="005E561B">
        <w:rPr>
          <w:rFonts w:ascii="Times New Roman" w:eastAsia="MyriadPro-Regular" w:hAnsi="Times New Roman"/>
          <w:color w:val="000000"/>
          <w:sz w:val="28"/>
          <w:szCs w:val="28"/>
        </w:rPr>
        <w:t>Рис</w:t>
      </w:r>
      <w:r>
        <w:rPr>
          <w:rFonts w:ascii="Times New Roman" w:eastAsia="MyriadPro-Regular" w:hAnsi="Times New Roman"/>
          <w:color w:val="000000"/>
          <w:sz w:val="28"/>
          <w:szCs w:val="28"/>
        </w:rPr>
        <w:t xml:space="preserve">унок 3 </w:t>
      </w:r>
      <w:r w:rsidRPr="003741C7">
        <w:rPr>
          <w:rFonts w:ascii="Times New Roman" w:hAnsi="Times New Roman"/>
          <w:sz w:val="28"/>
          <w:szCs w:val="28"/>
        </w:rPr>
        <w:t>–</w:t>
      </w:r>
      <w:r>
        <w:rPr>
          <w:rFonts w:ascii="Times New Roman" w:hAnsi="Times New Roman"/>
          <w:sz w:val="28"/>
          <w:szCs w:val="28"/>
        </w:rPr>
        <w:t xml:space="preserve"> </w:t>
      </w:r>
      <w:r w:rsidRPr="005E561B">
        <w:rPr>
          <w:rFonts w:ascii="Times New Roman" w:eastAsia="MyriadPro-Regular" w:hAnsi="Times New Roman"/>
          <w:color w:val="000000"/>
          <w:sz w:val="28"/>
          <w:szCs w:val="28"/>
        </w:rPr>
        <w:t xml:space="preserve"> Специальная вкладка Формат</w:t>
      </w:r>
    </w:p>
    <w:p w:rsidR="007A0D18" w:rsidRPr="00D17FEE" w:rsidRDefault="007A0D18" w:rsidP="007A0D18">
      <w:pPr>
        <w:autoSpaceDE w:val="0"/>
        <w:autoSpaceDN w:val="0"/>
        <w:adjustRightInd w:val="0"/>
        <w:spacing w:after="0" w:line="360" w:lineRule="auto"/>
        <w:jc w:val="center"/>
        <w:rPr>
          <w:rFonts w:eastAsia="MyriadPro-Regular" w:cs="Calibri"/>
          <w:color w:val="000000"/>
          <w:sz w:val="16"/>
          <w:szCs w:val="16"/>
        </w:rPr>
      </w:pPr>
    </w:p>
    <w:p w:rsidR="007A0D18" w:rsidRPr="005E561B" w:rsidRDefault="007A0D18" w:rsidP="007A0D18">
      <w:pPr>
        <w:autoSpaceDE w:val="0"/>
        <w:autoSpaceDN w:val="0"/>
        <w:adjustRightInd w:val="0"/>
        <w:spacing w:after="0" w:line="360" w:lineRule="auto"/>
        <w:ind w:firstLine="709"/>
        <w:jc w:val="both"/>
        <w:rPr>
          <w:rFonts w:ascii="Times New Roman" w:eastAsia="MyriadPro-Regular" w:hAnsi="Times New Roman"/>
          <w:color w:val="000000"/>
          <w:sz w:val="28"/>
          <w:szCs w:val="28"/>
        </w:rPr>
      </w:pPr>
      <w:r w:rsidRPr="005E561B">
        <w:rPr>
          <w:rFonts w:ascii="Times New Roman" w:eastAsia="MyriadPro-Regular" w:hAnsi="Times New Roman"/>
          <w:color w:val="000000"/>
          <w:sz w:val="28"/>
          <w:szCs w:val="28"/>
        </w:rPr>
        <w:t xml:space="preserve">В самом простом случае </w:t>
      </w:r>
      <w:r w:rsidRPr="005E561B">
        <w:rPr>
          <w:rFonts w:ascii="Times New Roman" w:eastAsia="MyriadPro-Bold" w:hAnsi="Times New Roman"/>
          <w:bCs/>
          <w:color w:val="000000"/>
          <w:sz w:val="28"/>
          <w:szCs w:val="28"/>
        </w:rPr>
        <w:t xml:space="preserve">презентация </w:t>
      </w:r>
      <w:proofErr w:type="spellStart"/>
      <w:r w:rsidRPr="005E561B">
        <w:rPr>
          <w:rFonts w:ascii="Times New Roman" w:eastAsia="MyriadPro-Bold" w:hAnsi="Times New Roman"/>
          <w:bCs/>
          <w:color w:val="000000"/>
          <w:sz w:val="28"/>
          <w:szCs w:val="28"/>
        </w:rPr>
        <w:t>PowerPoint</w:t>
      </w:r>
      <w:proofErr w:type="spellEnd"/>
      <w:r w:rsidRPr="005E561B">
        <w:rPr>
          <w:rFonts w:ascii="Times New Roman" w:eastAsia="MyriadPro-Bold" w:hAnsi="Times New Roman"/>
          <w:bCs/>
          <w:color w:val="000000"/>
          <w:sz w:val="28"/>
          <w:szCs w:val="28"/>
        </w:rPr>
        <w:t xml:space="preserve"> </w:t>
      </w:r>
      <w:r w:rsidRPr="005E561B">
        <w:rPr>
          <w:rFonts w:ascii="Times New Roman" w:eastAsia="MyriadPro-Regular" w:hAnsi="Times New Roman"/>
          <w:color w:val="000000"/>
          <w:sz w:val="28"/>
          <w:szCs w:val="28"/>
        </w:rPr>
        <w:t xml:space="preserve">представляет собой линейную последовательность </w:t>
      </w:r>
      <w:r w:rsidRPr="005E561B">
        <w:rPr>
          <w:rFonts w:ascii="Times New Roman" w:eastAsia="MyriadPro-Bold" w:hAnsi="Times New Roman"/>
          <w:bCs/>
          <w:color w:val="000000"/>
          <w:sz w:val="28"/>
          <w:szCs w:val="28"/>
        </w:rPr>
        <w:t xml:space="preserve">слайдов </w:t>
      </w:r>
      <w:r w:rsidRPr="005E561B">
        <w:rPr>
          <w:rFonts w:ascii="Times New Roman" w:eastAsia="MyriadPro-Regular" w:hAnsi="Times New Roman"/>
          <w:color w:val="000000"/>
          <w:sz w:val="28"/>
          <w:szCs w:val="28"/>
        </w:rPr>
        <w:t>(кадров, сцен), которые демонстрируются поочередно один за другим от первого до последнего</w:t>
      </w:r>
      <w:r>
        <w:rPr>
          <w:rFonts w:ascii="Times New Roman" w:eastAsia="MyriadPro-Regular" w:hAnsi="Times New Roman"/>
          <w:color w:val="000000"/>
          <w:sz w:val="28"/>
          <w:szCs w:val="28"/>
        </w:rPr>
        <w:t>.</w:t>
      </w:r>
      <w:r w:rsidRPr="005E561B">
        <w:rPr>
          <w:rFonts w:ascii="Times New Roman" w:eastAsia="MyriadPro-Regular" w:hAnsi="Times New Roman"/>
          <w:color w:val="000000"/>
          <w:sz w:val="28"/>
          <w:szCs w:val="28"/>
        </w:rPr>
        <w:t xml:space="preserve"> </w:t>
      </w:r>
    </w:p>
    <w:p w:rsidR="007A0D18" w:rsidRPr="002F7758" w:rsidRDefault="007A0D18" w:rsidP="007A0D18">
      <w:pPr>
        <w:autoSpaceDE w:val="0"/>
        <w:autoSpaceDN w:val="0"/>
        <w:adjustRightInd w:val="0"/>
        <w:spacing w:after="0" w:line="360" w:lineRule="auto"/>
        <w:ind w:firstLine="709"/>
        <w:jc w:val="both"/>
        <w:rPr>
          <w:rFonts w:ascii="Times New Roman" w:eastAsia="MyriadPro-Bold" w:hAnsi="Times New Roman"/>
          <w:bCs/>
          <w:color w:val="000000"/>
          <w:sz w:val="28"/>
          <w:szCs w:val="28"/>
        </w:rPr>
      </w:pPr>
      <w:r w:rsidRPr="005E561B">
        <w:rPr>
          <w:rFonts w:ascii="Times New Roman" w:eastAsia="MyriadPro-Regular" w:hAnsi="Times New Roman"/>
          <w:color w:val="000000"/>
          <w:sz w:val="28"/>
          <w:szCs w:val="28"/>
        </w:rPr>
        <w:t xml:space="preserve">Программа </w:t>
      </w:r>
      <w:proofErr w:type="spellStart"/>
      <w:r w:rsidRPr="005E561B">
        <w:rPr>
          <w:rFonts w:ascii="Times New Roman" w:eastAsia="MyriadPro-Bold" w:hAnsi="Times New Roman"/>
          <w:bCs/>
          <w:color w:val="000000"/>
          <w:sz w:val="28"/>
          <w:szCs w:val="28"/>
        </w:rPr>
        <w:t>PowerPoint</w:t>
      </w:r>
      <w:proofErr w:type="spellEnd"/>
      <w:r w:rsidRPr="005E561B">
        <w:rPr>
          <w:rFonts w:ascii="Times New Roman" w:eastAsia="MyriadPro-Bold" w:hAnsi="Times New Roman"/>
          <w:bCs/>
          <w:color w:val="000000"/>
          <w:sz w:val="28"/>
          <w:szCs w:val="28"/>
        </w:rPr>
        <w:t xml:space="preserve"> </w:t>
      </w:r>
      <w:r w:rsidRPr="005E561B">
        <w:rPr>
          <w:rFonts w:ascii="Times New Roman" w:eastAsia="MyriadPro-Regular" w:hAnsi="Times New Roman"/>
          <w:color w:val="000000"/>
          <w:sz w:val="28"/>
          <w:szCs w:val="28"/>
        </w:rPr>
        <w:t xml:space="preserve">позволяет создавать </w:t>
      </w:r>
      <w:r w:rsidRPr="005E561B">
        <w:rPr>
          <w:rFonts w:ascii="Times New Roman" w:eastAsia="MyriadPro-Bold" w:hAnsi="Times New Roman"/>
          <w:bCs/>
          <w:color w:val="000000"/>
          <w:sz w:val="28"/>
          <w:szCs w:val="28"/>
        </w:rPr>
        <w:t>презентации с нелинейной структурой</w:t>
      </w:r>
      <w:r>
        <w:rPr>
          <w:rFonts w:ascii="Times New Roman" w:eastAsia="MyriadPro-Bold" w:hAnsi="Times New Roman"/>
          <w:bCs/>
          <w:color w:val="000000"/>
          <w:sz w:val="28"/>
          <w:szCs w:val="28"/>
        </w:rPr>
        <w:t xml:space="preserve">, </w:t>
      </w:r>
      <w:r w:rsidRPr="005E561B">
        <w:rPr>
          <w:rFonts w:ascii="Times New Roman" w:eastAsia="MyriadPro-Regular" w:hAnsi="Times New Roman"/>
          <w:color w:val="000000"/>
          <w:sz w:val="28"/>
          <w:szCs w:val="28"/>
        </w:rPr>
        <w:t>в которых можно произвольно переходить от одного слайда к другому при помощи имеющихся на этих слайдах объектов – кнопок и гиперссылок. Можно даже создать набор презентаций, в котором о</w:t>
      </w:r>
      <w:r>
        <w:rPr>
          <w:rFonts w:ascii="Times New Roman" w:eastAsia="MyriadPro-Regular" w:hAnsi="Times New Roman"/>
          <w:color w:val="000000"/>
          <w:sz w:val="28"/>
          <w:szCs w:val="28"/>
        </w:rPr>
        <w:t>дна презентация будет главной. Из</w:t>
      </w:r>
      <w:r w:rsidRPr="005E561B">
        <w:rPr>
          <w:rFonts w:ascii="Times New Roman" w:eastAsia="MyriadPro-Regular" w:hAnsi="Times New Roman"/>
          <w:color w:val="000000"/>
          <w:sz w:val="28"/>
          <w:szCs w:val="28"/>
        </w:rPr>
        <w:t xml:space="preserve"> нее будут происходить переходы на слайды, расположенные в других презентациях, с возвратом снова к главной презентации.</w:t>
      </w:r>
      <w:r>
        <w:rPr>
          <w:rFonts w:ascii="Times New Roman" w:eastAsia="MyriadPro-Bold" w:hAnsi="Times New Roman"/>
          <w:bCs/>
          <w:color w:val="000000"/>
          <w:sz w:val="28"/>
          <w:szCs w:val="28"/>
        </w:rPr>
        <w:t xml:space="preserve"> </w:t>
      </w:r>
      <w:r w:rsidRPr="0097724E">
        <w:rPr>
          <w:rFonts w:ascii="Times New Roman" w:eastAsia="MyriadPro-Regular" w:hAnsi="Times New Roman"/>
          <w:color w:val="000000"/>
          <w:sz w:val="28"/>
          <w:szCs w:val="28"/>
        </w:rPr>
        <w:t xml:space="preserve">Возможности </w:t>
      </w:r>
      <w:proofErr w:type="spellStart"/>
      <w:r w:rsidRPr="0097724E">
        <w:rPr>
          <w:rFonts w:ascii="Times New Roman" w:eastAsia="MyriadPro-Bold" w:hAnsi="Times New Roman"/>
          <w:bCs/>
          <w:color w:val="000000"/>
          <w:sz w:val="28"/>
          <w:szCs w:val="28"/>
        </w:rPr>
        <w:t>PowerPoint</w:t>
      </w:r>
      <w:proofErr w:type="spellEnd"/>
      <w:r w:rsidRPr="0097724E">
        <w:rPr>
          <w:rFonts w:ascii="Times New Roman" w:eastAsia="MyriadPro-Bold" w:hAnsi="Times New Roman"/>
          <w:bCs/>
          <w:color w:val="000000"/>
          <w:sz w:val="28"/>
          <w:szCs w:val="28"/>
        </w:rPr>
        <w:t xml:space="preserve"> </w:t>
      </w:r>
      <w:r w:rsidRPr="0097724E">
        <w:rPr>
          <w:rFonts w:ascii="Times New Roman" w:eastAsia="MyriadPro-Regular" w:hAnsi="Times New Roman"/>
          <w:color w:val="000000"/>
          <w:sz w:val="28"/>
          <w:szCs w:val="28"/>
        </w:rPr>
        <w:t>достаточно широки и позволяют создавать презентации, по</w:t>
      </w:r>
      <w:r>
        <w:rPr>
          <w:rFonts w:ascii="Times New Roman" w:eastAsia="MyriadPro-Regular" w:hAnsi="Times New Roman"/>
          <w:color w:val="000000"/>
          <w:sz w:val="28"/>
          <w:szCs w:val="28"/>
        </w:rPr>
        <w:t xml:space="preserve"> </w:t>
      </w:r>
      <w:r w:rsidRPr="0097724E">
        <w:rPr>
          <w:rFonts w:ascii="Times New Roman" w:eastAsia="MyriadPro-Regular" w:hAnsi="Times New Roman"/>
          <w:color w:val="000000"/>
          <w:sz w:val="28"/>
          <w:szCs w:val="28"/>
        </w:rPr>
        <w:t xml:space="preserve">качеству материала не намного уступающие </w:t>
      </w:r>
      <w:proofErr w:type="spellStart"/>
      <w:r w:rsidRPr="0097724E">
        <w:rPr>
          <w:rFonts w:ascii="Times New Roman" w:eastAsia="MyriadPro-Regular" w:hAnsi="Times New Roman"/>
          <w:color w:val="000000"/>
          <w:sz w:val="28"/>
          <w:szCs w:val="28"/>
        </w:rPr>
        <w:t>флеш-анимациям</w:t>
      </w:r>
      <w:proofErr w:type="spellEnd"/>
      <w:r w:rsidRPr="0097724E">
        <w:rPr>
          <w:rFonts w:ascii="Times New Roman" w:eastAsia="MyriadPro-Regular" w:hAnsi="Times New Roman"/>
          <w:color w:val="000000"/>
          <w:sz w:val="28"/>
          <w:szCs w:val="28"/>
        </w:rPr>
        <w:t xml:space="preserve"> или даже интерактивным приложениям, разработанным при помощи современных систем программирования</w:t>
      </w:r>
      <w:r>
        <w:rPr>
          <w:rFonts w:ascii="Times New Roman" w:eastAsia="MyriadPro-Bold" w:hAnsi="Times New Roman"/>
          <w:bCs/>
          <w:color w:val="000000"/>
          <w:sz w:val="28"/>
          <w:szCs w:val="28"/>
        </w:rPr>
        <w:t xml:space="preserve">. </w:t>
      </w:r>
      <w:r w:rsidRPr="0097724E">
        <w:rPr>
          <w:rFonts w:ascii="Times New Roman" w:eastAsia="MyriadPro-Bold" w:hAnsi="Times New Roman"/>
          <w:bCs/>
          <w:color w:val="000000"/>
          <w:sz w:val="28"/>
          <w:szCs w:val="28"/>
        </w:rPr>
        <w:t xml:space="preserve">Слайды презентации </w:t>
      </w:r>
      <w:r w:rsidRPr="0097724E">
        <w:rPr>
          <w:rFonts w:ascii="Times New Roman" w:eastAsia="MyriadPro-Regular" w:hAnsi="Times New Roman"/>
          <w:color w:val="000000"/>
          <w:sz w:val="28"/>
          <w:szCs w:val="28"/>
        </w:rPr>
        <w:t>могут содержать различные объекты – как видимые (</w:t>
      </w:r>
      <w:r w:rsidRPr="0097724E">
        <w:rPr>
          <w:rFonts w:ascii="Times New Roman" w:eastAsia="MyriadPro-Bold" w:hAnsi="Times New Roman"/>
          <w:iCs/>
          <w:color w:val="000000"/>
          <w:sz w:val="28"/>
          <w:szCs w:val="28"/>
        </w:rPr>
        <w:t>тексты</w:t>
      </w:r>
      <w:r w:rsidRPr="0097724E">
        <w:rPr>
          <w:rFonts w:ascii="Times New Roman" w:eastAsia="MyriadPro-Regular" w:hAnsi="Times New Roman"/>
          <w:color w:val="000000"/>
          <w:sz w:val="28"/>
          <w:szCs w:val="28"/>
        </w:rPr>
        <w:t xml:space="preserve">, </w:t>
      </w:r>
      <w:r w:rsidRPr="0097724E">
        <w:rPr>
          <w:rFonts w:ascii="Times New Roman" w:eastAsia="MyriadPro-Bold" w:hAnsi="Times New Roman"/>
          <w:iCs/>
          <w:color w:val="000000"/>
          <w:sz w:val="28"/>
          <w:szCs w:val="28"/>
        </w:rPr>
        <w:t>графику</w:t>
      </w:r>
      <w:r w:rsidRPr="0097724E">
        <w:rPr>
          <w:rFonts w:ascii="Times New Roman" w:eastAsia="MyriadPro-Regular" w:hAnsi="Times New Roman"/>
          <w:color w:val="000000"/>
          <w:sz w:val="28"/>
          <w:szCs w:val="28"/>
        </w:rPr>
        <w:t xml:space="preserve">, </w:t>
      </w:r>
      <w:r w:rsidRPr="0097724E">
        <w:rPr>
          <w:rFonts w:ascii="Times New Roman" w:eastAsia="MyriadPro-Bold" w:hAnsi="Times New Roman"/>
          <w:iCs/>
          <w:color w:val="000000"/>
          <w:sz w:val="28"/>
          <w:szCs w:val="28"/>
        </w:rPr>
        <w:t>видеофрагменты</w:t>
      </w:r>
      <w:r w:rsidRPr="0097724E">
        <w:rPr>
          <w:rFonts w:ascii="Times New Roman" w:eastAsia="MyriadPro-Regular" w:hAnsi="Times New Roman"/>
          <w:color w:val="000000"/>
          <w:sz w:val="28"/>
          <w:szCs w:val="28"/>
        </w:rPr>
        <w:t xml:space="preserve">), так и невидимые (например, </w:t>
      </w:r>
      <w:r w:rsidRPr="0097724E">
        <w:rPr>
          <w:rFonts w:ascii="Times New Roman" w:eastAsia="MyriadPro-Bold" w:hAnsi="Times New Roman"/>
          <w:iCs/>
          <w:color w:val="000000"/>
          <w:sz w:val="28"/>
          <w:szCs w:val="28"/>
        </w:rPr>
        <w:t>звуковые фрагменты</w:t>
      </w:r>
      <w:r w:rsidRPr="0097724E">
        <w:rPr>
          <w:rFonts w:ascii="Times New Roman" w:eastAsia="MyriadPro-Regular" w:hAnsi="Times New Roman"/>
          <w:color w:val="000000"/>
          <w:sz w:val="28"/>
          <w:szCs w:val="28"/>
        </w:rPr>
        <w:t xml:space="preserve">).  Которые, также могут быть отображены в виде условного значка – </w:t>
      </w:r>
      <w:r w:rsidRPr="0097724E">
        <w:rPr>
          <w:rFonts w:ascii="Times New Roman" w:eastAsia="MyriadPro-Bold" w:hAnsi="Times New Roman"/>
          <w:iCs/>
          <w:color w:val="000000"/>
          <w:sz w:val="28"/>
          <w:szCs w:val="28"/>
        </w:rPr>
        <w:t>пиктограммы</w:t>
      </w:r>
      <w:r w:rsidRPr="0097724E">
        <w:rPr>
          <w:rFonts w:ascii="Times New Roman" w:eastAsia="MyriadPro-Regular" w:hAnsi="Times New Roman"/>
          <w:color w:val="000000"/>
          <w:sz w:val="28"/>
          <w:szCs w:val="28"/>
        </w:rPr>
        <w:t>.</w:t>
      </w:r>
    </w:p>
    <w:p w:rsidR="007A0D18" w:rsidRPr="0097724E" w:rsidRDefault="007A0D18" w:rsidP="007A0D18">
      <w:pPr>
        <w:autoSpaceDE w:val="0"/>
        <w:autoSpaceDN w:val="0"/>
        <w:adjustRightInd w:val="0"/>
        <w:spacing w:after="0" w:line="360" w:lineRule="auto"/>
        <w:ind w:firstLine="709"/>
        <w:contextualSpacing/>
        <w:jc w:val="both"/>
        <w:rPr>
          <w:rFonts w:ascii="Times New Roman" w:eastAsia="MyriadPro-Regular" w:hAnsi="Times New Roman"/>
          <w:color w:val="000000"/>
          <w:sz w:val="28"/>
          <w:szCs w:val="28"/>
        </w:rPr>
      </w:pPr>
      <w:r w:rsidRPr="0097724E">
        <w:rPr>
          <w:rFonts w:ascii="Times New Roman" w:eastAsia="MyriadPro-Regular" w:hAnsi="Times New Roman"/>
          <w:color w:val="000000"/>
          <w:sz w:val="28"/>
          <w:szCs w:val="28"/>
        </w:rPr>
        <w:t xml:space="preserve">Кнопка Цвета раскрывает меню </w:t>
      </w:r>
      <w:r w:rsidRPr="0097724E">
        <w:rPr>
          <w:rFonts w:ascii="Times New Roman" w:eastAsia="MyriadPro-Bold" w:hAnsi="Times New Roman"/>
          <w:bCs/>
          <w:color w:val="000000"/>
          <w:sz w:val="28"/>
          <w:szCs w:val="28"/>
        </w:rPr>
        <w:t xml:space="preserve">цветовых схем </w:t>
      </w:r>
      <w:r w:rsidRPr="0097724E">
        <w:rPr>
          <w:rFonts w:ascii="Times New Roman" w:eastAsia="MyriadPro-Regular" w:hAnsi="Times New Roman"/>
          <w:color w:val="000000"/>
          <w:sz w:val="28"/>
          <w:szCs w:val="28"/>
        </w:rPr>
        <w:t>оформления надписей и графических</w:t>
      </w:r>
      <w:r>
        <w:rPr>
          <w:rFonts w:ascii="Times New Roman" w:eastAsia="MyriadPro-Regular" w:hAnsi="Times New Roman"/>
          <w:color w:val="000000"/>
          <w:sz w:val="28"/>
          <w:szCs w:val="28"/>
        </w:rPr>
        <w:t xml:space="preserve"> </w:t>
      </w:r>
      <w:r w:rsidRPr="0097724E">
        <w:rPr>
          <w:rFonts w:ascii="Times New Roman" w:eastAsia="MyriadPro-Regular" w:hAnsi="Times New Roman"/>
          <w:color w:val="000000"/>
          <w:sz w:val="28"/>
          <w:szCs w:val="28"/>
        </w:rPr>
        <w:t>элементов на слайде.</w:t>
      </w:r>
      <w:r>
        <w:rPr>
          <w:rFonts w:ascii="Times New Roman" w:eastAsia="MyriadPro-Regular" w:hAnsi="Times New Roman"/>
          <w:color w:val="000000"/>
          <w:sz w:val="28"/>
          <w:szCs w:val="28"/>
        </w:rPr>
        <w:t xml:space="preserve"> </w:t>
      </w:r>
      <w:r w:rsidRPr="0097724E">
        <w:rPr>
          <w:rFonts w:ascii="Times New Roman" w:eastAsia="MyriadPro-Regular" w:hAnsi="Times New Roman"/>
          <w:color w:val="000000"/>
          <w:sz w:val="28"/>
          <w:szCs w:val="28"/>
        </w:rPr>
        <w:t>Кнопка Шрифты раскрывает меню видов (</w:t>
      </w:r>
      <w:r w:rsidRPr="0097724E">
        <w:rPr>
          <w:rFonts w:ascii="Times New Roman" w:eastAsia="MyriadPro-Bold" w:hAnsi="Times New Roman"/>
          <w:bCs/>
          <w:color w:val="000000"/>
          <w:sz w:val="28"/>
          <w:szCs w:val="28"/>
        </w:rPr>
        <w:t>гарнитур</w:t>
      </w:r>
      <w:r w:rsidRPr="0097724E">
        <w:rPr>
          <w:rFonts w:ascii="Times New Roman" w:eastAsia="MyriadPro-Regular" w:hAnsi="Times New Roman"/>
          <w:color w:val="000000"/>
          <w:sz w:val="28"/>
          <w:szCs w:val="28"/>
        </w:rPr>
        <w:t>) шрифтов, используемых для текстовых надписей на слайдах. Наиболее подходящие цветовая схема и набор гарнитур шрифтов входят в состав каждого образца оформления (темы), но при желании можно выбрать другую цветовую схему и/или другой набор шрифтов.</w:t>
      </w:r>
      <w:r w:rsidRPr="0097724E">
        <w:rPr>
          <w:rFonts w:ascii="Times New Roman" w:eastAsia="MyriadPro-Bold" w:hAnsi="Times New Roman"/>
          <w:bCs/>
          <w:color w:val="000000"/>
          <w:sz w:val="28"/>
          <w:szCs w:val="28"/>
        </w:rPr>
        <w:t xml:space="preserve"> </w:t>
      </w:r>
      <w:r w:rsidRPr="0097724E">
        <w:rPr>
          <w:rFonts w:ascii="Times New Roman" w:eastAsia="MyriadPro-Regular" w:hAnsi="Times New Roman"/>
          <w:color w:val="000000"/>
          <w:sz w:val="28"/>
          <w:szCs w:val="28"/>
        </w:rPr>
        <w:t>Кнопка Эффекты позволяет добавить к выбранной теме оформления дополнительный</w:t>
      </w:r>
      <w:r>
        <w:rPr>
          <w:rFonts w:ascii="Times New Roman" w:eastAsia="MyriadPro-Regular" w:hAnsi="Times New Roman"/>
          <w:color w:val="000000"/>
          <w:sz w:val="28"/>
          <w:szCs w:val="28"/>
        </w:rPr>
        <w:t xml:space="preserve"> </w:t>
      </w:r>
      <w:r w:rsidRPr="0097724E">
        <w:rPr>
          <w:rFonts w:ascii="Times New Roman" w:eastAsia="MyriadPro-Regular" w:hAnsi="Times New Roman"/>
          <w:color w:val="000000"/>
          <w:sz w:val="28"/>
          <w:szCs w:val="28"/>
        </w:rPr>
        <w:t>визуальный эффект: например, имитировать фактуру листа грубой почтовой бумаги или</w:t>
      </w:r>
      <w:r>
        <w:rPr>
          <w:rFonts w:ascii="Times New Roman" w:eastAsia="MyriadPro-Regular" w:hAnsi="Times New Roman"/>
          <w:color w:val="000000"/>
          <w:sz w:val="28"/>
          <w:szCs w:val="28"/>
        </w:rPr>
        <w:t xml:space="preserve"> </w:t>
      </w:r>
      <w:r w:rsidRPr="0097724E">
        <w:rPr>
          <w:rFonts w:ascii="Times New Roman" w:eastAsia="MyriadPro-Regular" w:hAnsi="Times New Roman"/>
          <w:color w:val="000000"/>
          <w:sz w:val="28"/>
          <w:szCs w:val="28"/>
        </w:rPr>
        <w:t xml:space="preserve">повысить яркость цветовых оттенков. Однако такие эффекты используются редко. Кнопка Стили фона раскрывает набор дополнительных </w:t>
      </w:r>
      <w:r w:rsidRPr="0097724E">
        <w:rPr>
          <w:rFonts w:ascii="Times New Roman" w:eastAsia="MyriadPro-Regular" w:hAnsi="Times New Roman"/>
          <w:color w:val="000000"/>
          <w:sz w:val="28"/>
          <w:szCs w:val="28"/>
        </w:rPr>
        <w:lastRenderedPageBreak/>
        <w:t>образцов оформления фона</w:t>
      </w:r>
      <w:r>
        <w:rPr>
          <w:rFonts w:ascii="Times New Roman" w:eastAsia="MyriadPro-Regular" w:hAnsi="Times New Roman"/>
          <w:color w:val="000000"/>
          <w:sz w:val="28"/>
          <w:szCs w:val="28"/>
        </w:rPr>
        <w:t xml:space="preserve"> слайда. </w:t>
      </w:r>
      <w:r w:rsidRPr="0097724E">
        <w:rPr>
          <w:rFonts w:ascii="Times New Roman" w:eastAsia="MyriadPro-Regular" w:hAnsi="Times New Roman"/>
          <w:color w:val="000000"/>
          <w:sz w:val="28"/>
          <w:szCs w:val="28"/>
        </w:rPr>
        <w:t>Работа с ними осуществляется точно так же, как с темами: при наведении</w:t>
      </w:r>
      <w:r>
        <w:rPr>
          <w:rFonts w:ascii="Times New Roman" w:eastAsia="MyriadPro-Regular" w:hAnsi="Times New Roman"/>
          <w:color w:val="000000"/>
          <w:sz w:val="28"/>
          <w:szCs w:val="28"/>
        </w:rPr>
        <w:t xml:space="preserve"> </w:t>
      </w:r>
      <w:r w:rsidRPr="0097724E">
        <w:rPr>
          <w:rFonts w:ascii="Times New Roman" w:eastAsia="MyriadPro-Regular" w:hAnsi="Times New Roman"/>
          <w:color w:val="000000"/>
          <w:sz w:val="28"/>
          <w:szCs w:val="28"/>
        </w:rPr>
        <w:t>курсора мыши на образец результат его применения временно отображается в области</w:t>
      </w:r>
      <w:r>
        <w:rPr>
          <w:rFonts w:ascii="Times New Roman" w:eastAsia="MyriadPro-Regular" w:hAnsi="Times New Roman"/>
          <w:color w:val="000000"/>
          <w:sz w:val="28"/>
          <w:szCs w:val="28"/>
        </w:rPr>
        <w:t xml:space="preserve"> </w:t>
      </w:r>
      <w:r w:rsidRPr="0097724E">
        <w:rPr>
          <w:rFonts w:ascii="Times New Roman" w:eastAsia="MyriadPro-Regular" w:hAnsi="Times New Roman"/>
          <w:color w:val="000000"/>
          <w:sz w:val="28"/>
          <w:szCs w:val="28"/>
        </w:rPr>
        <w:t>редактирования и закрепляется при щелчке на образце левой кнопкой мыши.</w:t>
      </w:r>
    </w:p>
    <w:p w:rsidR="007A0D18" w:rsidRDefault="007A0D18" w:rsidP="007A0D18">
      <w:pPr>
        <w:autoSpaceDE w:val="0"/>
        <w:autoSpaceDN w:val="0"/>
        <w:adjustRightInd w:val="0"/>
        <w:spacing w:after="0" w:line="360" w:lineRule="auto"/>
        <w:ind w:firstLine="709"/>
        <w:jc w:val="both"/>
        <w:rPr>
          <w:rFonts w:ascii="Times New Roman" w:eastAsia="MyriadPro-Regular" w:hAnsi="Times New Roman"/>
          <w:color w:val="000000"/>
          <w:sz w:val="28"/>
          <w:szCs w:val="28"/>
        </w:rPr>
      </w:pPr>
      <w:r>
        <w:rPr>
          <w:rFonts w:eastAsia="MyriadPro-Regular"/>
          <w:color w:val="000000"/>
        </w:rPr>
        <w:t xml:space="preserve">            </w:t>
      </w:r>
      <w:r w:rsidRPr="0097724E">
        <w:rPr>
          <w:rFonts w:ascii="Times New Roman" w:eastAsia="MyriadPro-Regular" w:hAnsi="Times New Roman"/>
          <w:color w:val="000000"/>
          <w:sz w:val="28"/>
          <w:szCs w:val="28"/>
        </w:rPr>
        <w:t xml:space="preserve">Для добавления таблицы используется кнопка </w:t>
      </w:r>
      <w:r w:rsidRPr="0097724E">
        <w:rPr>
          <w:rFonts w:ascii="Times New Roman" w:eastAsia="MyriadPro-Bold" w:hAnsi="Times New Roman"/>
          <w:bCs/>
          <w:color w:val="000000"/>
          <w:sz w:val="28"/>
          <w:szCs w:val="28"/>
        </w:rPr>
        <w:t xml:space="preserve">Таблица </w:t>
      </w:r>
      <w:r w:rsidRPr="0097724E">
        <w:rPr>
          <w:rFonts w:ascii="Times New Roman" w:eastAsia="MyriadPro-Regular" w:hAnsi="Times New Roman"/>
          <w:color w:val="000000"/>
          <w:sz w:val="28"/>
          <w:szCs w:val="28"/>
        </w:rPr>
        <w:t xml:space="preserve">на вкладке Ленты </w:t>
      </w:r>
      <w:r w:rsidRPr="0097724E">
        <w:rPr>
          <w:rFonts w:ascii="Times New Roman" w:eastAsia="MyriadPro-Bold" w:hAnsi="Times New Roman"/>
          <w:bCs/>
          <w:color w:val="000000"/>
          <w:sz w:val="28"/>
          <w:szCs w:val="28"/>
        </w:rPr>
        <w:t>Вставка</w:t>
      </w:r>
      <w:r>
        <w:rPr>
          <w:rFonts w:ascii="Times New Roman" w:eastAsia="MyriadPro-Regular" w:hAnsi="Times New Roman"/>
          <w:color w:val="000000"/>
          <w:sz w:val="28"/>
          <w:szCs w:val="28"/>
        </w:rPr>
        <w:t xml:space="preserve">. </w:t>
      </w:r>
      <w:r w:rsidRPr="0097724E">
        <w:rPr>
          <w:rFonts w:ascii="Times New Roman" w:eastAsia="MyriadPro-Regular" w:hAnsi="Times New Roman"/>
          <w:color w:val="000000"/>
          <w:sz w:val="28"/>
          <w:szCs w:val="28"/>
        </w:rPr>
        <w:t xml:space="preserve">При щелчке на этой кнопке раскрывается меню, содержащее </w:t>
      </w:r>
      <w:r w:rsidRPr="0097724E">
        <w:rPr>
          <w:rFonts w:ascii="Times New Roman" w:eastAsia="MyriadPro-Bold" w:hAnsi="Times New Roman"/>
          <w:bCs/>
          <w:color w:val="000000"/>
          <w:sz w:val="28"/>
          <w:szCs w:val="28"/>
        </w:rPr>
        <w:t>панель выбора размеров</w:t>
      </w:r>
      <w:r>
        <w:rPr>
          <w:rFonts w:ascii="Times New Roman" w:eastAsia="MyriadPro-Regular" w:hAnsi="Times New Roman"/>
          <w:color w:val="000000"/>
          <w:sz w:val="28"/>
          <w:szCs w:val="28"/>
        </w:rPr>
        <w:t xml:space="preserve"> </w:t>
      </w:r>
      <w:r w:rsidRPr="0097724E">
        <w:rPr>
          <w:rFonts w:ascii="Times New Roman" w:eastAsia="MyriadPro-Bold" w:hAnsi="Times New Roman"/>
          <w:bCs/>
          <w:color w:val="000000"/>
          <w:sz w:val="28"/>
          <w:szCs w:val="28"/>
        </w:rPr>
        <w:t>таблицы</w:t>
      </w:r>
      <w:r w:rsidRPr="0097724E">
        <w:rPr>
          <w:rFonts w:ascii="Times New Roman" w:eastAsia="MyriadPro-Regular" w:hAnsi="Times New Roman"/>
          <w:color w:val="000000"/>
          <w:sz w:val="28"/>
          <w:szCs w:val="28"/>
        </w:rPr>
        <w:t xml:space="preserve">. Эта панель представляет собой матрицу из квадратиков; достаточно навести курсор мыши на любой квадратик, и все квадратики от левого верхнего </w:t>
      </w:r>
      <w:proofErr w:type="gramStart"/>
      <w:r w:rsidRPr="0097724E">
        <w:rPr>
          <w:rFonts w:ascii="Times New Roman" w:eastAsia="MyriadPro-Regular" w:hAnsi="Times New Roman"/>
          <w:color w:val="000000"/>
          <w:sz w:val="28"/>
          <w:szCs w:val="28"/>
        </w:rPr>
        <w:t>до</w:t>
      </w:r>
      <w:proofErr w:type="gramEnd"/>
      <w:r w:rsidRPr="0097724E">
        <w:rPr>
          <w:rFonts w:ascii="Times New Roman" w:eastAsia="MyriadPro-Regular" w:hAnsi="Times New Roman"/>
          <w:color w:val="000000"/>
          <w:sz w:val="28"/>
          <w:szCs w:val="28"/>
        </w:rPr>
        <w:t xml:space="preserve"> выбранного выделятся оранжевым цветом. Это позволяет указать, сколько строк и столбцов должно быть в таблице. При этом на слайде автоматически формируется таблица соответствующих </w:t>
      </w:r>
      <w:r>
        <w:rPr>
          <w:rFonts w:ascii="Times New Roman" w:eastAsia="MyriadPro-Regular" w:hAnsi="Times New Roman"/>
          <w:color w:val="000000"/>
          <w:sz w:val="28"/>
          <w:szCs w:val="28"/>
        </w:rPr>
        <w:t xml:space="preserve">размеров, с текущим оформлением. </w:t>
      </w:r>
      <w:r w:rsidRPr="0097724E">
        <w:rPr>
          <w:rFonts w:ascii="Times New Roman" w:eastAsia="MyriadPro-Regular" w:hAnsi="Times New Roman"/>
          <w:color w:val="000000"/>
          <w:sz w:val="28"/>
          <w:szCs w:val="28"/>
        </w:rPr>
        <w:t>Щелчок мышью на выбранном квадратике панели закрепляет выбор.</w:t>
      </w:r>
    </w:p>
    <w:p w:rsidR="007A0D18" w:rsidRDefault="007A0D18" w:rsidP="007A0D18">
      <w:pPr>
        <w:autoSpaceDE w:val="0"/>
        <w:autoSpaceDN w:val="0"/>
        <w:adjustRightInd w:val="0"/>
        <w:spacing w:after="0" w:line="360" w:lineRule="auto"/>
        <w:ind w:firstLine="709"/>
        <w:jc w:val="both"/>
        <w:rPr>
          <w:rFonts w:ascii="Times New Roman" w:eastAsia="MyriadPro-Regular" w:hAnsi="Times New Roman"/>
          <w:color w:val="000000"/>
          <w:sz w:val="28"/>
          <w:szCs w:val="28"/>
        </w:rPr>
      </w:pPr>
      <w:r w:rsidRPr="0097724E">
        <w:rPr>
          <w:rFonts w:ascii="Times New Roman" w:eastAsia="MyriadPro-Regular" w:hAnsi="Times New Roman"/>
          <w:color w:val="000000"/>
          <w:sz w:val="28"/>
          <w:szCs w:val="28"/>
        </w:rPr>
        <w:t xml:space="preserve">Кнопка </w:t>
      </w:r>
      <w:proofErr w:type="spellStart"/>
      <w:r w:rsidRPr="0097724E">
        <w:rPr>
          <w:rFonts w:ascii="Times New Roman" w:eastAsia="MyriadPro-Regular" w:hAnsi="Times New Roman"/>
          <w:color w:val="000000"/>
          <w:sz w:val="28"/>
          <w:szCs w:val="28"/>
        </w:rPr>
        <w:t>SmartArt</w:t>
      </w:r>
      <w:proofErr w:type="spellEnd"/>
      <w:r w:rsidRPr="0097724E">
        <w:rPr>
          <w:rFonts w:ascii="Times New Roman" w:eastAsia="MyriadPro-Regular" w:hAnsi="Times New Roman"/>
          <w:color w:val="000000"/>
          <w:sz w:val="28"/>
          <w:szCs w:val="28"/>
        </w:rPr>
        <w:t xml:space="preserve"> на вкладке Ленты Вставка позволяет добавить на слайд схему</w:t>
      </w:r>
      <w:r>
        <w:rPr>
          <w:rFonts w:ascii="Times New Roman" w:eastAsia="MyriadPro-Regular" w:hAnsi="Times New Roman"/>
          <w:color w:val="000000"/>
          <w:sz w:val="28"/>
          <w:szCs w:val="28"/>
        </w:rPr>
        <w:t>. Как показано на рисунке 4.</w:t>
      </w:r>
    </w:p>
    <w:p w:rsidR="007A0D18" w:rsidRPr="0097724E" w:rsidRDefault="007A0D18" w:rsidP="007A0D18">
      <w:pPr>
        <w:autoSpaceDE w:val="0"/>
        <w:autoSpaceDN w:val="0"/>
        <w:adjustRightInd w:val="0"/>
        <w:spacing w:after="0" w:line="360" w:lineRule="auto"/>
        <w:ind w:firstLine="709"/>
        <w:jc w:val="both"/>
        <w:rPr>
          <w:rFonts w:ascii="Times New Roman" w:eastAsia="MyriadPro-Regular" w:hAnsi="Times New Roman"/>
          <w:color w:val="000000"/>
          <w:sz w:val="28"/>
          <w:szCs w:val="28"/>
        </w:rPr>
      </w:pPr>
    </w:p>
    <w:p w:rsidR="007A0D18" w:rsidRDefault="007A0D18" w:rsidP="007A0D18">
      <w:pPr>
        <w:autoSpaceDE w:val="0"/>
        <w:autoSpaceDN w:val="0"/>
        <w:adjustRightInd w:val="0"/>
        <w:spacing w:after="100" w:afterAutospacing="1" w:line="360" w:lineRule="auto"/>
        <w:jc w:val="center"/>
        <w:rPr>
          <w:rFonts w:eastAsia="MyriadPro-Regular"/>
          <w:color w:val="000000"/>
        </w:rPr>
      </w:pPr>
      <w:r>
        <w:rPr>
          <w:rFonts w:eastAsia="MyriadPro-Regular"/>
          <w:noProof/>
          <w:color w:val="000000"/>
        </w:rPr>
        <w:drawing>
          <wp:inline distT="0" distB="0" distL="0" distR="0">
            <wp:extent cx="5057775" cy="685800"/>
            <wp:effectExtent l="19050" t="19050" r="28575"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057775" cy="685800"/>
                    </a:xfrm>
                    <a:prstGeom prst="rect">
                      <a:avLst/>
                    </a:prstGeom>
                    <a:noFill/>
                    <a:ln w="12700" cmpd="sng">
                      <a:solidFill>
                        <a:srgbClr val="000000"/>
                      </a:solidFill>
                      <a:miter lim="800000"/>
                      <a:headEnd/>
                      <a:tailEnd/>
                    </a:ln>
                    <a:effectLst/>
                  </pic:spPr>
                </pic:pic>
              </a:graphicData>
            </a:graphic>
          </wp:inline>
        </w:drawing>
      </w:r>
    </w:p>
    <w:p w:rsidR="007A0D18" w:rsidRPr="00211EAB" w:rsidRDefault="007A0D18" w:rsidP="007A0D18">
      <w:pPr>
        <w:autoSpaceDE w:val="0"/>
        <w:autoSpaceDN w:val="0"/>
        <w:adjustRightInd w:val="0"/>
        <w:spacing w:after="0" w:line="240" w:lineRule="auto"/>
        <w:jc w:val="center"/>
        <w:rPr>
          <w:rFonts w:eastAsia="MyriadPro-Regular"/>
          <w:color w:val="000000"/>
          <w:sz w:val="16"/>
          <w:szCs w:val="16"/>
        </w:rPr>
      </w:pPr>
    </w:p>
    <w:p w:rsidR="007A0D18" w:rsidRDefault="007A0D18" w:rsidP="007A0D18">
      <w:pPr>
        <w:autoSpaceDE w:val="0"/>
        <w:autoSpaceDN w:val="0"/>
        <w:adjustRightInd w:val="0"/>
        <w:spacing w:after="100" w:afterAutospacing="1" w:line="360" w:lineRule="auto"/>
        <w:jc w:val="center"/>
        <w:rPr>
          <w:rFonts w:ascii="Times New Roman" w:eastAsia="MyriadPro-Regular" w:hAnsi="Times New Roman"/>
          <w:color w:val="000000"/>
          <w:sz w:val="28"/>
          <w:szCs w:val="28"/>
        </w:rPr>
      </w:pPr>
      <w:r w:rsidRPr="0097724E">
        <w:rPr>
          <w:rFonts w:ascii="Times New Roman" w:eastAsia="MyriadPro-Regular" w:hAnsi="Times New Roman"/>
          <w:color w:val="000000"/>
          <w:sz w:val="28"/>
          <w:szCs w:val="28"/>
        </w:rPr>
        <w:t>Рис</w:t>
      </w:r>
      <w:r>
        <w:rPr>
          <w:rFonts w:ascii="Times New Roman" w:eastAsia="MyriadPro-Regular" w:hAnsi="Times New Roman"/>
          <w:color w:val="000000"/>
          <w:sz w:val="28"/>
          <w:szCs w:val="28"/>
        </w:rPr>
        <w:t xml:space="preserve">унок 4 </w:t>
      </w:r>
      <w:r w:rsidRPr="003741C7">
        <w:rPr>
          <w:rFonts w:ascii="Times New Roman" w:hAnsi="Times New Roman"/>
          <w:sz w:val="28"/>
          <w:szCs w:val="28"/>
        </w:rPr>
        <w:t>–</w:t>
      </w:r>
      <w:r>
        <w:rPr>
          <w:rFonts w:ascii="Times New Roman" w:hAnsi="Times New Roman"/>
          <w:sz w:val="28"/>
          <w:szCs w:val="28"/>
        </w:rPr>
        <w:t xml:space="preserve"> </w:t>
      </w:r>
      <w:r w:rsidRPr="0097724E">
        <w:rPr>
          <w:rFonts w:ascii="Times New Roman" w:eastAsia="MyriadPro-Regular" w:hAnsi="Times New Roman"/>
          <w:color w:val="000000"/>
          <w:sz w:val="28"/>
          <w:szCs w:val="28"/>
        </w:rPr>
        <w:t xml:space="preserve"> Кнопка </w:t>
      </w:r>
      <w:proofErr w:type="spellStart"/>
      <w:r w:rsidRPr="0097724E">
        <w:rPr>
          <w:rFonts w:ascii="Times New Roman" w:eastAsia="MyriadPro-Regular" w:hAnsi="Times New Roman"/>
          <w:color w:val="000000"/>
          <w:sz w:val="28"/>
          <w:szCs w:val="28"/>
        </w:rPr>
        <w:t>SmartArt</w:t>
      </w:r>
      <w:proofErr w:type="spellEnd"/>
      <w:r w:rsidRPr="0097724E">
        <w:rPr>
          <w:rFonts w:ascii="Times New Roman" w:eastAsia="MyriadPro-Regular" w:hAnsi="Times New Roman"/>
          <w:color w:val="000000"/>
          <w:sz w:val="28"/>
          <w:szCs w:val="28"/>
        </w:rPr>
        <w:t xml:space="preserve"> на вкладке Вставка</w:t>
      </w:r>
    </w:p>
    <w:p w:rsidR="007A0D18" w:rsidRDefault="007A0D18" w:rsidP="007A0D18">
      <w:pPr>
        <w:autoSpaceDE w:val="0"/>
        <w:autoSpaceDN w:val="0"/>
        <w:adjustRightInd w:val="0"/>
        <w:spacing w:after="0" w:line="360" w:lineRule="auto"/>
        <w:ind w:firstLine="709"/>
        <w:jc w:val="both"/>
        <w:rPr>
          <w:rFonts w:ascii="Times New Roman" w:eastAsia="MyriadPro-Regular" w:hAnsi="Times New Roman"/>
          <w:color w:val="000000"/>
          <w:sz w:val="28"/>
          <w:szCs w:val="28"/>
        </w:rPr>
      </w:pPr>
      <w:r w:rsidRPr="0097724E">
        <w:rPr>
          <w:rFonts w:ascii="Times New Roman" w:eastAsia="MyriadPro-Regular" w:hAnsi="Times New Roman"/>
          <w:color w:val="000000"/>
          <w:sz w:val="28"/>
          <w:szCs w:val="28"/>
        </w:rPr>
        <w:t xml:space="preserve">После нажатия кнопки </w:t>
      </w:r>
      <w:proofErr w:type="spellStart"/>
      <w:r w:rsidRPr="0097724E">
        <w:rPr>
          <w:rFonts w:ascii="Times New Roman" w:eastAsia="MyriadPro-Bold" w:hAnsi="Times New Roman"/>
          <w:bCs/>
          <w:color w:val="000000"/>
          <w:sz w:val="28"/>
          <w:szCs w:val="28"/>
        </w:rPr>
        <w:t>SmartArt</w:t>
      </w:r>
      <w:proofErr w:type="spellEnd"/>
      <w:r w:rsidRPr="0097724E">
        <w:rPr>
          <w:rFonts w:ascii="Times New Roman" w:eastAsia="MyriadPro-Bold" w:hAnsi="Times New Roman"/>
          <w:bCs/>
          <w:color w:val="000000"/>
          <w:sz w:val="28"/>
          <w:szCs w:val="28"/>
        </w:rPr>
        <w:t xml:space="preserve"> </w:t>
      </w:r>
      <w:r w:rsidRPr="0097724E">
        <w:rPr>
          <w:rFonts w:ascii="Times New Roman" w:eastAsia="MyriadPro-Regular" w:hAnsi="Times New Roman"/>
          <w:color w:val="000000"/>
          <w:sz w:val="28"/>
          <w:szCs w:val="28"/>
        </w:rPr>
        <w:t xml:space="preserve">открывается окно </w:t>
      </w:r>
      <w:r w:rsidRPr="0097724E">
        <w:rPr>
          <w:rFonts w:ascii="Times New Roman" w:eastAsia="MyriadPro-Bold" w:hAnsi="Times New Roman"/>
          <w:bCs/>
          <w:color w:val="000000"/>
          <w:sz w:val="28"/>
          <w:szCs w:val="28"/>
        </w:rPr>
        <w:t xml:space="preserve">Выбор рисунка </w:t>
      </w:r>
      <w:proofErr w:type="spellStart"/>
      <w:r w:rsidRPr="0097724E">
        <w:rPr>
          <w:rFonts w:ascii="Times New Roman" w:eastAsia="MyriadPro-Bold" w:hAnsi="Times New Roman"/>
          <w:bCs/>
          <w:color w:val="000000"/>
          <w:sz w:val="28"/>
          <w:szCs w:val="28"/>
        </w:rPr>
        <w:t>SmartArt</w:t>
      </w:r>
      <w:proofErr w:type="spellEnd"/>
      <w:r w:rsidRPr="0097724E">
        <w:rPr>
          <w:rFonts w:ascii="Times New Roman" w:eastAsia="MyriadPro-Regular" w:hAnsi="Times New Roman"/>
          <w:color w:val="000000"/>
          <w:sz w:val="28"/>
          <w:szCs w:val="28"/>
        </w:rPr>
        <w:t>. Здесь сначала</w:t>
      </w:r>
      <w:r>
        <w:rPr>
          <w:rFonts w:ascii="Times New Roman" w:eastAsia="MyriadPro-Regular" w:hAnsi="Times New Roman"/>
          <w:color w:val="000000"/>
          <w:sz w:val="28"/>
          <w:szCs w:val="28"/>
        </w:rPr>
        <w:t xml:space="preserve"> </w:t>
      </w:r>
      <w:r w:rsidRPr="0097724E">
        <w:rPr>
          <w:rFonts w:ascii="Times New Roman" w:eastAsia="MyriadPro-Regular" w:hAnsi="Times New Roman"/>
          <w:color w:val="000000"/>
          <w:sz w:val="28"/>
          <w:szCs w:val="28"/>
        </w:rPr>
        <w:t>на левой панели выбирается категория схем (либо общая категория</w:t>
      </w:r>
      <w:proofErr w:type="gramStart"/>
      <w:r w:rsidRPr="0097724E">
        <w:rPr>
          <w:rFonts w:ascii="Times New Roman" w:eastAsia="MyriadPro-Regular" w:hAnsi="Times New Roman"/>
          <w:color w:val="000000"/>
          <w:sz w:val="28"/>
          <w:szCs w:val="28"/>
        </w:rPr>
        <w:t xml:space="preserve"> </w:t>
      </w:r>
      <w:r w:rsidRPr="0097724E">
        <w:rPr>
          <w:rFonts w:ascii="Times New Roman" w:eastAsia="MyriadPro-Bold" w:hAnsi="Times New Roman"/>
          <w:bCs/>
          <w:color w:val="000000"/>
          <w:sz w:val="28"/>
          <w:szCs w:val="28"/>
        </w:rPr>
        <w:t>В</w:t>
      </w:r>
      <w:proofErr w:type="gramEnd"/>
      <w:r w:rsidRPr="0097724E">
        <w:rPr>
          <w:rFonts w:ascii="Times New Roman" w:eastAsia="MyriadPro-Bold" w:hAnsi="Times New Roman"/>
          <w:bCs/>
          <w:color w:val="000000"/>
          <w:sz w:val="28"/>
          <w:szCs w:val="28"/>
        </w:rPr>
        <w:t>се</w:t>
      </w:r>
      <w:r w:rsidRPr="0097724E">
        <w:rPr>
          <w:rFonts w:ascii="Times New Roman" w:eastAsia="MyriadPro-Regular" w:hAnsi="Times New Roman"/>
          <w:color w:val="000000"/>
          <w:sz w:val="28"/>
          <w:szCs w:val="28"/>
        </w:rPr>
        <w:t>), а затем на средней панели – конкретный вид схемы. После этого справа выводится образец и текст описания назначения выбранной схемы</w:t>
      </w:r>
      <w:r>
        <w:rPr>
          <w:rFonts w:ascii="Times New Roman" w:eastAsia="MyriadPro-Regular" w:hAnsi="Times New Roman"/>
          <w:color w:val="000000"/>
          <w:sz w:val="28"/>
          <w:szCs w:val="28"/>
        </w:rPr>
        <w:t xml:space="preserve">. Показано на рисунке 5. </w:t>
      </w:r>
    </w:p>
    <w:p w:rsidR="007A0D18" w:rsidRPr="0097724E" w:rsidRDefault="007A0D18" w:rsidP="007A0D18">
      <w:pPr>
        <w:autoSpaceDE w:val="0"/>
        <w:autoSpaceDN w:val="0"/>
        <w:adjustRightInd w:val="0"/>
        <w:spacing w:after="0" w:line="360" w:lineRule="auto"/>
        <w:ind w:firstLine="709"/>
        <w:jc w:val="both"/>
        <w:rPr>
          <w:rFonts w:ascii="Times New Roman" w:eastAsia="MyriadPro-Regular" w:hAnsi="Times New Roman"/>
          <w:color w:val="000000"/>
          <w:sz w:val="28"/>
          <w:szCs w:val="28"/>
        </w:rPr>
      </w:pPr>
    </w:p>
    <w:p w:rsidR="007A0D18" w:rsidRPr="00902A87" w:rsidRDefault="007A0D18" w:rsidP="007A0D18">
      <w:pPr>
        <w:autoSpaceDE w:val="0"/>
        <w:autoSpaceDN w:val="0"/>
        <w:adjustRightInd w:val="0"/>
        <w:spacing w:after="100" w:afterAutospacing="1" w:line="360" w:lineRule="auto"/>
        <w:jc w:val="both"/>
        <w:rPr>
          <w:rFonts w:eastAsia="MyriadPro-Regular"/>
          <w:color w:val="000000"/>
        </w:rPr>
      </w:pPr>
      <w:r>
        <w:rPr>
          <w:rFonts w:eastAsia="MyriadPro-Regular"/>
          <w:noProof/>
          <w:color w:val="000000"/>
        </w:rPr>
        <w:lastRenderedPageBreak/>
        <w:drawing>
          <wp:inline distT="0" distB="0" distL="0" distR="0">
            <wp:extent cx="5943600" cy="3181350"/>
            <wp:effectExtent l="19050" t="19050" r="19050"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943600" cy="3181350"/>
                    </a:xfrm>
                    <a:prstGeom prst="rect">
                      <a:avLst/>
                    </a:prstGeom>
                    <a:noFill/>
                    <a:ln w="12700" cmpd="sng">
                      <a:solidFill>
                        <a:srgbClr val="000000"/>
                      </a:solidFill>
                      <a:miter lim="800000"/>
                      <a:headEnd/>
                      <a:tailEnd/>
                    </a:ln>
                    <a:effectLst/>
                  </pic:spPr>
                </pic:pic>
              </a:graphicData>
            </a:graphic>
          </wp:inline>
        </w:drawing>
      </w:r>
    </w:p>
    <w:p w:rsidR="007A0D18" w:rsidRDefault="007A0D18" w:rsidP="007A0D18">
      <w:pPr>
        <w:autoSpaceDE w:val="0"/>
        <w:autoSpaceDN w:val="0"/>
        <w:adjustRightInd w:val="0"/>
        <w:spacing w:after="0" w:line="360" w:lineRule="auto"/>
        <w:jc w:val="both"/>
        <w:rPr>
          <w:rFonts w:eastAsia="MyriadPro-Regular"/>
          <w:color w:val="000000"/>
        </w:rPr>
      </w:pPr>
    </w:p>
    <w:p w:rsidR="007A0D18" w:rsidRDefault="007A0D18" w:rsidP="007A0D18">
      <w:pPr>
        <w:autoSpaceDE w:val="0"/>
        <w:autoSpaceDN w:val="0"/>
        <w:adjustRightInd w:val="0"/>
        <w:spacing w:after="100" w:afterAutospacing="1" w:line="240" w:lineRule="auto"/>
        <w:jc w:val="center"/>
        <w:rPr>
          <w:rFonts w:ascii="Times New Roman" w:eastAsia="MyriadPro-Regular" w:hAnsi="Times New Roman"/>
          <w:color w:val="000000"/>
          <w:sz w:val="28"/>
          <w:szCs w:val="28"/>
        </w:rPr>
      </w:pPr>
      <w:r w:rsidRPr="0097724E">
        <w:rPr>
          <w:rFonts w:ascii="Times New Roman" w:eastAsia="MyriadPro-Regular" w:hAnsi="Times New Roman"/>
          <w:color w:val="000000"/>
          <w:sz w:val="28"/>
          <w:szCs w:val="28"/>
        </w:rPr>
        <w:t>Рис</w:t>
      </w:r>
      <w:r>
        <w:rPr>
          <w:rFonts w:ascii="Times New Roman" w:eastAsia="MyriadPro-Regular" w:hAnsi="Times New Roman"/>
          <w:color w:val="000000"/>
          <w:sz w:val="28"/>
          <w:szCs w:val="28"/>
        </w:rPr>
        <w:t xml:space="preserve">унок 5 </w:t>
      </w:r>
      <w:r w:rsidRPr="003741C7">
        <w:rPr>
          <w:rFonts w:ascii="Times New Roman" w:hAnsi="Times New Roman"/>
          <w:sz w:val="28"/>
          <w:szCs w:val="28"/>
        </w:rPr>
        <w:t>–</w:t>
      </w:r>
      <w:r>
        <w:rPr>
          <w:rFonts w:ascii="Times New Roman" w:hAnsi="Times New Roman"/>
          <w:sz w:val="28"/>
          <w:szCs w:val="28"/>
        </w:rPr>
        <w:t xml:space="preserve"> </w:t>
      </w:r>
      <w:r w:rsidRPr="0097724E">
        <w:rPr>
          <w:rFonts w:ascii="Times New Roman" w:eastAsia="MyriadPro-Regular" w:hAnsi="Times New Roman"/>
          <w:color w:val="000000"/>
          <w:sz w:val="28"/>
          <w:szCs w:val="28"/>
        </w:rPr>
        <w:t xml:space="preserve"> Выбор вида схе</w:t>
      </w:r>
      <w:r>
        <w:rPr>
          <w:rFonts w:ascii="Times New Roman" w:eastAsia="MyriadPro-Regular" w:hAnsi="Times New Roman"/>
          <w:color w:val="000000"/>
          <w:sz w:val="28"/>
          <w:szCs w:val="28"/>
        </w:rPr>
        <w:t>м</w:t>
      </w:r>
    </w:p>
    <w:p w:rsidR="007A0D18" w:rsidRPr="00211EAB" w:rsidRDefault="007A0D18" w:rsidP="007A0D18">
      <w:pPr>
        <w:autoSpaceDE w:val="0"/>
        <w:autoSpaceDN w:val="0"/>
        <w:adjustRightInd w:val="0"/>
        <w:spacing w:after="0" w:line="360" w:lineRule="auto"/>
        <w:jc w:val="center"/>
        <w:rPr>
          <w:rFonts w:eastAsia="MyriadPro-Regular" w:cs="Calibri"/>
          <w:color w:val="000000"/>
          <w:sz w:val="16"/>
          <w:szCs w:val="16"/>
        </w:rPr>
      </w:pPr>
    </w:p>
    <w:p w:rsidR="007A0D18" w:rsidRPr="0097724E" w:rsidRDefault="007A0D18" w:rsidP="007A0D18">
      <w:pPr>
        <w:autoSpaceDE w:val="0"/>
        <w:autoSpaceDN w:val="0"/>
        <w:adjustRightInd w:val="0"/>
        <w:spacing w:after="0" w:line="360" w:lineRule="auto"/>
        <w:ind w:firstLine="709"/>
        <w:jc w:val="both"/>
        <w:rPr>
          <w:rFonts w:ascii="Times New Roman" w:eastAsia="MyriadPro-Regular" w:hAnsi="Times New Roman"/>
          <w:color w:val="000000"/>
          <w:sz w:val="28"/>
          <w:szCs w:val="28"/>
        </w:rPr>
      </w:pPr>
      <w:r w:rsidRPr="0097724E">
        <w:rPr>
          <w:rFonts w:ascii="Times New Roman" w:eastAsia="MyriadPro-Regular" w:hAnsi="Times New Roman"/>
          <w:color w:val="000000"/>
          <w:sz w:val="28"/>
          <w:szCs w:val="28"/>
        </w:rPr>
        <w:t xml:space="preserve">После нажатия на подтверждающую кнопку </w:t>
      </w:r>
      <w:r w:rsidRPr="0097724E">
        <w:rPr>
          <w:rFonts w:ascii="Times New Roman" w:eastAsia="MyriadPro-Bold" w:hAnsi="Times New Roman"/>
          <w:bCs/>
          <w:color w:val="000000"/>
          <w:sz w:val="28"/>
          <w:szCs w:val="28"/>
        </w:rPr>
        <w:t xml:space="preserve">ОК </w:t>
      </w:r>
      <w:r w:rsidRPr="0097724E">
        <w:rPr>
          <w:rFonts w:ascii="Times New Roman" w:eastAsia="MyriadPro-Regular" w:hAnsi="Times New Roman"/>
          <w:color w:val="000000"/>
          <w:sz w:val="28"/>
          <w:szCs w:val="28"/>
        </w:rPr>
        <w:t>на слайд вставляется шаблон схемы, рядом с которым появ</w:t>
      </w:r>
      <w:r>
        <w:rPr>
          <w:rFonts w:ascii="Times New Roman" w:eastAsia="MyriadPro-Regular" w:hAnsi="Times New Roman"/>
          <w:color w:val="000000"/>
          <w:sz w:val="28"/>
          <w:szCs w:val="28"/>
        </w:rPr>
        <w:t>ляется панель для ввода текста.</w:t>
      </w:r>
      <w:r w:rsidRPr="0097724E">
        <w:rPr>
          <w:rFonts w:ascii="Times New Roman" w:eastAsia="MyriadPro-Regular" w:hAnsi="Times New Roman"/>
          <w:color w:val="000000"/>
          <w:sz w:val="28"/>
          <w:szCs w:val="28"/>
        </w:rPr>
        <w:t xml:space="preserve"> Вводить текст в каждый из блоков шаблона схемы можно или непосредственно в нужных блоках на слайде, или в соответствующих им полях панели</w:t>
      </w:r>
      <w:proofErr w:type="gramStart"/>
      <w:r w:rsidRPr="0097724E">
        <w:rPr>
          <w:rFonts w:ascii="Times New Roman" w:eastAsia="MyriadPro-Regular" w:hAnsi="Times New Roman"/>
          <w:color w:val="000000"/>
          <w:sz w:val="28"/>
          <w:szCs w:val="28"/>
        </w:rPr>
        <w:t xml:space="preserve"> </w:t>
      </w:r>
      <w:r w:rsidRPr="0097724E">
        <w:rPr>
          <w:rFonts w:ascii="Times New Roman" w:eastAsia="MyriadPro-Bold" w:hAnsi="Times New Roman"/>
          <w:bCs/>
          <w:color w:val="000000"/>
          <w:sz w:val="28"/>
          <w:szCs w:val="28"/>
        </w:rPr>
        <w:t>В</w:t>
      </w:r>
      <w:proofErr w:type="gramEnd"/>
      <w:r w:rsidRPr="0097724E">
        <w:rPr>
          <w:rFonts w:ascii="Times New Roman" w:eastAsia="MyriadPro-Bold" w:hAnsi="Times New Roman"/>
          <w:bCs/>
          <w:color w:val="000000"/>
          <w:sz w:val="28"/>
          <w:szCs w:val="28"/>
        </w:rPr>
        <w:t>ведите текст</w:t>
      </w:r>
      <w:r w:rsidRPr="0097724E">
        <w:rPr>
          <w:rFonts w:ascii="Times New Roman" w:eastAsia="MyriadPro-Regular" w:hAnsi="Times New Roman"/>
          <w:color w:val="000000"/>
          <w:sz w:val="28"/>
          <w:szCs w:val="28"/>
        </w:rPr>
        <w:t>.</w:t>
      </w:r>
    </w:p>
    <w:p w:rsidR="007A0D18" w:rsidRDefault="007A0D18" w:rsidP="007A0D18">
      <w:pPr>
        <w:ind w:right="136"/>
      </w:pPr>
    </w:p>
    <w:p w:rsidR="007A0D18" w:rsidRPr="00E81A20" w:rsidRDefault="007A0D18" w:rsidP="007A0D18">
      <w:pPr>
        <w:pStyle w:val="1"/>
        <w:spacing w:before="0" w:after="0" w:line="360" w:lineRule="auto"/>
        <w:ind w:firstLine="709"/>
        <w:rPr>
          <w:rFonts w:ascii="Times New Roman" w:hAnsi="Times New Roman"/>
          <w:b w:val="0"/>
          <w:sz w:val="28"/>
          <w:szCs w:val="28"/>
        </w:rPr>
      </w:pPr>
      <w:bookmarkStart w:id="9" w:name="_Toc482553481"/>
      <w:bookmarkStart w:id="10" w:name="_Toc482873424"/>
      <w:r w:rsidRPr="00E81A20">
        <w:rPr>
          <w:rFonts w:ascii="Times New Roman" w:hAnsi="Times New Roman"/>
          <w:b w:val="0"/>
          <w:sz w:val="28"/>
          <w:szCs w:val="28"/>
        </w:rPr>
        <w:t>3.2  План-конспект урока на тему «Методы решения иррациональных уравнений»</w:t>
      </w:r>
      <w:bookmarkEnd w:id="9"/>
      <w:bookmarkEnd w:id="10"/>
    </w:p>
    <w:p w:rsidR="007A0D18" w:rsidRPr="007D0F75" w:rsidRDefault="007A0D18" w:rsidP="007A0D18">
      <w:pPr>
        <w:spacing w:after="0" w:line="240" w:lineRule="auto"/>
        <w:ind w:firstLine="709"/>
        <w:jc w:val="both"/>
        <w:outlineLvl w:val="1"/>
        <w:rPr>
          <w:rFonts w:ascii="Times New Roman" w:hAnsi="Times New Roman"/>
          <w:color w:val="000000"/>
          <w:sz w:val="28"/>
          <w:szCs w:val="28"/>
        </w:rPr>
      </w:pPr>
    </w:p>
    <w:p w:rsidR="007A0D18" w:rsidRPr="00457812" w:rsidRDefault="007A0D18" w:rsidP="007A0D18">
      <w:pPr>
        <w:spacing w:after="0" w:line="360" w:lineRule="auto"/>
        <w:ind w:firstLine="709"/>
        <w:jc w:val="both"/>
        <w:rPr>
          <w:rFonts w:ascii="Times New Roman" w:hAnsi="Times New Roman"/>
          <w:sz w:val="28"/>
          <w:szCs w:val="28"/>
        </w:rPr>
      </w:pPr>
      <w:r w:rsidRPr="00457812">
        <w:rPr>
          <w:rFonts w:ascii="Times New Roman" w:hAnsi="Times New Roman"/>
          <w:bCs/>
          <w:sz w:val="28"/>
          <w:szCs w:val="28"/>
        </w:rPr>
        <w:t>Цель урока:</w:t>
      </w:r>
      <w:r w:rsidRPr="00457812">
        <w:rPr>
          <w:rFonts w:ascii="Times New Roman" w:hAnsi="Times New Roman"/>
          <w:sz w:val="28"/>
          <w:szCs w:val="28"/>
        </w:rPr>
        <w:t xml:space="preserve"> </w:t>
      </w:r>
    </w:p>
    <w:p w:rsidR="007A0D18" w:rsidRPr="003E1171" w:rsidRDefault="007A0D18" w:rsidP="007A0D18">
      <w:pPr>
        <w:pStyle w:val="a5"/>
        <w:numPr>
          <w:ilvl w:val="0"/>
          <w:numId w:val="1"/>
        </w:numPr>
        <w:spacing w:after="0" w:line="360" w:lineRule="auto"/>
        <w:ind w:left="0" w:firstLine="709"/>
        <w:jc w:val="both"/>
        <w:rPr>
          <w:rFonts w:ascii="Times New Roman" w:hAnsi="Times New Roman"/>
          <w:sz w:val="28"/>
          <w:szCs w:val="28"/>
        </w:rPr>
      </w:pPr>
      <w:r w:rsidRPr="003E1171">
        <w:rPr>
          <w:rFonts w:ascii="Times New Roman" w:hAnsi="Times New Roman"/>
          <w:sz w:val="28"/>
          <w:szCs w:val="28"/>
        </w:rPr>
        <w:t>Обобщение и систематизация способов р</w:t>
      </w:r>
      <w:r>
        <w:rPr>
          <w:rFonts w:ascii="Times New Roman" w:hAnsi="Times New Roman"/>
          <w:sz w:val="28"/>
          <w:szCs w:val="28"/>
        </w:rPr>
        <w:t>ешения иррациональных уравнений;</w:t>
      </w:r>
    </w:p>
    <w:p w:rsidR="007A0D18" w:rsidRPr="003E1171" w:rsidRDefault="007A0D18" w:rsidP="007A0D18">
      <w:pPr>
        <w:pStyle w:val="a5"/>
        <w:numPr>
          <w:ilvl w:val="0"/>
          <w:numId w:val="1"/>
        </w:numPr>
        <w:spacing w:after="0" w:line="360" w:lineRule="auto"/>
        <w:ind w:left="0" w:firstLine="709"/>
        <w:jc w:val="both"/>
        <w:rPr>
          <w:rFonts w:ascii="Times New Roman" w:hAnsi="Times New Roman"/>
          <w:sz w:val="28"/>
          <w:szCs w:val="28"/>
        </w:rPr>
      </w:pPr>
      <w:r w:rsidRPr="003E1171">
        <w:rPr>
          <w:rFonts w:ascii="Times New Roman" w:hAnsi="Times New Roman"/>
          <w:sz w:val="28"/>
          <w:szCs w:val="28"/>
        </w:rPr>
        <w:t>Решение более сложных типов иррациональных уравнений</w:t>
      </w:r>
      <w:proofErr w:type="gramStart"/>
      <w:r w:rsidRPr="003E1171">
        <w:rPr>
          <w:rFonts w:ascii="Times New Roman" w:hAnsi="Times New Roman"/>
          <w:sz w:val="28"/>
          <w:szCs w:val="28"/>
        </w:rPr>
        <w:t xml:space="preserve"> </w:t>
      </w:r>
      <w:r w:rsidRPr="00C51C10">
        <w:rPr>
          <w:rFonts w:ascii="Times New Roman" w:hAnsi="Times New Roman"/>
          <w:sz w:val="28"/>
          <w:szCs w:val="28"/>
        </w:rPr>
        <w:t>.</w:t>
      </w:r>
      <w:proofErr w:type="gramEnd"/>
    </w:p>
    <w:p w:rsidR="007A0D18" w:rsidRPr="007D0F75" w:rsidRDefault="007A0D18" w:rsidP="007A0D18">
      <w:pPr>
        <w:numPr>
          <w:ilvl w:val="0"/>
          <w:numId w:val="1"/>
        </w:numPr>
        <w:spacing w:after="0" w:line="360" w:lineRule="auto"/>
        <w:ind w:left="0" w:firstLine="709"/>
        <w:jc w:val="both"/>
        <w:rPr>
          <w:rFonts w:ascii="Times New Roman" w:hAnsi="Times New Roman"/>
          <w:sz w:val="28"/>
          <w:szCs w:val="28"/>
        </w:rPr>
      </w:pPr>
      <w:r w:rsidRPr="007D0F75">
        <w:rPr>
          <w:rFonts w:ascii="Times New Roman" w:hAnsi="Times New Roman"/>
          <w:sz w:val="28"/>
          <w:szCs w:val="28"/>
        </w:rPr>
        <w:t>Развивать умение обобщать, правильно отбирать способы решения иррациональных уравнений.</w:t>
      </w:r>
    </w:p>
    <w:p w:rsidR="007A0D18" w:rsidRPr="00211EAB" w:rsidRDefault="007A0D18" w:rsidP="007A0D18">
      <w:pPr>
        <w:numPr>
          <w:ilvl w:val="0"/>
          <w:numId w:val="1"/>
        </w:numPr>
        <w:spacing w:after="0" w:line="360" w:lineRule="auto"/>
        <w:ind w:left="0" w:firstLine="709"/>
        <w:jc w:val="both"/>
        <w:rPr>
          <w:rFonts w:ascii="Times New Roman" w:hAnsi="Times New Roman"/>
          <w:sz w:val="28"/>
          <w:szCs w:val="28"/>
        </w:rPr>
      </w:pPr>
      <w:r w:rsidRPr="007D0F75">
        <w:rPr>
          <w:rFonts w:ascii="Times New Roman" w:hAnsi="Times New Roman"/>
          <w:sz w:val="28"/>
          <w:szCs w:val="28"/>
        </w:rPr>
        <w:lastRenderedPageBreak/>
        <w:t>Развивать самостоятельность, воспитывать грамотность речи</w:t>
      </w:r>
      <w:r>
        <w:rPr>
          <w:rFonts w:ascii="Times New Roman" w:hAnsi="Times New Roman"/>
          <w:sz w:val="28"/>
          <w:szCs w:val="28"/>
        </w:rPr>
        <w:t>.</w:t>
      </w:r>
      <w:r w:rsidRPr="00211EAB">
        <w:rPr>
          <w:rFonts w:ascii="Times New Roman" w:hAnsi="Times New Roman"/>
          <w:sz w:val="24"/>
          <w:szCs w:val="24"/>
        </w:rPr>
        <w:br/>
      </w:r>
      <w:r>
        <w:rPr>
          <w:rFonts w:ascii="Times New Roman" w:hAnsi="Times New Roman"/>
          <w:bCs/>
          <w:sz w:val="28"/>
          <w:szCs w:val="28"/>
        </w:rPr>
        <w:t xml:space="preserve">         </w:t>
      </w:r>
      <w:r w:rsidRPr="00211EAB">
        <w:rPr>
          <w:rFonts w:ascii="Times New Roman" w:hAnsi="Times New Roman"/>
          <w:bCs/>
          <w:sz w:val="28"/>
          <w:szCs w:val="28"/>
        </w:rPr>
        <w:t>Задачи урока:</w:t>
      </w:r>
    </w:p>
    <w:p w:rsidR="007A0D18" w:rsidRDefault="007A0D18" w:rsidP="007A0D18">
      <w:pPr>
        <w:spacing w:after="0" w:line="360" w:lineRule="auto"/>
        <w:ind w:firstLine="709"/>
        <w:jc w:val="both"/>
        <w:rPr>
          <w:rFonts w:ascii="Times New Roman" w:hAnsi="Times New Roman"/>
          <w:sz w:val="28"/>
          <w:szCs w:val="28"/>
        </w:rPr>
      </w:pPr>
      <w:r>
        <w:rPr>
          <w:rFonts w:ascii="Times New Roman" w:hAnsi="Times New Roman"/>
          <w:bCs/>
          <w:sz w:val="28"/>
          <w:szCs w:val="28"/>
        </w:rPr>
        <w:t>а)</w:t>
      </w:r>
      <w:r w:rsidRPr="007B7B68">
        <w:rPr>
          <w:rFonts w:ascii="Times New Roman" w:hAnsi="Times New Roman"/>
          <w:bCs/>
          <w:sz w:val="28"/>
          <w:szCs w:val="28"/>
        </w:rPr>
        <w:t xml:space="preserve"> </w:t>
      </w:r>
      <w:r>
        <w:rPr>
          <w:rFonts w:ascii="Times New Roman" w:hAnsi="Times New Roman"/>
          <w:bCs/>
          <w:sz w:val="28"/>
          <w:szCs w:val="28"/>
        </w:rPr>
        <w:t xml:space="preserve"> </w:t>
      </w:r>
      <w:r w:rsidRPr="007B7B68">
        <w:rPr>
          <w:rFonts w:ascii="Times New Roman" w:hAnsi="Times New Roman"/>
          <w:bCs/>
          <w:sz w:val="28"/>
          <w:szCs w:val="28"/>
        </w:rPr>
        <w:t>Р</w:t>
      </w:r>
      <w:r w:rsidRPr="007B7B68">
        <w:rPr>
          <w:rFonts w:ascii="Times New Roman" w:hAnsi="Times New Roman"/>
          <w:sz w:val="28"/>
          <w:szCs w:val="28"/>
        </w:rPr>
        <w:t>асширить и углубить представления учащихся о приемах и методах решения</w:t>
      </w:r>
      <w:r>
        <w:rPr>
          <w:rFonts w:ascii="Times New Roman" w:hAnsi="Times New Roman"/>
          <w:sz w:val="28"/>
          <w:szCs w:val="28"/>
        </w:rPr>
        <w:t xml:space="preserve"> иррациональных уравнений.</w:t>
      </w:r>
    </w:p>
    <w:p w:rsidR="007A0D18" w:rsidRDefault="007A0D18" w:rsidP="007A0D18">
      <w:pPr>
        <w:spacing w:after="0" w:line="360" w:lineRule="auto"/>
        <w:ind w:firstLine="709"/>
        <w:jc w:val="both"/>
        <w:rPr>
          <w:rFonts w:ascii="Times New Roman" w:hAnsi="Times New Roman"/>
          <w:sz w:val="28"/>
          <w:szCs w:val="28"/>
        </w:rPr>
      </w:pPr>
      <w:r>
        <w:rPr>
          <w:rFonts w:ascii="Times New Roman" w:hAnsi="Times New Roman"/>
          <w:sz w:val="28"/>
          <w:szCs w:val="28"/>
        </w:rPr>
        <w:t xml:space="preserve">б)  </w:t>
      </w:r>
      <w:r w:rsidRPr="007B7B68">
        <w:rPr>
          <w:rFonts w:ascii="Times New Roman" w:hAnsi="Times New Roman"/>
          <w:sz w:val="28"/>
          <w:szCs w:val="28"/>
        </w:rPr>
        <w:t>Помочь овладеть рядом технических и интеллектуаль</w:t>
      </w:r>
      <w:r w:rsidRPr="007B7B68">
        <w:rPr>
          <w:rFonts w:ascii="Times New Roman" w:hAnsi="Times New Roman"/>
          <w:sz w:val="28"/>
          <w:szCs w:val="28"/>
        </w:rPr>
        <w:softHyphen/>
        <w:t>ных умений на уровне свободного их использован</w:t>
      </w:r>
      <w:r>
        <w:rPr>
          <w:rFonts w:ascii="Times New Roman" w:hAnsi="Times New Roman"/>
          <w:sz w:val="28"/>
          <w:szCs w:val="28"/>
        </w:rPr>
        <w:t>ия.</w:t>
      </w:r>
    </w:p>
    <w:p w:rsidR="007A0D18" w:rsidRPr="005F4329" w:rsidRDefault="007A0D18" w:rsidP="007A0D18">
      <w:pPr>
        <w:spacing w:after="0" w:line="360" w:lineRule="auto"/>
        <w:ind w:firstLine="709"/>
        <w:jc w:val="both"/>
        <w:rPr>
          <w:rFonts w:ascii="Times New Roman" w:hAnsi="Times New Roman"/>
          <w:bCs/>
          <w:sz w:val="28"/>
          <w:szCs w:val="28"/>
        </w:rPr>
      </w:pPr>
      <w:r>
        <w:rPr>
          <w:rFonts w:ascii="Times New Roman" w:hAnsi="Times New Roman"/>
          <w:sz w:val="28"/>
          <w:szCs w:val="28"/>
        </w:rPr>
        <w:t xml:space="preserve">в) </w:t>
      </w:r>
      <w:r w:rsidRPr="007B7B68">
        <w:rPr>
          <w:rFonts w:ascii="Times New Roman" w:hAnsi="Times New Roman"/>
          <w:sz w:val="28"/>
          <w:szCs w:val="28"/>
        </w:rPr>
        <w:t>Развить интерес и положительную мотивацию изучения математики</w:t>
      </w:r>
      <w:r>
        <w:rPr>
          <w:rFonts w:ascii="Times New Roman" w:hAnsi="Times New Roman"/>
          <w:b/>
          <w:bCs/>
          <w:sz w:val="28"/>
          <w:szCs w:val="28"/>
        </w:rPr>
        <w:t>.</w:t>
      </w:r>
    </w:p>
    <w:p w:rsidR="007A0D18" w:rsidRPr="00457812" w:rsidRDefault="007A0D18" w:rsidP="007A0D18">
      <w:pPr>
        <w:spacing w:after="0" w:line="360" w:lineRule="auto"/>
        <w:ind w:firstLine="709"/>
        <w:jc w:val="both"/>
        <w:rPr>
          <w:rStyle w:val="submenu-table"/>
          <w:rFonts w:ascii="Times New Roman" w:hAnsi="Times New Roman"/>
          <w:sz w:val="28"/>
          <w:szCs w:val="28"/>
        </w:rPr>
      </w:pPr>
      <w:r w:rsidRPr="00457812">
        <w:rPr>
          <w:rFonts w:ascii="Times New Roman" w:hAnsi="Times New Roman"/>
          <w:sz w:val="28"/>
          <w:szCs w:val="28"/>
        </w:rPr>
        <w:t>1 способ. Введение новой переменной</w:t>
      </w:r>
      <w:r>
        <w:rPr>
          <w:rFonts w:ascii="Times New Roman" w:hAnsi="Times New Roman"/>
          <w:sz w:val="28"/>
          <w:szCs w:val="28"/>
        </w:rPr>
        <w:t>.</w:t>
      </w:r>
    </w:p>
    <w:p w:rsidR="007A0D18" w:rsidRPr="00A014A0" w:rsidRDefault="007A0D18" w:rsidP="007A0D18">
      <w:pPr>
        <w:spacing w:after="0" w:line="360" w:lineRule="auto"/>
        <w:ind w:firstLine="709"/>
        <w:jc w:val="both"/>
        <w:rPr>
          <w:rFonts w:ascii="Times New Roman" w:hAnsi="Times New Roman"/>
          <w:sz w:val="28"/>
          <w:szCs w:val="28"/>
        </w:rPr>
      </w:pPr>
      <w:r w:rsidRPr="004C7B9D">
        <w:rPr>
          <w:rFonts w:ascii="Times New Roman" w:hAnsi="Times New Roman"/>
          <w:sz w:val="28"/>
          <w:szCs w:val="28"/>
        </w:rPr>
        <w:t>Метод замены переменной или метод подстановки очень часто используется при решении иррациональных уравнений и неравенств. Он позволяет значительно упростить решение, разбить</w:t>
      </w:r>
      <w:r>
        <w:t xml:space="preserve"> </w:t>
      </w:r>
      <w:r w:rsidRPr="004C7B9D">
        <w:rPr>
          <w:rFonts w:ascii="Times New Roman" w:hAnsi="Times New Roman"/>
          <w:sz w:val="28"/>
          <w:szCs w:val="28"/>
        </w:rPr>
        <w:t>его на самостоятельные этапы.</w:t>
      </w:r>
      <w:r>
        <w:t xml:space="preserve">  </w:t>
      </w:r>
      <w:r w:rsidRPr="00A014A0">
        <w:rPr>
          <w:rFonts w:ascii="Times New Roman" w:hAnsi="Times New Roman"/>
          <w:sz w:val="28"/>
          <w:szCs w:val="28"/>
        </w:rPr>
        <w:t>Пример приведен на рисунке 6.</w:t>
      </w:r>
    </w:p>
    <w:p w:rsidR="007A0D18" w:rsidRPr="003576F8" w:rsidRDefault="007A0D18" w:rsidP="007A0D18">
      <w:pPr>
        <w:spacing w:after="0" w:line="360" w:lineRule="auto"/>
        <w:ind w:firstLine="709"/>
        <w:jc w:val="both"/>
        <w:rPr>
          <w:sz w:val="28"/>
          <w:szCs w:val="28"/>
        </w:rPr>
      </w:pPr>
    </w:p>
    <w:p w:rsidR="007A0D18" w:rsidRDefault="007A0D18" w:rsidP="007A0D18">
      <w:pPr>
        <w:pStyle w:val="a3"/>
        <w:spacing w:before="0" w:after="0"/>
        <w:jc w:val="center"/>
        <w:rPr>
          <w:sz w:val="28"/>
          <w:szCs w:val="28"/>
        </w:rPr>
      </w:pPr>
      <w:r>
        <w:rPr>
          <w:noProof/>
          <w:sz w:val="28"/>
          <w:szCs w:val="28"/>
        </w:rPr>
        <w:drawing>
          <wp:inline distT="0" distB="0" distL="0" distR="0">
            <wp:extent cx="3810000" cy="2143125"/>
            <wp:effectExtent l="19050" t="19050" r="19050" b="285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810000" cy="2143125"/>
                    </a:xfrm>
                    <a:prstGeom prst="rect">
                      <a:avLst/>
                    </a:prstGeom>
                    <a:noFill/>
                    <a:ln w="12700" cmpd="sng">
                      <a:solidFill>
                        <a:srgbClr val="000000"/>
                      </a:solidFill>
                      <a:miter lim="800000"/>
                      <a:headEnd/>
                      <a:tailEnd/>
                    </a:ln>
                    <a:effectLst/>
                  </pic:spPr>
                </pic:pic>
              </a:graphicData>
            </a:graphic>
          </wp:inline>
        </w:drawing>
      </w:r>
    </w:p>
    <w:p w:rsidR="007A0D18" w:rsidRPr="00211EAB" w:rsidRDefault="007A0D18" w:rsidP="007A0D18">
      <w:pPr>
        <w:pStyle w:val="a3"/>
        <w:spacing w:before="0" w:beforeAutospacing="0" w:after="0" w:afterAutospacing="0"/>
        <w:rPr>
          <w:rFonts w:ascii="Calibri" w:hAnsi="Calibri" w:cs="Calibri"/>
          <w:sz w:val="16"/>
          <w:szCs w:val="16"/>
        </w:rPr>
      </w:pPr>
    </w:p>
    <w:p w:rsidR="007A0D18" w:rsidRPr="003576F8" w:rsidRDefault="007A0D18" w:rsidP="007A0D18">
      <w:pPr>
        <w:pStyle w:val="a3"/>
        <w:spacing w:before="0" w:after="0"/>
        <w:jc w:val="center"/>
        <w:rPr>
          <w:sz w:val="28"/>
          <w:szCs w:val="28"/>
        </w:rPr>
      </w:pPr>
      <w:r>
        <w:rPr>
          <w:sz w:val="28"/>
          <w:szCs w:val="28"/>
        </w:rPr>
        <w:t xml:space="preserve">Рисунок 6 </w:t>
      </w:r>
      <w:r w:rsidRPr="003741C7">
        <w:rPr>
          <w:sz w:val="28"/>
          <w:szCs w:val="28"/>
        </w:rPr>
        <w:t>–</w:t>
      </w:r>
      <w:r>
        <w:rPr>
          <w:sz w:val="28"/>
          <w:szCs w:val="28"/>
        </w:rPr>
        <w:t xml:space="preserve"> Метод введения новой переменной</w:t>
      </w:r>
    </w:p>
    <w:p w:rsidR="007A0D18" w:rsidRPr="00525435" w:rsidRDefault="007A0D18" w:rsidP="007A0D18">
      <w:pPr>
        <w:spacing w:after="0" w:line="360" w:lineRule="auto"/>
        <w:ind w:firstLine="709"/>
        <w:jc w:val="both"/>
        <w:rPr>
          <w:rStyle w:val="submenu-table"/>
          <w:rFonts w:ascii="Times New Roman" w:hAnsi="Times New Roman"/>
          <w:bCs/>
          <w:sz w:val="28"/>
          <w:szCs w:val="28"/>
        </w:rPr>
      </w:pPr>
      <w:r>
        <w:rPr>
          <w:rStyle w:val="submenu-table"/>
          <w:rFonts w:ascii="Times New Roman" w:hAnsi="Times New Roman"/>
          <w:bCs/>
          <w:sz w:val="28"/>
          <w:szCs w:val="28"/>
        </w:rPr>
        <w:t>2 способ. Исследование ОДЗ.</w:t>
      </w:r>
    </w:p>
    <w:p w:rsidR="007A0D18" w:rsidRDefault="007A0D18" w:rsidP="007A0D18">
      <w:pPr>
        <w:tabs>
          <w:tab w:val="left" w:pos="6060"/>
        </w:tabs>
        <w:spacing w:after="0" w:line="360" w:lineRule="auto"/>
        <w:ind w:firstLine="709"/>
        <w:jc w:val="both"/>
        <w:rPr>
          <w:rFonts w:ascii="Times New Roman" w:hAnsi="Times New Roman"/>
          <w:bCs/>
          <w:sz w:val="28"/>
          <w:szCs w:val="28"/>
        </w:rPr>
      </w:pPr>
      <w:r>
        <w:rPr>
          <w:rFonts w:ascii="Times New Roman" w:hAnsi="Times New Roman"/>
          <w:bCs/>
          <w:sz w:val="28"/>
          <w:szCs w:val="28"/>
        </w:rPr>
        <w:t>Решение уравнения представлено на рисунке 7.</w:t>
      </w:r>
    </w:p>
    <w:p w:rsidR="007A0D18" w:rsidRDefault="007A0D18" w:rsidP="007A0D18">
      <w:pPr>
        <w:tabs>
          <w:tab w:val="left" w:pos="6060"/>
        </w:tabs>
        <w:spacing w:after="0" w:line="360" w:lineRule="auto"/>
        <w:ind w:firstLine="709"/>
        <w:jc w:val="both"/>
        <w:rPr>
          <w:rFonts w:ascii="Times New Roman" w:hAnsi="Times New Roman"/>
          <w:bCs/>
          <w:sz w:val="28"/>
          <w:szCs w:val="28"/>
        </w:rPr>
      </w:pPr>
    </w:p>
    <w:p w:rsidR="007A0D18" w:rsidRDefault="007A0D18" w:rsidP="007A0D18">
      <w:pPr>
        <w:tabs>
          <w:tab w:val="left" w:pos="6060"/>
        </w:tabs>
        <w:spacing w:after="0" w:line="360" w:lineRule="auto"/>
        <w:ind w:firstLine="709"/>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657725" cy="2495550"/>
            <wp:effectExtent l="19050" t="19050" r="28575"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657725" cy="2495550"/>
                    </a:xfrm>
                    <a:prstGeom prst="rect">
                      <a:avLst/>
                    </a:prstGeom>
                    <a:noFill/>
                    <a:ln w="12700" cmpd="sng">
                      <a:solidFill>
                        <a:srgbClr val="000000"/>
                      </a:solidFill>
                      <a:miter lim="800000"/>
                      <a:headEnd/>
                      <a:tailEnd/>
                    </a:ln>
                    <a:effectLst/>
                  </pic:spPr>
                </pic:pic>
              </a:graphicData>
            </a:graphic>
          </wp:inline>
        </w:drawing>
      </w:r>
    </w:p>
    <w:p w:rsidR="007A0D18" w:rsidRDefault="007A0D18" w:rsidP="007A0D18">
      <w:pPr>
        <w:tabs>
          <w:tab w:val="left" w:pos="6060"/>
        </w:tabs>
        <w:spacing w:after="0" w:line="360" w:lineRule="auto"/>
        <w:ind w:firstLine="709"/>
        <w:jc w:val="center"/>
        <w:rPr>
          <w:rFonts w:ascii="Times New Roman" w:hAnsi="Times New Roman"/>
          <w:sz w:val="28"/>
          <w:szCs w:val="28"/>
        </w:rPr>
      </w:pPr>
    </w:p>
    <w:p w:rsidR="007A0D18" w:rsidRPr="00211EAB" w:rsidRDefault="007A0D18" w:rsidP="007A0D18">
      <w:pPr>
        <w:tabs>
          <w:tab w:val="left" w:pos="6060"/>
        </w:tabs>
        <w:spacing w:after="0" w:line="360" w:lineRule="auto"/>
        <w:ind w:firstLine="709"/>
        <w:jc w:val="center"/>
        <w:rPr>
          <w:rFonts w:ascii="Times New Roman" w:hAnsi="Times New Roman"/>
          <w:sz w:val="28"/>
          <w:szCs w:val="28"/>
        </w:rPr>
      </w:pPr>
      <w:r w:rsidRPr="00211EAB">
        <w:rPr>
          <w:rFonts w:ascii="Times New Roman" w:hAnsi="Times New Roman"/>
          <w:sz w:val="28"/>
          <w:szCs w:val="28"/>
        </w:rPr>
        <w:t>Рисунок 7 – Использование ОДЗ</w:t>
      </w:r>
    </w:p>
    <w:p w:rsidR="007A0D18" w:rsidRDefault="007A0D18" w:rsidP="007A0D18">
      <w:pPr>
        <w:tabs>
          <w:tab w:val="left" w:pos="6060"/>
        </w:tabs>
        <w:spacing w:after="0" w:line="360" w:lineRule="auto"/>
        <w:ind w:firstLine="709"/>
        <w:jc w:val="center"/>
        <w:rPr>
          <w:rFonts w:ascii="Times New Roman" w:hAnsi="Times New Roman"/>
          <w:sz w:val="28"/>
          <w:szCs w:val="28"/>
        </w:rPr>
      </w:pPr>
    </w:p>
    <w:p w:rsidR="007A0D18" w:rsidRDefault="007A0D18" w:rsidP="007A0D18">
      <w:pPr>
        <w:spacing w:after="0" w:line="360" w:lineRule="auto"/>
        <w:ind w:firstLine="709"/>
        <w:jc w:val="both"/>
        <w:rPr>
          <w:rFonts w:ascii="Times New Roman" w:hAnsi="Times New Roman"/>
          <w:sz w:val="28"/>
          <w:szCs w:val="28"/>
        </w:rPr>
      </w:pPr>
      <w:r>
        <w:rPr>
          <w:rFonts w:ascii="Times New Roman" w:hAnsi="Times New Roman"/>
          <w:sz w:val="28"/>
          <w:szCs w:val="28"/>
        </w:rPr>
        <w:t>Способ 3. Умножение обеих частей уравнения на сопряженный множитель. Решение представлено на рисунке 8.</w:t>
      </w:r>
    </w:p>
    <w:p w:rsidR="007A0D18" w:rsidRDefault="007A0D18" w:rsidP="007A0D18">
      <w:pPr>
        <w:spacing w:after="0" w:line="360" w:lineRule="auto"/>
        <w:ind w:left="1069"/>
        <w:jc w:val="both"/>
        <w:rPr>
          <w:rFonts w:ascii="Times New Roman" w:hAnsi="Times New Roman"/>
          <w:sz w:val="28"/>
          <w:szCs w:val="28"/>
        </w:rPr>
      </w:pPr>
    </w:p>
    <w:p w:rsidR="007A0D18" w:rsidRDefault="007A0D18" w:rsidP="007A0D18">
      <w:pPr>
        <w:spacing w:after="0" w:line="360" w:lineRule="auto"/>
        <w:ind w:left="1069"/>
        <w:jc w:val="center"/>
        <w:rPr>
          <w:rFonts w:ascii="Times New Roman" w:hAnsi="Times New Roman"/>
          <w:bCs/>
          <w:sz w:val="28"/>
          <w:szCs w:val="28"/>
        </w:rPr>
      </w:pPr>
      <w:r>
        <w:rPr>
          <w:rFonts w:ascii="Times New Roman" w:hAnsi="Times New Roman"/>
          <w:bCs/>
          <w:noProof/>
          <w:sz w:val="28"/>
          <w:szCs w:val="28"/>
        </w:rPr>
        <w:drawing>
          <wp:inline distT="0" distB="0" distL="0" distR="0">
            <wp:extent cx="4514850" cy="2533650"/>
            <wp:effectExtent l="19050" t="19050" r="19050"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4514850" cy="2533650"/>
                    </a:xfrm>
                    <a:prstGeom prst="rect">
                      <a:avLst/>
                    </a:prstGeom>
                    <a:noFill/>
                    <a:ln w="12700" cmpd="sng">
                      <a:solidFill>
                        <a:srgbClr val="000000"/>
                      </a:solidFill>
                      <a:miter lim="800000"/>
                      <a:headEnd/>
                      <a:tailEnd/>
                    </a:ln>
                    <a:effectLst/>
                  </pic:spPr>
                </pic:pic>
              </a:graphicData>
            </a:graphic>
          </wp:inline>
        </w:drawing>
      </w:r>
    </w:p>
    <w:p w:rsidR="007A0D18" w:rsidRDefault="007A0D18" w:rsidP="007A0D18">
      <w:pPr>
        <w:spacing w:after="0" w:line="360" w:lineRule="auto"/>
        <w:ind w:left="1069"/>
        <w:jc w:val="center"/>
        <w:rPr>
          <w:rFonts w:ascii="Times New Roman" w:hAnsi="Times New Roman"/>
          <w:bCs/>
          <w:sz w:val="28"/>
          <w:szCs w:val="28"/>
        </w:rPr>
      </w:pPr>
    </w:p>
    <w:p w:rsidR="007A0D18" w:rsidRPr="00211EAB" w:rsidRDefault="007A0D18" w:rsidP="007A0D18">
      <w:pPr>
        <w:spacing w:after="0" w:line="360" w:lineRule="auto"/>
        <w:ind w:left="1069"/>
        <w:jc w:val="center"/>
        <w:rPr>
          <w:rFonts w:ascii="Times New Roman" w:hAnsi="Times New Roman"/>
          <w:sz w:val="28"/>
          <w:szCs w:val="28"/>
        </w:rPr>
      </w:pPr>
      <w:r w:rsidRPr="00211EAB">
        <w:rPr>
          <w:rFonts w:ascii="Times New Roman" w:hAnsi="Times New Roman"/>
          <w:bCs/>
          <w:sz w:val="28"/>
          <w:szCs w:val="28"/>
        </w:rPr>
        <w:t xml:space="preserve">Рисунок 8 </w:t>
      </w:r>
      <w:r w:rsidRPr="00211EAB">
        <w:rPr>
          <w:rFonts w:ascii="Times New Roman" w:hAnsi="Times New Roman"/>
          <w:sz w:val="28"/>
          <w:szCs w:val="28"/>
        </w:rPr>
        <w:t>– Решение уравнения</w:t>
      </w:r>
    </w:p>
    <w:p w:rsidR="007A0D18" w:rsidRPr="00441A79" w:rsidRDefault="007A0D18" w:rsidP="007A0D18">
      <w:pPr>
        <w:spacing w:after="0" w:line="360" w:lineRule="auto"/>
        <w:ind w:left="1069"/>
        <w:jc w:val="center"/>
        <w:rPr>
          <w:rFonts w:ascii="Times New Roman" w:hAnsi="Times New Roman"/>
          <w:bCs/>
          <w:sz w:val="28"/>
          <w:szCs w:val="28"/>
        </w:rPr>
      </w:pPr>
    </w:p>
    <w:p w:rsidR="007A0D18" w:rsidRDefault="007A0D18" w:rsidP="007A0D18">
      <w:pPr>
        <w:spacing w:after="0" w:line="360" w:lineRule="auto"/>
        <w:ind w:firstLine="709"/>
        <w:rPr>
          <w:rFonts w:ascii="Times New Roman" w:hAnsi="Times New Roman"/>
          <w:sz w:val="28"/>
          <w:szCs w:val="28"/>
        </w:rPr>
      </w:pPr>
      <w:r>
        <w:rPr>
          <w:rFonts w:ascii="Times New Roman" w:hAnsi="Times New Roman"/>
          <w:sz w:val="28"/>
          <w:szCs w:val="28"/>
        </w:rPr>
        <w:t xml:space="preserve">4 способ. Сведение уравнения к системе </w:t>
      </w:r>
      <w:proofErr w:type="gramStart"/>
      <w:r>
        <w:rPr>
          <w:rFonts w:ascii="Times New Roman" w:hAnsi="Times New Roman"/>
          <w:sz w:val="28"/>
          <w:szCs w:val="28"/>
        </w:rPr>
        <w:t>рациональных</w:t>
      </w:r>
      <w:proofErr w:type="gramEnd"/>
      <w:r>
        <w:rPr>
          <w:rFonts w:ascii="Times New Roman" w:hAnsi="Times New Roman"/>
          <w:sz w:val="28"/>
          <w:szCs w:val="28"/>
        </w:rPr>
        <w:t xml:space="preserve"> уравнении с помощью введения переменной. Решение представлено на рисунке 9.</w:t>
      </w:r>
    </w:p>
    <w:p w:rsidR="007A0D18" w:rsidRDefault="007A0D18" w:rsidP="007A0D18">
      <w:pPr>
        <w:spacing w:after="0" w:line="360" w:lineRule="auto"/>
        <w:ind w:firstLine="709"/>
        <w:rPr>
          <w:rFonts w:ascii="Times New Roman" w:hAnsi="Times New Roman"/>
          <w:sz w:val="28"/>
          <w:szCs w:val="28"/>
        </w:rPr>
      </w:pPr>
    </w:p>
    <w:p w:rsidR="007A0D18" w:rsidRDefault="007A0D18" w:rsidP="007A0D18">
      <w:pPr>
        <w:spacing w:after="0" w:line="360" w:lineRule="auto"/>
        <w:ind w:firstLine="709"/>
        <w:jc w:val="center"/>
        <w:rPr>
          <w:rStyle w:val="submenu-table"/>
          <w:rFonts w:ascii="Times New Roman" w:hAnsi="Times New Roman"/>
          <w:bCs/>
          <w:sz w:val="28"/>
          <w:szCs w:val="28"/>
        </w:rPr>
      </w:pPr>
      <w:r>
        <w:rPr>
          <w:rFonts w:ascii="Times New Roman" w:hAnsi="Times New Roman"/>
          <w:bCs/>
          <w:noProof/>
          <w:sz w:val="28"/>
          <w:szCs w:val="28"/>
        </w:rPr>
        <w:lastRenderedPageBreak/>
        <w:drawing>
          <wp:inline distT="0" distB="0" distL="0" distR="0">
            <wp:extent cx="4752975" cy="2295525"/>
            <wp:effectExtent l="19050" t="19050" r="28575" b="285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4752975" cy="2295525"/>
                    </a:xfrm>
                    <a:prstGeom prst="rect">
                      <a:avLst/>
                    </a:prstGeom>
                    <a:noFill/>
                    <a:ln w="12700" cmpd="sng">
                      <a:solidFill>
                        <a:srgbClr val="000000"/>
                      </a:solidFill>
                      <a:miter lim="800000"/>
                      <a:headEnd/>
                      <a:tailEnd/>
                    </a:ln>
                    <a:effectLst/>
                  </pic:spPr>
                </pic:pic>
              </a:graphicData>
            </a:graphic>
          </wp:inline>
        </w:drawing>
      </w:r>
    </w:p>
    <w:p w:rsidR="007A0D18" w:rsidRPr="00211EAB" w:rsidRDefault="007A0D18" w:rsidP="007A0D18">
      <w:pPr>
        <w:spacing w:after="0" w:line="360" w:lineRule="auto"/>
        <w:ind w:firstLine="709"/>
        <w:jc w:val="center"/>
        <w:rPr>
          <w:rStyle w:val="submenu-table"/>
          <w:rFonts w:ascii="Times New Roman" w:hAnsi="Times New Roman"/>
          <w:bCs/>
          <w:sz w:val="28"/>
          <w:szCs w:val="28"/>
        </w:rPr>
      </w:pPr>
    </w:p>
    <w:p w:rsidR="007A0D18" w:rsidRPr="00211EAB" w:rsidRDefault="007A0D18" w:rsidP="007A0D18">
      <w:pPr>
        <w:spacing w:after="0" w:line="360" w:lineRule="auto"/>
        <w:ind w:firstLine="709"/>
        <w:jc w:val="center"/>
        <w:rPr>
          <w:rFonts w:ascii="Times New Roman" w:hAnsi="Times New Roman"/>
          <w:sz w:val="28"/>
          <w:szCs w:val="28"/>
        </w:rPr>
      </w:pPr>
      <w:r w:rsidRPr="00211EAB">
        <w:rPr>
          <w:rStyle w:val="submenu-table"/>
          <w:rFonts w:ascii="Times New Roman" w:hAnsi="Times New Roman"/>
          <w:bCs/>
          <w:sz w:val="28"/>
          <w:szCs w:val="28"/>
        </w:rPr>
        <w:t xml:space="preserve">Рисунок 9 </w:t>
      </w:r>
      <w:r w:rsidRPr="00211EAB">
        <w:rPr>
          <w:rFonts w:ascii="Times New Roman" w:hAnsi="Times New Roman"/>
          <w:sz w:val="28"/>
          <w:szCs w:val="28"/>
        </w:rPr>
        <w:t>– Решение рационального уравнения</w:t>
      </w:r>
    </w:p>
    <w:p w:rsidR="007A0D18" w:rsidRPr="0078348A" w:rsidRDefault="007A0D18" w:rsidP="007A0D18">
      <w:pPr>
        <w:spacing w:after="0" w:line="360" w:lineRule="auto"/>
        <w:ind w:firstLine="709"/>
        <w:jc w:val="center"/>
        <w:rPr>
          <w:rStyle w:val="submenu-table"/>
          <w:sz w:val="28"/>
          <w:szCs w:val="28"/>
        </w:rPr>
      </w:pPr>
    </w:p>
    <w:p w:rsidR="007A0D18" w:rsidRDefault="007A0D18" w:rsidP="007A0D18">
      <w:pPr>
        <w:spacing w:after="0" w:line="360" w:lineRule="auto"/>
        <w:ind w:firstLine="709"/>
        <w:rPr>
          <w:rFonts w:ascii="Times New Roman" w:hAnsi="Times New Roman"/>
          <w:sz w:val="28"/>
          <w:szCs w:val="28"/>
        </w:rPr>
      </w:pPr>
      <w:r>
        <w:rPr>
          <w:rFonts w:ascii="Times New Roman" w:hAnsi="Times New Roman"/>
          <w:sz w:val="28"/>
          <w:szCs w:val="28"/>
        </w:rPr>
        <w:t>5 способ. Выделение полного квадрата, решение представлено на рисунке 10.</w:t>
      </w:r>
    </w:p>
    <w:p w:rsidR="007A0D18" w:rsidRDefault="007A0D18" w:rsidP="007A0D18">
      <w:pPr>
        <w:spacing w:after="0" w:line="360" w:lineRule="auto"/>
        <w:ind w:firstLine="709"/>
        <w:rPr>
          <w:rFonts w:ascii="Times New Roman" w:hAnsi="Times New Roman"/>
          <w:sz w:val="28"/>
          <w:szCs w:val="28"/>
        </w:rPr>
      </w:pPr>
    </w:p>
    <w:p w:rsidR="007A0D18" w:rsidRDefault="007A0D18" w:rsidP="007A0D18">
      <w:pPr>
        <w:spacing w:after="0" w:line="360" w:lineRule="auto"/>
        <w:ind w:firstLine="709"/>
        <w:jc w:val="center"/>
        <w:rPr>
          <w:rStyle w:val="submenu-table"/>
          <w:rFonts w:ascii="Times New Roman" w:hAnsi="Times New Roman"/>
          <w:bCs/>
          <w:sz w:val="28"/>
          <w:szCs w:val="28"/>
        </w:rPr>
      </w:pPr>
      <w:r>
        <w:rPr>
          <w:rFonts w:ascii="Times New Roman" w:hAnsi="Times New Roman"/>
          <w:bCs/>
          <w:noProof/>
          <w:sz w:val="28"/>
          <w:szCs w:val="28"/>
        </w:rPr>
        <w:drawing>
          <wp:inline distT="0" distB="0" distL="0" distR="0">
            <wp:extent cx="5000625" cy="2809875"/>
            <wp:effectExtent l="19050" t="19050" r="28575" b="285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000625" cy="2809875"/>
                    </a:xfrm>
                    <a:prstGeom prst="rect">
                      <a:avLst/>
                    </a:prstGeom>
                    <a:noFill/>
                    <a:ln w="12700" cmpd="sng">
                      <a:solidFill>
                        <a:srgbClr val="000000"/>
                      </a:solidFill>
                      <a:miter lim="800000"/>
                      <a:headEnd/>
                      <a:tailEnd/>
                    </a:ln>
                    <a:effectLst/>
                  </pic:spPr>
                </pic:pic>
              </a:graphicData>
            </a:graphic>
          </wp:inline>
        </w:drawing>
      </w:r>
    </w:p>
    <w:p w:rsidR="007A0D18" w:rsidRDefault="007A0D18" w:rsidP="007A0D18">
      <w:pPr>
        <w:spacing w:after="0" w:line="360" w:lineRule="auto"/>
        <w:ind w:firstLine="709"/>
        <w:jc w:val="center"/>
        <w:rPr>
          <w:rStyle w:val="submenu-table"/>
          <w:rFonts w:ascii="Times New Roman" w:hAnsi="Times New Roman"/>
          <w:bCs/>
          <w:sz w:val="28"/>
          <w:szCs w:val="28"/>
        </w:rPr>
      </w:pPr>
    </w:p>
    <w:p w:rsidR="007A0D18" w:rsidRPr="00211EAB" w:rsidRDefault="007A0D18" w:rsidP="007A0D18">
      <w:pPr>
        <w:spacing w:after="0" w:line="360" w:lineRule="auto"/>
        <w:ind w:firstLine="709"/>
        <w:jc w:val="center"/>
        <w:rPr>
          <w:rStyle w:val="submenu-table"/>
          <w:rFonts w:ascii="Times New Roman" w:hAnsi="Times New Roman"/>
          <w:sz w:val="28"/>
          <w:szCs w:val="28"/>
        </w:rPr>
      </w:pPr>
      <w:r w:rsidRPr="00211EAB">
        <w:rPr>
          <w:rStyle w:val="submenu-table"/>
          <w:rFonts w:ascii="Times New Roman" w:hAnsi="Times New Roman"/>
          <w:bCs/>
          <w:sz w:val="28"/>
          <w:szCs w:val="28"/>
        </w:rPr>
        <w:t xml:space="preserve">Рисунок 10 </w:t>
      </w:r>
      <w:r w:rsidRPr="00211EAB">
        <w:rPr>
          <w:rFonts w:ascii="Times New Roman" w:hAnsi="Times New Roman"/>
          <w:sz w:val="28"/>
          <w:szCs w:val="28"/>
        </w:rPr>
        <w:t>– Выделение полного квадрата</w:t>
      </w:r>
      <w:r>
        <w:rPr>
          <w:sz w:val="28"/>
          <w:szCs w:val="28"/>
        </w:rPr>
        <w:t xml:space="preserve"> </w:t>
      </w:r>
    </w:p>
    <w:p w:rsidR="007A0D18" w:rsidRPr="0078348A" w:rsidRDefault="007A0D18" w:rsidP="007A0D18">
      <w:pPr>
        <w:spacing w:after="0" w:line="360" w:lineRule="auto"/>
        <w:ind w:firstLine="709"/>
        <w:jc w:val="both"/>
        <w:rPr>
          <w:rFonts w:ascii="Times New Roman" w:hAnsi="Times New Roman"/>
          <w:b/>
          <w:bCs/>
        </w:rPr>
      </w:pPr>
      <w:r>
        <w:rPr>
          <w:rFonts w:ascii="Times New Roman" w:hAnsi="Times New Roman"/>
          <w:sz w:val="28"/>
          <w:szCs w:val="28"/>
        </w:rPr>
        <w:t>6 способ. Использование свойств монотонности.</w:t>
      </w:r>
      <w:r>
        <w:rPr>
          <w:rStyle w:val="submenu-table"/>
          <w:rFonts w:ascii="Times New Roman" w:hAnsi="Times New Roman"/>
          <w:b/>
          <w:bCs/>
        </w:rPr>
        <w:t xml:space="preserve"> </w:t>
      </w:r>
      <w:r w:rsidRPr="00815260">
        <w:rPr>
          <w:rFonts w:ascii="Times New Roman" w:hAnsi="Times New Roman"/>
          <w:sz w:val="28"/>
          <w:szCs w:val="28"/>
        </w:rPr>
        <w:t>Реш</w:t>
      </w:r>
      <w:r>
        <w:rPr>
          <w:rFonts w:ascii="Times New Roman" w:hAnsi="Times New Roman"/>
          <w:sz w:val="28"/>
          <w:szCs w:val="28"/>
        </w:rPr>
        <w:t>ение уравнения представлено на рисунке 11.</w:t>
      </w:r>
    </w:p>
    <w:p w:rsidR="007A0D18" w:rsidRDefault="007A0D18" w:rsidP="007A0D18">
      <w:pPr>
        <w:spacing w:after="0" w:line="360" w:lineRule="auto"/>
        <w:ind w:firstLine="709"/>
        <w:jc w:val="both"/>
        <w:rPr>
          <w:rFonts w:ascii="Times New Roman" w:hAnsi="Times New Roman"/>
          <w:sz w:val="28"/>
          <w:szCs w:val="28"/>
        </w:rPr>
      </w:pPr>
    </w:p>
    <w:p w:rsidR="007A0D18" w:rsidRDefault="007A0D18" w:rsidP="007A0D18">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933950" cy="2400300"/>
            <wp:effectExtent l="19050" t="19050" r="19050" b="190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4933950" cy="2400300"/>
                    </a:xfrm>
                    <a:prstGeom prst="rect">
                      <a:avLst/>
                    </a:prstGeom>
                    <a:noFill/>
                    <a:ln w="12700" cmpd="sng">
                      <a:solidFill>
                        <a:srgbClr val="000000"/>
                      </a:solidFill>
                      <a:miter lim="800000"/>
                      <a:headEnd/>
                      <a:tailEnd/>
                    </a:ln>
                    <a:effectLst/>
                  </pic:spPr>
                </pic:pic>
              </a:graphicData>
            </a:graphic>
          </wp:inline>
        </w:drawing>
      </w:r>
    </w:p>
    <w:p w:rsidR="007A0D18" w:rsidRDefault="007A0D18" w:rsidP="007A0D18">
      <w:pPr>
        <w:rPr>
          <w:rFonts w:ascii="Times New Roman" w:hAnsi="Times New Roman"/>
          <w:sz w:val="28"/>
          <w:szCs w:val="28"/>
        </w:rPr>
      </w:pPr>
    </w:p>
    <w:p w:rsidR="007A0D18" w:rsidRPr="00072187" w:rsidRDefault="007A0D18" w:rsidP="007A0D18">
      <w:pPr>
        <w:jc w:val="center"/>
        <w:rPr>
          <w:rFonts w:ascii="Times New Roman" w:hAnsi="Times New Roman"/>
          <w:sz w:val="28"/>
          <w:szCs w:val="28"/>
        </w:rPr>
      </w:pPr>
      <w:r>
        <w:rPr>
          <w:rFonts w:ascii="Times New Roman" w:hAnsi="Times New Roman"/>
          <w:sz w:val="28"/>
          <w:szCs w:val="28"/>
        </w:rPr>
        <w:t xml:space="preserve">Рисунок 11 </w:t>
      </w:r>
      <w:r w:rsidRPr="003741C7">
        <w:rPr>
          <w:rFonts w:ascii="Times New Roman" w:hAnsi="Times New Roman"/>
          <w:sz w:val="28"/>
          <w:szCs w:val="28"/>
        </w:rPr>
        <w:t>–</w:t>
      </w:r>
      <w:r>
        <w:rPr>
          <w:rFonts w:ascii="Times New Roman" w:hAnsi="Times New Roman"/>
          <w:sz w:val="28"/>
          <w:szCs w:val="28"/>
        </w:rPr>
        <w:t xml:space="preserve"> Решение уравнения</w:t>
      </w:r>
    </w:p>
    <w:p w:rsidR="007A0D18" w:rsidRPr="00C51C10" w:rsidRDefault="007A0D18" w:rsidP="007A0D18">
      <w:pPr>
        <w:spacing w:after="0" w:line="360" w:lineRule="auto"/>
        <w:ind w:firstLine="709"/>
        <w:jc w:val="both"/>
        <w:rPr>
          <w:rFonts w:ascii="Times New Roman" w:hAnsi="Times New Roman"/>
          <w:b/>
          <w:sz w:val="28"/>
          <w:szCs w:val="28"/>
        </w:rPr>
      </w:pPr>
    </w:p>
    <w:p w:rsidR="007A0D18" w:rsidRDefault="007A0D18" w:rsidP="007A0D18">
      <w:pPr>
        <w:pStyle w:val="a5"/>
        <w:spacing w:after="0" w:line="360" w:lineRule="auto"/>
        <w:ind w:left="0" w:firstLine="709"/>
        <w:jc w:val="both"/>
        <w:rPr>
          <w:rFonts w:ascii="Times New Roman" w:hAnsi="Times New Roman"/>
          <w:sz w:val="28"/>
          <w:szCs w:val="28"/>
        </w:rPr>
      </w:pPr>
      <w:r w:rsidRPr="00525435">
        <w:rPr>
          <w:rFonts w:ascii="Times New Roman" w:hAnsi="Times New Roman"/>
          <w:sz w:val="28"/>
          <w:szCs w:val="28"/>
        </w:rPr>
        <w:t>Решение иррациональных уравнений требует от учащихся хороших теоретических знаний, умений применять их на практике, требует внимания, трудолюбия, сообразительности.</w:t>
      </w:r>
    </w:p>
    <w:p w:rsidR="007A0D18" w:rsidRDefault="007A0D18" w:rsidP="007A0D18">
      <w:pPr>
        <w:pStyle w:val="1"/>
        <w:spacing w:before="0" w:after="0" w:line="240" w:lineRule="auto"/>
        <w:ind w:firstLine="709"/>
      </w:pPr>
      <w:bookmarkStart w:id="11" w:name="_Toc482553482"/>
      <w:bookmarkStart w:id="12" w:name="_Toc482873425"/>
    </w:p>
    <w:p w:rsidR="007A0D18" w:rsidRDefault="007A0D18" w:rsidP="007A0D18">
      <w:pPr>
        <w:pStyle w:val="1"/>
        <w:spacing w:before="0" w:after="0" w:line="360" w:lineRule="auto"/>
        <w:ind w:firstLine="709"/>
        <w:rPr>
          <w:rFonts w:ascii="Times New Roman" w:hAnsi="Times New Roman"/>
          <w:b w:val="0"/>
          <w:sz w:val="28"/>
          <w:szCs w:val="28"/>
        </w:rPr>
      </w:pPr>
      <w:r w:rsidRPr="00E81A20">
        <w:rPr>
          <w:rFonts w:ascii="Times New Roman" w:hAnsi="Times New Roman"/>
          <w:b w:val="0"/>
          <w:sz w:val="28"/>
          <w:szCs w:val="28"/>
        </w:rPr>
        <w:t xml:space="preserve">3.3  План-конспект урока «Решение показательных </w:t>
      </w:r>
      <w:r>
        <w:rPr>
          <w:rFonts w:ascii="Times New Roman" w:hAnsi="Times New Roman"/>
          <w:b w:val="0"/>
          <w:sz w:val="28"/>
          <w:szCs w:val="28"/>
        </w:rPr>
        <w:t xml:space="preserve">и логарифмических уравнений, </w:t>
      </w:r>
      <w:r w:rsidRPr="00E81A20">
        <w:rPr>
          <w:rFonts w:ascii="Times New Roman" w:hAnsi="Times New Roman"/>
          <w:b w:val="0"/>
          <w:sz w:val="28"/>
          <w:szCs w:val="28"/>
        </w:rPr>
        <w:t>содержащих переменную под знаком модуля».</w:t>
      </w:r>
      <w:bookmarkEnd w:id="11"/>
      <w:bookmarkEnd w:id="12"/>
    </w:p>
    <w:p w:rsidR="007A0D18" w:rsidRPr="00762A0B" w:rsidRDefault="007A0D18" w:rsidP="007A0D18">
      <w:pPr>
        <w:spacing w:line="240" w:lineRule="auto"/>
      </w:pPr>
    </w:p>
    <w:p w:rsidR="007A0D18" w:rsidRPr="00E81A20" w:rsidRDefault="007A0D18" w:rsidP="007A0D18">
      <w:pPr>
        <w:spacing w:after="0" w:line="360" w:lineRule="auto"/>
        <w:ind w:firstLine="709"/>
        <w:jc w:val="both"/>
        <w:rPr>
          <w:rFonts w:ascii="Times New Roman" w:hAnsi="Times New Roman"/>
          <w:sz w:val="28"/>
          <w:szCs w:val="28"/>
        </w:rPr>
      </w:pPr>
      <w:r w:rsidRPr="00E81A20">
        <w:rPr>
          <w:rFonts w:ascii="Times New Roman" w:hAnsi="Times New Roman"/>
          <w:sz w:val="28"/>
          <w:szCs w:val="28"/>
        </w:rPr>
        <w:t xml:space="preserve">Цели </w:t>
      </w:r>
      <w:r>
        <w:rPr>
          <w:rFonts w:ascii="Times New Roman" w:hAnsi="Times New Roman"/>
          <w:sz w:val="28"/>
          <w:szCs w:val="28"/>
        </w:rPr>
        <w:t>у</w:t>
      </w:r>
      <w:r w:rsidRPr="00E81A20">
        <w:rPr>
          <w:rFonts w:ascii="Times New Roman" w:hAnsi="Times New Roman"/>
          <w:sz w:val="28"/>
          <w:szCs w:val="28"/>
        </w:rPr>
        <w:t xml:space="preserve">рока: </w:t>
      </w:r>
    </w:p>
    <w:p w:rsidR="007A0D18" w:rsidRPr="00E81A20" w:rsidRDefault="007A0D18" w:rsidP="007A0D18">
      <w:pPr>
        <w:spacing w:after="0" w:line="360" w:lineRule="auto"/>
        <w:ind w:firstLine="709"/>
        <w:jc w:val="both"/>
        <w:rPr>
          <w:rFonts w:ascii="Times New Roman" w:hAnsi="Times New Roman"/>
          <w:sz w:val="28"/>
          <w:szCs w:val="28"/>
        </w:rPr>
      </w:pPr>
      <w:r w:rsidRPr="00E81A20">
        <w:rPr>
          <w:rFonts w:ascii="Times New Roman" w:hAnsi="Times New Roman"/>
          <w:sz w:val="28"/>
          <w:szCs w:val="28"/>
        </w:rPr>
        <w:t xml:space="preserve">а) </w:t>
      </w:r>
      <w:proofErr w:type="gramStart"/>
      <w:r w:rsidRPr="00E81A20">
        <w:rPr>
          <w:rFonts w:ascii="Times New Roman" w:hAnsi="Times New Roman"/>
          <w:sz w:val="28"/>
          <w:szCs w:val="28"/>
        </w:rPr>
        <w:t>Образовательная</w:t>
      </w:r>
      <w:proofErr w:type="gramEnd"/>
      <w:r w:rsidRPr="00E81A20">
        <w:rPr>
          <w:rFonts w:ascii="Times New Roman" w:hAnsi="Times New Roman"/>
          <w:sz w:val="28"/>
          <w:szCs w:val="28"/>
        </w:rPr>
        <w:t>: формирование знаний о методах решения логарифмических и показательных уравнений с модулем, алгоритме их решения и умений самостоятельно их применять при решении заданий разных уровней сложности.</w:t>
      </w:r>
    </w:p>
    <w:p w:rsidR="007A0D18" w:rsidRPr="00E81A20" w:rsidRDefault="007A0D18" w:rsidP="007A0D18">
      <w:pPr>
        <w:spacing w:after="0" w:line="360" w:lineRule="auto"/>
        <w:ind w:firstLine="709"/>
        <w:jc w:val="both"/>
        <w:rPr>
          <w:rFonts w:ascii="Times New Roman" w:hAnsi="Times New Roman"/>
          <w:sz w:val="28"/>
          <w:szCs w:val="28"/>
        </w:rPr>
      </w:pPr>
      <w:r w:rsidRPr="00E81A20">
        <w:rPr>
          <w:rFonts w:ascii="Times New Roman" w:hAnsi="Times New Roman"/>
          <w:sz w:val="28"/>
          <w:szCs w:val="28"/>
        </w:rPr>
        <w:t>б) Развивающая: Развитие умений сравнивать, анализировать, классифицировать, обобщать, выявлять закономерности.</w:t>
      </w:r>
    </w:p>
    <w:p w:rsidR="007A0D18" w:rsidRPr="00E81A20" w:rsidRDefault="007A0D18" w:rsidP="007A0D18">
      <w:pPr>
        <w:spacing w:after="0" w:line="360" w:lineRule="auto"/>
        <w:ind w:firstLine="709"/>
        <w:jc w:val="both"/>
        <w:rPr>
          <w:rFonts w:ascii="Times New Roman" w:hAnsi="Times New Roman"/>
          <w:sz w:val="28"/>
          <w:szCs w:val="28"/>
        </w:rPr>
      </w:pPr>
      <w:r w:rsidRPr="00E81A20">
        <w:rPr>
          <w:rFonts w:ascii="Times New Roman" w:hAnsi="Times New Roman"/>
          <w:sz w:val="28"/>
          <w:szCs w:val="28"/>
        </w:rPr>
        <w:t>в) Воспитательная: Воспитание ответственного отношения к учебному труду; воспитывать волю и настойчивость для достижения конечных результатов, воспитание уважительного отношения к сверстникам.</w:t>
      </w:r>
    </w:p>
    <w:p w:rsidR="007A0D18" w:rsidRPr="00E81A20" w:rsidRDefault="007A0D18" w:rsidP="007A0D18">
      <w:pPr>
        <w:spacing w:after="0" w:line="360" w:lineRule="auto"/>
        <w:ind w:firstLine="709"/>
        <w:jc w:val="both"/>
        <w:rPr>
          <w:rFonts w:ascii="Times New Roman" w:hAnsi="Times New Roman"/>
          <w:sz w:val="28"/>
          <w:szCs w:val="28"/>
        </w:rPr>
      </w:pPr>
      <w:r w:rsidRPr="00E81A20">
        <w:rPr>
          <w:rFonts w:ascii="Times New Roman" w:hAnsi="Times New Roman"/>
          <w:sz w:val="28"/>
          <w:szCs w:val="28"/>
        </w:rPr>
        <w:lastRenderedPageBreak/>
        <w:t>Задача Учителя: организовать работу для получения новых знаний в процессе деятельности самих учащихся.</w:t>
      </w:r>
    </w:p>
    <w:p w:rsidR="007A0D18" w:rsidRPr="00E81A20" w:rsidRDefault="007A0D18" w:rsidP="007A0D18">
      <w:pPr>
        <w:spacing w:after="0" w:line="360" w:lineRule="auto"/>
        <w:ind w:firstLine="709"/>
        <w:jc w:val="both"/>
        <w:rPr>
          <w:rFonts w:ascii="Times New Roman" w:hAnsi="Times New Roman"/>
          <w:sz w:val="28"/>
          <w:szCs w:val="28"/>
        </w:rPr>
      </w:pPr>
      <w:r w:rsidRPr="00E81A20">
        <w:rPr>
          <w:rFonts w:ascii="Times New Roman" w:hAnsi="Times New Roman"/>
          <w:sz w:val="28"/>
          <w:szCs w:val="28"/>
        </w:rPr>
        <w:t xml:space="preserve">1 этап урока: Актуализация </w:t>
      </w:r>
      <w:r>
        <w:rPr>
          <w:rFonts w:ascii="Times New Roman" w:hAnsi="Times New Roman"/>
          <w:sz w:val="28"/>
          <w:szCs w:val="28"/>
        </w:rPr>
        <w:t>з</w:t>
      </w:r>
      <w:r w:rsidRPr="00E81A20">
        <w:rPr>
          <w:rFonts w:ascii="Times New Roman" w:hAnsi="Times New Roman"/>
          <w:sz w:val="28"/>
          <w:szCs w:val="28"/>
        </w:rPr>
        <w:t>наний.</w:t>
      </w:r>
    </w:p>
    <w:p w:rsidR="007A0D18" w:rsidRPr="00E81A20" w:rsidRDefault="007A0D18" w:rsidP="007A0D18">
      <w:pPr>
        <w:spacing w:after="0" w:line="360" w:lineRule="auto"/>
        <w:ind w:firstLine="709"/>
        <w:jc w:val="both"/>
        <w:rPr>
          <w:rFonts w:ascii="Times New Roman" w:hAnsi="Times New Roman"/>
          <w:sz w:val="28"/>
          <w:szCs w:val="28"/>
        </w:rPr>
      </w:pPr>
      <w:r w:rsidRPr="00E81A20">
        <w:rPr>
          <w:rFonts w:ascii="Times New Roman" w:hAnsi="Times New Roman"/>
          <w:sz w:val="28"/>
          <w:szCs w:val="28"/>
        </w:rPr>
        <w:t>Цель: Формирование умений и навыков выполнения несложных уравнений.(2,3 слайд презентации)</w:t>
      </w:r>
    </w:p>
    <w:p w:rsidR="007A0D18" w:rsidRPr="00E81A20" w:rsidRDefault="007A0D18" w:rsidP="007A0D18">
      <w:pPr>
        <w:spacing w:after="0" w:line="360" w:lineRule="auto"/>
        <w:ind w:firstLine="709"/>
        <w:jc w:val="both"/>
        <w:rPr>
          <w:rFonts w:ascii="Times New Roman" w:hAnsi="Times New Roman"/>
          <w:iCs/>
          <w:sz w:val="28"/>
          <w:szCs w:val="28"/>
        </w:rPr>
      </w:pPr>
      <w:r w:rsidRPr="00E81A20">
        <w:rPr>
          <w:rFonts w:ascii="Times New Roman" w:hAnsi="Times New Roman"/>
          <w:iCs/>
          <w:sz w:val="28"/>
          <w:szCs w:val="28"/>
        </w:rPr>
        <w:t xml:space="preserve">На этом этапе используется приём «Гимнастика ума». Задания предлагаются с нарастанием сложности. Учащиеся, опираясь на субъектный </w:t>
      </w:r>
      <w:proofErr w:type="gramStart"/>
      <w:r w:rsidRPr="00E81A20">
        <w:rPr>
          <w:rFonts w:ascii="Times New Roman" w:hAnsi="Times New Roman"/>
          <w:iCs/>
          <w:sz w:val="28"/>
          <w:szCs w:val="28"/>
        </w:rPr>
        <w:t>опыт</w:t>
      </w:r>
      <w:proofErr w:type="gramEnd"/>
      <w:r w:rsidRPr="00E81A20">
        <w:rPr>
          <w:rFonts w:ascii="Times New Roman" w:hAnsi="Times New Roman"/>
          <w:iCs/>
          <w:sz w:val="28"/>
          <w:szCs w:val="28"/>
        </w:rPr>
        <w:t xml:space="preserve"> применяют известные способы решения уравнений, но среди заданий встречаются с таким, способ решения которого пока им неизвестен. Тем самым ребята определили границу знания и незнания (показываются слайды с последовательным появлением заданий по мере их решения, что созд</w:t>
      </w:r>
      <w:r>
        <w:rPr>
          <w:rFonts w:ascii="Times New Roman" w:hAnsi="Times New Roman"/>
          <w:iCs/>
          <w:sz w:val="28"/>
          <w:szCs w:val="28"/>
        </w:rPr>
        <w:t>аёт интригу, побуждает интерес). Приём представлен на рисунке 12.</w:t>
      </w:r>
    </w:p>
    <w:p w:rsidR="007A0D18" w:rsidRPr="00E81A20" w:rsidRDefault="007A0D18" w:rsidP="007A0D18">
      <w:pPr>
        <w:jc w:val="both"/>
        <w:rPr>
          <w:rFonts w:ascii="Times New Roman" w:hAnsi="Times New Roman"/>
          <w:iCs/>
          <w:sz w:val="28"/>
          <w:szCs w:val="28"/>
        </w:rPr>
      </w:pPr>
      <w:r w:rsidRPr="00E81A20">
        <w:rPr>
          <w:rFonts w:ascii="Times New Roman" w:hAnsi="Times New Roman"/>
          <w:iCs/>
          <w:sz w:val="28"/>
          <w:szCs w:val="28"/>
        </w:rPr>
        <w:tab/>
      </w:r>
    </w:p>
    <w:p w:rsidR="007A0D18" w:rsidRDefault="007A0D18" w:rsidP="007A0D18">
      <w:pPr>
        <w:jc w:val="center"/>
        <w:rPr>
          <w:iCs/>
          <w:sz w:val="28"/>
          <w:szCs w:val="28"/>
        </w:rPr>
      </w:pPr>
      <w:r>
        <w:rPr>
          <w:iCs/>
          <w:noProof/>
          <w:sz w:val="28"/>
          <w:szCs w:val="28"/>
        </w:rPr>
        <w:drawing>
          <wp:inline distT="0" distB="0" distL="0" distR="0">
            <wp:extent cx="5381625" cy="2990850"/>
            <wp:effectExtent l="19050" t="19050" r="28575" b="190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5381625" cy="2990850"/>
                    </a:xfrm>
                    <a:prstGeom prst="rect">
                      <a:avLst/>
                    </a:prstGeom>
                    <a:noFill/>
                    <a:ln w="12700" cmpd="sng">
                      <a:solidFill>
                        <a:srgbClr val="000000"/>
                      </a:solidFill>
                      <a:miter lim="800000"/>
                      <a:headEnd/>
                      <a:tailEnd/>
                    </a:ln>
                    <a:effectLst/>
                  </pic:spPr>
                </pic:pic>
              </a:graphicData>
            </a:graphic>
          </wp:inline>
        </w:drawing>
      </w:r>
    </w:p>
    <w:p w:rsidR="007A0D18" w:rsidRPr="00E52DC9" w:rsidRDefault="007A0D18" w:rsidP="007A0D18">
      <w:pPr>
        <w:jc w:val="center"/>
        <w:rPr>
          <w:rFonts w:ascii="Times New Roman" w:hAnsi="Times New Roman"/>
          <w:iCs/>
          <w:sz w:val="28"/>
          <w:szCs w:val="28"/>
        </w:rPr>
      </w:pPr>
    </w:p>
    <w:p w:rsidR="007A0D18" w:rsidRDefault="007A0D18" w:rsidP="007A0D18">
      <w:pPr>
        <w:jc w:val="center"/>
        <w:rPr>
          <w:rFonts w:ascii="Times New Roman" w:hAnsi="Times New Roman"/>
          <w:sz w:val="28"/>
          <w:szCs w:val="28"/>
        </w:rPr>
      </w:pPr>
      <w:r w:rsidRPr="00E52DC9">
        <w:rPr>
          <w:rFonts w:ascii="Times New Roman" w:hAnsi="Times New Roman"/>
          <w:iCs/>
          <w:sz w:val="28"/>
          <w:szCs w:val="28"/>
        </w:rPr>
        <w:t xml:space="preserve">Рисунок 12 </w:t>
      </w:r>
      <w:r w:rsidRPr="00E52DC9">
        <w:rPr>
          <w:rFonts w:ascii="Times New Roman" w:hAnsi="Times New Roman"/>
          <w:sz w:val="28"/>
          <w:szCs w:val="28"/>
        </w:rPr>
        <w:t>– Гимнастика ума</w:t>
      </w:r>
    </w:p>
    <w:p w:rsidR="007A0D18" w:rsidRDefault="007A0D18" w:rsidP="007A0D18">
      <w:pPr>
        <w:spacing w:after="0" w:line="360" w:lineRule="auto"/>
        <w:ind w:firstLine="709"/>
        <w:jc w:val="both"/>
        <w:rPr>
          <w:rFonts w:ascii="Times New Roman" w:hAnsi="Times New Roman"/>
          <w:sz w:val="28"/>
          <w:szCs w:val="28"/>
        </w:rPr>
      </w:pPr>
      <w:r w:rsidRPr="007C325C">
        <w:rPr>
          <w:rFonts w:ascii="Times New Roman" w:hAnsi="Times New Roman"/>
          <w:sz w:val="28"/>
          <w:szCs w:val="28"/>
        </w:rPr>
        <w:t>Пример 2.</w:t>
      </w:r>
    </w:p>
    <w:p w:rsidR="007A0D18" w:rsidRPr="007C325C" w:rsidRDefault="007A0D18" w:rsidP="007A0D18">
      <w:pPr>
        <w:spacing w:after="0" w:line="360" w:lineRule="auto"/>
        <w:ind w:firstLine="709"/>
        <w:jc w:val="both"/>
        <w:rPr>
          <w:rFonts w:ascii="Times New Roman" w:hAnsi="Times New Roman"/>
          <w:sz w:val="28"/>
          <w:szCs w:val="28"/>
        </w:rPr>
      </w:pPr>
    </w:p>
    <w:p w:rsidR="007A0D18" w:rsidRDefault="007A0D18" w:rsidP="007A0D18">
      <w:pPr>
        <w:jc w:val="center"/>
      </w:pPr>
      <m:oMathPara>
        <m:oMath>
          <m:func>
            <m:funcPr>
              <m:ctrlPr>
                <w:rPr>
                  <w:rFonts w:ascii="Cambria Math" w:hAnsi="Cambria Math"/>
                  <w:b/>
                  <w:i/>
                  <w:color w:val="0000FF"/>
                  <w:sz w:val="28"/>
                  <w:szCs w:val="28"/>
                </w:rPr>
              </m:ctrlPr>
            </m:funcPr>
            <m:fName>
              <m:sSub>
                <m:sSubPr>
                  <m:ctrlPr>
                    <w:rPr>
                      <w:rFonts w:ascii="Cambria Math" w:hAnsi="Cambria Math"/>
                      <w:b/>
                      <w:i/>
                      <w:color w:val="0000FF"/>
                      <w:sz w:val="28"/>
                      <w:szCs w:val="28"/>
                    </w:rPr>
                  </m:ctrlPr>
                </m:sSubPr>
                <m:e>
                  <m:r>
                    <m:rPr>
                      <m:sty m:val="b"/>
                    </m:rPr>
                    <w:rPr>
                      <w:rFonts w:ascii="Cambria Math" w:hAnsi="Cambria Math"/>
                      <w:color w:val="0000FF"/>
                      <w:sz w:val="28"/>
                      <w:szCs w:val="28"/>
                    </w:rPr>
                    <m:t>log</m:t>
                  </m:r>
                </m:e>
                <m:sub>
                  <m:r>
                    <m:rPr>
                      <m:sty m:val="bi"/>
                    </m:rPr>
                    <w:rPr>
                      <w:rFonts w:ascii="Cambria Math" w:hAnsi="Cambria Math"/>
                      <w:color w:val="0000FF"/>
                      <w:sz w:val="28"/>
                      <w:szCs w:val="28"/>
                    </w:rPr>
                    <m:t>25</m:t>
                  </m:r>
                </m:sub>
              </m:sSub>
            </m:fName>
            <m:e>
              <m:d>
                <m:dPr>
                  <m:ctrlPr>
                    <w:rPr>
                      <w:rFonts w:ascii="Cambria Math" w:hAnsi="Cambria Math"/>
                      <w:b/>
                      <w:i/>
                      <w:color w:val="0000FF"/>
                      <w:sz w:val="28"/>
                      <w:szCs w:val="28"/>
                    </w:rPr>
                  </m:ctrlPr>
                </m:dPr>
                <m:e>
                  <m:f>
                    <m:fPr>
                      <m:ctrlPr>
                        <w:rPr>
                          <w:rFonts w:ascii="Cambria Math" w:hAnsi="Cambria Math"/>
                          <w:b/>
                          <w:i/>
                          <w:color w:val="0000FF"/>
                          <w:sz w:val="28"/>
                          <w:szCs w:val="28"/>
                        </w:rPr>
                      </m:ctrlPr>
                    </m:fPr>
                    <m:num>
                      <m:r>
                        <m:rPr>
                          <m:sty m:val="bi"/>
                        </m:rPr>
                        <w:rPr>
                          <w:rFonts w:ascii="Cambria Math" w:hAnsi="Cambria Math"/>
                          <w:color w:val="0000FF"/>
                          <w:sz w:val="28"/>
                          <w:szCs w:val="28"/>
                        </w:rPr>
                        <m:t>1</m:t>
                      </m:r>
                    </m:num>
                    <m:den>
                      <m:r>
                        <m:rPr>
                          <m:sty m:val="bi"/>
                        </m:rPr>
                        <w:rPr>
                          <w:rFonts w:ascii="Cambria Math" w:hAnsi="Cambria Math"/>
                          <w:color w:val="0000FF"/>
                          <w:sz w:val="28"/>
                          <w:szCs w:val="28"/>
                        </w:rPr>
                        <m:t>5</m:t>
                      </m:r>
                    </m:den>
                  </m:f>
                  <m:func>
                    <m:funcPr>
                      <m:ctrlPr>
                        <w:rPr>
                          <w:rFonts w:ascii="Cambria Math" w:hAnsi="Cambria Math"/>
                          <w:b/>
                          <w:i/>
                          <w:color w:val="0000FF"/>
                          <w:sz w:val="28"/>
                          <w:szCs w:val="28"/>
                        </w:rPr>
                      </m:ctrlPr>
                    </m:funcPr>
                    <m:fName>
                      <m:sSub>
                        <m:sSubPr>
                          <m:ctrlPr>
                            <w:rPr>
                              <w:rFonts w:ascii="Cambria Math" w:hAnsi="Cambria Math"/>
                              <w:b/>
                              <w:i/>
                              <w:color w:val="0000FF"/>
                              <w:sz w:val="28"/>
                              <w:szCs w:val="28"/>
                            </w:rPr>
                          </m:ctrlPr>
                        </m:sSubPr>
                        <m:e>
                          <m:r>
                            <m:rPr>
                              <m:sty m:val="b"/>
                            </m:rPr>
                            <w:rPr>
                              <w:rFonts w:ascii="Cambria Math" w:hAnsi="Cambria Math"/>
                              <w:color w:val="0000FF"/>
                              <w:sz w:val="28"/>
                              <w:szCs w:val="28"/>
                            </w:rPr>
                            <m:t>log</m:t>
                          </m:r>
                        </m:e>
                        <m:sub>
                          <m:r>
                            <m:rPr>
                              <m:sty m:val="bi"/>
                            </m:rPr>
                            <w:rPr>
                              <w:rFonts w:ascii="Cambria Math" w:hAnsi="Cambria Math"/>
                              <w:color w:val="0000FF"/>
                              <w:sz w:val="28"/>
                              <w:szCs w:val="28"/>
                            </w:rPr>
                            <m:t>3</m:t>
                          </m:r>
                        </m:sub>
                      </m:sSub>
                    </m:fName>
                    <m:e>
                      <m:d>
                        <m:dPr>
                          <m:ctrlPr>
                            <w:rPr>
                              <w:rFonts w:ascii="Cambria Math" w:hAnsi="Cambria Math"/>
                              <w:b/>
                              <w:i/>
                              <w:color w:val="0000FF"/>
                              <w:sz w:val="28"/>
                              <w:szCs w:val="28"/>
                            </w:rPr>
                          </m:ctrlPr>
                        </m:dPr>
                        <m:e>
                          <m:r>
                            <m:rPr>
                              <m:sty m:val="bi"/>
                            </m:rPr>
                            <w:rPr>
                              <w:rFonts w:ascii="Cambria Math" w:hAnsi="Cambria Math"/>
                              <w:color w:val="0000FF"/>
                              <w:sz w:val="28"/>
                              <w:szCs w:val="28"/>
                            </w:rPr>
                            <m:t>2-</m:t>
                          </m:r>
                          <m:func>
                            <m:funcPr>
                              <m:ctrlPr>
                                <w:rPr>
                                  <w:rFonts w:ascii="Cambria Math" w:hAnsi="Cambria Math"/>
                                  <w:b/>
                                  <w:i/>
                                  <w:color w:val="0000FF"/>
                                  <w:sz w:val="28"/>
                                  <w:szCs w:val="28"/>
                                </w:rPr>
                              </m:ctrlPr>
                            </m:funcPr>
                            <m:fName>
                              <m:sSub>
                                <m:sSubPr>
                                  <m:ctrlPr>
                                    <w:rPr>
                                      <w:rFonts w:ascii="Cambria Math" w:hAnsi="Cambria Math"/>
                                      <w:b/>
                                      <w:i/>
                                      <w:color w:val="0000FF"/>
                                      <w:sz w:val="28"/>
                                      <w:szCs w:val="28"/>
                                    </w:rPr>
                                  </m:ctrlPr>
                                </m:sSubPr>
                                <m:e>
                                  <m:r>
                                    <m:rPr>
                                      <m:sty m:val="b"/>
                                    </m:rPr>
                                    <w:rPr>
                                      <w:rFonts w:ascii="Cambria Math" w:hAnsi="Cambria Math"/>
                                      <w:color w:val="0000FF"/>
                                      <w:sz w:val="28"/>
                                      <w:szCs w:val="28"/>
                                    </w:rPr>
                                    <m:t>log</m:t>
                                  </m:r>
                                </m:e>
                                <m:sub>
                                  <m:f>
                                    <m:fPr>
                                      <m:ctrlPr>
                                        <w:rPr>
                                          <w:rFonts w:ascii="Cambria Math" w:hAnsi="Cambria Math"/>
                                          <w:b/>
                                          <w:i/>
                                          <w:color w:val="0000FF"/>
                                          <w:sz w:val="28"/>
                                          <w:szCs w:val="28"/>
                                        </w:rPr>
                                      </m:ctrlPr>
                                    </m:fPr>
                                    <m:num>
                                      <m:r>
                                        <m:rPr>
                                          <m:sty m:val="bi"/>
                                        </m:rPr>
                                        <w:rPr>
                                          <w:rFonts w:ascii="Cambria Math" w:hAnsi="Cambria Math"/>
                                          <w:color w:val="0000FF"/>
                                          <w:sz w:val="28"/>
                                          <w:szCs w:val="28"/>
                                        </w:rPr>
                                        <m:t>1</m:t>
                                      </m:r>
                                    </m:num>
                                    <m:den>
                                      <m:r>
                                        <m:rPr>
                                          <m:sty m:val="bi"/>
                                        </m:rPr>
                                        <w:rPr>
                                          <w:rFonts w:ascii="Cambria Math" w:hAnsi="Cambria Math"/>
                                          <w:color w:val="0000FF"/>
                                          <w:sz w:val="28"/>
                                          <w:szCs w:val="28"/>
                                        </w:rPr>
                                        <m:t>2</m:t>
                                      </m:r>
                                    </m:den>
                                  </m:f>
                                </m:sub>
                              </m:sSub>
                            </m:fName>
                            <m:e>
                              <m:r>
                                <m:rPr>
                                  <m:sty m:val="bi"/>
                                </m:rPr>
                                <w:rPr>
                                  <w:rFonts w:ascii="Cambria Math" w:hAnsi="Cambria Math"/>
                                  <w:color w:val="0000FF"/>
                                  <w:sz w:val="28"/>
                                  <w:szCs w:val="28"/>
                                  <w:lang w:val="en-US"/>
                                </w:rPr>
                                <m:t>x</m:t>
                              </m:r>
                            </m:e>
                          </m:func>
                        </m:e>
                      </m:d>
                    </m:e>
                  </m:func>
                </m:e>
              </m:d>
            </m:e>
          </m:func>
          <m:r>
            <m:rPr>
              <m:sty m:val="bi"/>
            </m:rPr>
            <w:rPr>
              <w:rFonts w:ascii="Cambria Math" w:hAnsi="Cambria Math"/>
              <w:color w:val="0000FF"/>
              <w:sz w:val="28"/>
              <w:szCs w:val="28"/>
            </w:rPr>
            <m:t>=-</m:t>
          </m:r>
          <m:f>
            <m:fPr>
              <m:ctrlPr>
                <w:rPr>
                  <w:rFonts w:ascii="Cambria Math" w:hAnsi="Cambria Math"/>
                  <w:b/>
                  <w:i/>
                  <w:color w:val="0000FF"/>
                  <w:sz w:val="28"/>
                  <w:szCs w:val="28"/>
                </w:rPr>
              </m:ctrlPr>
            </m:fPr>
            <m:num>
              <m:r>
                <m:rPr>
                  <m:sty m:val="bi"/>
                </m:rPr>
                <w:rPr>
                  <w:rFonts w:ascii="Cambria Math" w:hAnsi="Cambria Math"/>
                  <w:color w:val="0000FF"/>
                  <w:sz w:val="28"/>
                  <w:szCs w:val="28"/>
                </w:rPr>
                <m:t>1</m:t>
              </m:r>
            </m:num>
            <m:den>
              <m:r>
                <m:rPr>
                  <m:sty m:val="bi"/>
                </m:rPr>
                <w:rPr>
                  <w:rFonts w:ascii="Cambria Math" w:hAnsi="Cambria Math"/>
                  <w:color w:val="0000FF"/>
                  <w:sz w:val="28"/>
                  <w:szCs w:val="28"/>
                </w:rPr>
                <m:t>2</m:t>
              </m:r>
            </m:den>
          </m:f>
        </m:oMath>
      </m:oMathPara>
    </w:p>
    <w:p w:rsidR="007A0D18" w:rsidRPr="007C325C" w:rsidRDefault="007A0D18" w:rsidP="007A0D18">
      <w:pPr>
        <w:jc w:val="center"/>
      </w:pPr>
    </w:p>
    <w:p w:rsidR="007A0D18" w:rsidRDefault="007A0D18" w:rsidP="007A0D18">
      <w:pPr>
        <w:pStyle w:val="a5"/>
        <w:spacing w:after="0" w:line="360" w:lineRule="auto"/>
        <w:ind w:left="0" w:firstLine="709"/>
        <w:jc w:val="both"/>
        <w:rPr>
          <w:rFonts w:ascii="Times New Roman" w:hAnsi="Times New Roman"/>
          <w:sz w:val="28"/>
          <w:szCs w:val="28"/>
        </w:rPr>
      </w:pPr>
      <w:r w:rsidRPr="007C325C">
        <w:rPr>
          <w:rFonts w:ascii="Times New Roman" w:hAnsi="Times New Roman"/>
          <w:sz w:val="28"/>
          <w:szCs w:val="28"/>
        </w:rPr>
        <w:t>Используя определение логарифма, получаем:</w:t>
      </w:r>
    </w:p>
    <w:p w:rsidR="007A0D18" w:rsidRPr="007C325C" w:rsidRDefault="007A0D18" w:rsidP="007A0D18">
      <w:pPr>
        <w:pStyle w:val="a5"/>
        <w:spacing w:after="0" w:line="360" w:lineRule="auto"/>
        <w:ind w:left="0" w:firstLine="709"/>
        <w:jc w:val="both"/>
        <w:rPr>
          <w:rFonts w:ascii="Times New Roman" w:hAnsi="Times New Roman"/>
          <w:sz w:val="28"/>
          <w:szCs w:val="28"/>
        </w:rPr>
      </w:pPr>
    </w:p>
    <w:p w:rsidR="007A0D18" w:rsidRDefault="007A0D18" w:rsidP="007A0D18">
      <w:pPr>
        <w:pStyle w:val="a5"/>
        <w:jc w:val="center"/>
        <w:rPr>
          <w:rFonts w:ascii="Times New Roman" w:hAnsi="Times New Roman"/>
          <w:sz w:val="28"/>
          <w:szCs w:val="28"/>
        </w:rPr>
      </w:pPr>
      <m:oMathPara>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3</m:t>
                  </m:r>
                </m:sub>
              </m:sSub>
            </m:fName>
            <m:e>
              <m:d>
                <m:dPr>
                  <m:ctrlPr>
                    <w:rPr>
                      <w:rFonts w:ascii="Cambria Math" w:hAnsi="Cambria Math"/>
                      <w:i/>
                      <w:sz w:val="28"/>
                      <w:szCs w:val="28"/>
                    </w:rPr>
                  </m:ctrlPr>
                </m:dPr>
                <m:e>
                  <m:r>
                    <w:rPr>
                      <w:rFonts w:ascii="Cambria Math" w:hAnsi="Cambria Math"/>
                      <w:sz w:val="28"/>
                      <w:szCs w:val="28"/>
                    </w:rPr>
                    <m:t>2-</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b>
                      </m:sSub>
                    </m:fName>
                    <m:e>
                      <m:r>
                        <w:rPr>
                          <w:rFonts w:ascii="Cambria Math" w:hAnsi="Cambria Math"/>
                          <w:sz w:val="28"/>
                          <w:szCs w:val="28"/>
                          <w:lang w:val="en-US"/>
                        </w:rPr>
                        <m:t>x</m:t>
                      </m:r>
                    </m:e>
                  </m:func>
                </m:e>
              </m:d>
            </m:e>
          </m:fun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25</m:t>
              </m:r>
            </m:e>
            <m: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oMath>
      </m:oMathPara>
    </w:p>
    <w:p w:rsidR="007A0D18" w:rsidRPr="007C325C" w:rsidRDefault="007A0D18" w:rsidP="007A0D18">
      <w:pPr>
        <w:pStyle w:val="a5"/>
        <w:jc w:val="center"/>
        <w:rPr>
          <w:rFonts w:ascii="Times New Roman" w:eastAsia="Times New Roman" w:hAnsi="Times New Roman"/>
          <w:sz w:val="28"/>
          <w:szCs w:val="28"/>
          <w:lang w:val="en-US"/>
        </w:rPr>
      </w:pPr>
    </w:p>
    <w:p w:rsidR="007A0D18" w:rsidRPr="007C325C" w:rsidRDefault="007A0D18" w:rsidP="007A0D18">
      <w:pPr>
        <w:pStyle w:val="a5"/>
        <w:jc w:val="center"/>
        <w:rPr>
          <w:rFonts w:ascii="Times New Roman" w:hAnsi="Times New Roman"/>
          <w:sz w:val="28"/>
          <w:szCs w:val="28"/>
        </w:rPr>
      </w:pPr>
      <m:oMathPara>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3</m:t>
                  </m:r>
                </m:sub>
              </m:sSub>
            </m:fName>
            <m:e>
              <m:d>
                <m:dPr>
                  <m:ctrlPr>
                    <w:rPr>
                      <w:rFonts w:ascii="Cambria Math" w:hAnsi="Cambria Math"/>
                      <w:i/>
                      <w:sz w:val="28"/>
                      <w:szCs w:val="28"/>
                    </w:rPr>
                  </m:ctrlPr>
                </m:dPr>
                <m:e>
                  <m:r>
                    <w:rPr>
                      <w:rFonts w:ascii="Cambria Math" w:hAnsi="Cambria Math"/>
                      <w:sz w:val="28"/>
                      <w:szCs w:val="28"/>
                    </w:rPr>
                    <m:t>2-</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b>
                      </m:sSub>
                    </m:fName>
                    <m:e>
                      <m:r>
                        <w:rPr>
                          <w:rFonts w:ascii="Cambria Math" w:hAnsi="Cambria Math"/>
                          <w:sz w:val="28"/>
                          <w:szCs w:val="28"/>
                          <w:lang w:val="en-US"/>
                        </w:rPr>
                        <m:t>x</m:t>
                      </m:r>
                    </m:e>
                  </m:func>
                </m:e>
              </m:d>
            </m:e>
          </m:fun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oMath>
      </m:oMathPara>
    </w:p>
    <w:p w:rsidR="007A0D18" w:rsidRPr="007C325C" w:rsidRDefault="007A0D18" w:rsidP="007A0D18">
      <w:pPr>
        <w:pStyle w:val="a5"/>
        <w:jc w:val="center"/>
        <w:rPr>
          <w:rFonts w:ascii="Times New Roman" w:eastAsia="Times New Roman" w:hAnsi="Times New Roman"/>
          <w:sz w:val="28"/>
          <w:szCs w:val="28"/>
          <w:lang w:val="en-US"/>
        </w:rPr>
      </w:pPr>
    </w:p>
    <w:p w:rsidR="007A0D18" w:rsidRDefault="007A0D18" w:rsidP="007A0D18">
      <w:pPr>
        <w:pStyle w:val="a5"/>
        <w:jc w:val="center"/>
        <w:rPr>
          <w:rFonts w:ascii="Times New Roman" w:hAnsi="Times New Roman"/>
          <w:sz w:val="28"/>
          <w:szCs w:val="28"/>
        </w:rPr>
      </w:pPr>
      <m:oMathPara>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3</m:t>
                  </m:r>
                </m:sub>
              </m:sSub>
            </m:fName>
            <m:e>
              <m:d>
                <m:dPr>
                  <m:ctrlPr>
                    <w:rPr>
                      <w:rFonts w:ascii="Cambria Math" w:hAnsi="Cambria Math"/>
                      <w:i/>
                      <w:sz w:val="28"/>
                      <w:szCs w:val="28"/>
                    </w:rPr>
                  </m:ctrlPr>
                </m:dPr>
                <m:e>
                  <m:r>
                    <w:rPr>
                      <w:rFonts w:ascii="Cambria Math" w:hAnsi="Cambria Math"/>
                      <w:sz w:val="28"/>
                      <w:szCs w:val="28"/>
                    </w:rPr>
                    <m:t>2-</m:t>
                  </m:r>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b>
                      </m:sSub>
                    </m:fName>
                    <m:e>
                      <m:r>
                        <w:rPr>
                          <w:rFonts w:ascii="Cambria Math" w:hAnsi="Cambria Math"/>
                          <w:sz w:val="28"/>
                          <w:szCs w:val="28"/>
                          <w:lang w:val="en-US"/>
                        </w:rPr>
                        <m:t>x</m:t>
                      </m:r>
                    </m:e>
                  </m:func>
                </m:e>
              </m:d>
            </m:e>
          </m:func>
          <m:r>
            <w:rPr>
              <w:rFonts w:ascii="Cambria Math" w:hAnsi="Cambria Math"/>
              <w:sz w:val="28"/>
              <w:szCs w:val="28"/>
            </w:rPr>
            <m:t>=1</m:t>
          </m:r>
        </m:oMath>
      </m:oMathPara>
    </w:p>
    <w:p w:rsidR="007A0D18" w:rsidRPr="007C325C" w:rsidRDefault="007A0D18" w:rsidP="007A0D18">
      <w:pPr>
        <w:pStyle w:val="a5"/>
        <w:jc w:val="center"/>
        <w:rPr>
          <w:rFonts w:ascii="Times New Roman" w:eastAsia="Times New Roman" w:hAnsi="Times New Roman"/>
          <w:sz w:val="28"/>
          <w:szCs w:val="28"/>
          <w:lang w:val="en-US"/>
        </w:rPr>
      </w:pPr>
    </w:p>
    <w:p w:rsidR="007A0D18" w:rsidRDefault="007A0D18" w:rsidP="007A0D18">
      <w:pPr>
        <w:pStyle w:val="a5"/>
        <w:spacing w:after="0" w:line="360" w:lineRule="auto"/>
        <w:ind w:left="0" w:firstLine="709"/>
        <w:jc w:val="both"/>
        <w:rPr>
          <w:rFonts w:ascii="Times New Roman" w:eastAsia="Times New Roman" w:hAnsi="Times New Roman"/>
          <w:sz w:val="28"/>
          <w:szCs w:val="28"/>
        </w:rPr>
      </w:pPr>
      <w:r w:rsidRPr="007C325C">
        <w:rPr>
          <w:rFonts w:ascii="Times New Roman" w:eastAsia="Times New Roman" w:hAnsi="Times New Roman"/>
          <w:sz w:val="28"/>
          <w:szCs w:val="28"/>
        </w:rPr>
        <w:t>Вновь используем определение логарифма. Имеем:</w:t>
      </w:r>
    </w:p>
    <w:p w:rsidR="007A0D18" w:rsidRPr="007C325C" w:rsidRDefault="007A0D18" w:rsidP="007A0D18">
      <w:pPr>
        <w:pStyle w:val="a5"/>
        <w:jc w:val="center"/>
        <w:rPr>
          <w:rFonts w:ascii="Times New Roman" w:eastAsia="Times New Roman" w:hAnsi="Times New Roman"/>
          <w:sz w:val="28"/>
          <w:szCs w:val="28"/>
        </w:rPr>
      </w:pPr>
    </w:p>
    <w:p w:rsidR="007A0D18" w:rsidRDefault="007A0D18" w:rsidP="007A0D18">
      <w:pPr>
        <w:pStyle w:val="a5"/>
        <w:jc w:val="center"/>
        <w:rPr>
          <w:rFonts w:ascii="Times New Roman" w:hAnsi="Times New Roman"/>
          <w:sz w:val="28"/>
          <w:szCs w:val="28"/>
        </w:rPr>
      </w:pPr>
      <m:oMathPara>
        <m:oMath>
          <m:r>
            <w:rPr>
              <w:rFonts w:ascii="Cambria Math" w:eastAsia="Times New Roman" w:hAnsi="Cambria Math"/>
              <w:sz w:val="28"/>
              <w:szCs w:val="28"/>
            </w:rPr>
            <m:t>2-</m:t>
          </m:r>
          <m:func>
            <m:funcPr>
              <m:ctrlPr>
                <w:rPr>
                  <w:rFonts w:ascii="Cambria Math" w:eastAsia="Times New Roman" w:hAnsi="Cambria Math"/>
                  <w:i/>
                  <w:sz w:val="28"/>
                  <w:szCs w:val="28"/>
                </w:rPr>
              </m:ctrlPr>
            </m:funcPr>
            <m:fName>
              <m:sSub>
                <m:sSubPr>
                  <m:ctrlPr>
                    <w:rPr>
                      <w:rFonts w:ascii="Cambria Math" w:eastAsia="Times New Roman" w:hAnsi="Cambria Math"/>
                      <w:i/>
                      <w:sz w:val="28"/>
                      <w:szCs w:val="28"/>
                    </w:rPr>
                  </m:ctrlPr>
                </m:sSubPr>
                <m:e>
                  <m:r>
                    <m:rPr>
                      <m:sty m:val="p"/>
                    </m:rPr>
                    <w:rPr>
                      <w:rFonts w:ascii="Cambria Math" w:hAnsi="Cambria Math"/>
                      <w:sz w:val="28"/>
                      <w:szCs w:val="28"/>
                    </w:rPr>
                    <m:t>log</m:t>
                  </m:r>
                </m:e>
                <m:sub>
                  <m:f>
                    <m:fPr>
                      <m:ctrlPr>
                        <w:rPr>
                          <w:rFonts w:ascii="Cambria Math" w:eastAsia="Times New Roman" w:hAnsi="Cambria Math"/>
                          <w:i/>
                          <w:sz w:val="28"/>
                          <w:szCs w:val="28"/>
                        </w:rPr>
                      </m:ctrlPr>
                    </m:fPr>
                    <m:num>
                      <m:r>
                        <w:rPr>
                          <w:rFonts w:ascii="Cambria Math" w:eastAsia="Times New Roman" w:hAnsi="Cambria Math"/>
                          <w:sz w:val="28"/>
                          <w:szCs w:val="28"/>
                        </w:rPr>
                        <m:t>1</m:t>
                      </m:r>
                    </m:num>
                    <m:den>
                      <m:r>
                        <w:rPr>
                          <w:rFonts w:ascii="Cambria Math" w:eastAsia="Times New Roman" w:hAnsi="Cambria Math"/>
                          <w:sz w:val="28"/>
                          <w:szCs w:val="28"/>
                        </w:rPr>
                        <m:t>2</m:t>
                      </m:r>
                    </m:den>
                  </m:f>
                </m:sub>
              </m:sSub>
            </m:fName>
            <m:e>
              <m:r>
                <w:rPr>
                  <w:rFonts w:ascii="Cambria Math" w:eastAsia="Times New Roman" w:hAnsi="Cambria Math"/>
                  <w:sz w:val="28"/>
                  <w:szCs w:val="28"/>
                  <w:lang w:val="en-US"/>
                </w:rPr>
                <m:t>x=</m:t>
              </m:r>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3</m:t>
                  </m:r>
                </m:e>
                <m:sup>
                  <m:r>
                    <w:rPr>
                      <w:rFonts w:ascii="Cambria Math" w:eastAsia="Times New Roman" w:hAnsi="Cambria Math"/>
                      <w:sz w:val="28"/>
                      <w:szCs w:val="28"/>
                      <w:lang w:val="en-US"/>
                    </w:rPr>
                    <m:t>1</m:t>
                  </m:r>
                </m:sup>
              </m:sSup>
            </m:e>
          </m:func>
        </m:oMath>
      </m:oMathPara>
    </w:p>
    <w:p w:rsidR="007A0D18" w:rsidRPr="007C325C" w:rsidRDefault="007A0D18" w:rsidP="007A0D18">
      <w:pPr>
        <w:pStyle w:val="a5"/>
        <w:jc w:val="center"/>
        <w:rPr>
          <w:rFonts w:ascii="Times New Roman" w:eastAsia="Times New Roman" w:hAnsi="Times New Roman"/>
          <w:sz w:val="28"/>
          <w:szCs w:val="28"/>
          <w:lang w:val="en-US"/>
        </w:rPr>
      </w:pPr>
    </w:p>
    <w:p w:rsidR="007A0D18" w:rsidRDefault="007A0D18" w:rsidP="007A0D18">
      <w:pPr>
        <w:pStyle w:val="a5"/>
        <w:jc w:val="center"/>
        <w:rPr>
          <w:rFonts w:ascii="Times New Roman" w:hAnsi="Times New Roman"/>
          <w:sz w:val="28"/>
          <w:szCs w:val="28"/>
        </w:rPr>
      </w:pPr>
      <m:oMathPara>
        <m:oMath>
          <m:r>
            <w:rPr>
              <w:rFonts w:ascii="Cambria Math" w:eastAsia="Times New Roman" w:hAnsi="Cambria Math"/>
              <w:sz w:val="28"/>
              <w:szCs w:val="28"/>
            </w:rPr>
            <m:t>2-</m:t>
          </m:r>
          <m:func>
            <m:funcPr>
              <m:ctrlPr>
                <w:rPr>
                  <w:rFonts w:ascii="Cambria Math" w:eastAsia="Times New Roman" w:hAnsi="Cambria Math"/>
                  <w:i/>
                  <w:sz w:val="28"/>
                  <w:szCs w:val="28"/>
                </w:rPr>
              </m:ctrlPr>
            </m:funcPr>
            <m:fName>
              <m:sSub>
                <m:sSubPr>
                  <m:ctrlPr>
                    <w:rPr>
                      <w:rFonts w:ascii="Cambria Math" w:eastAsia="Times New Roman" w:hAnsi="Cambria Math"/>
                      <w:i/>
                      <w:sz w:val="28"/>
                      <w:szCs w:val="28"/>
                    </w:rPr>
                  </m:ctrlPr>
                </m:sSubPr>
                <m:e>
                  <m:r>
                    <m:rPr>
                      <m:sty m:val="p"/>
                    </m:rPr>
                    <w:rPr>
                      <w:rFonts w:ascii="Cambria Math" w:hAnsi="Cambria Math"/>
                      <w:sz w:val="28"/>
                      <w:szCs w:val="28"/>
                    </w:rPr>
                    <m:t>log</m:t>
                  </m:r>
                </m:e>
                <m:sub>
                  <m:f>
                    <m:fPr>
                      <m:ctrlPr>
                        <w:rPr>
                          <w:rFonts w:ascii="Cambria Math" w:eastAsia="Times New Roman" w:hAnsi="Cambria Math"/>
                          <w:i/>
                          <w:sz w:val="28"/>
                          <w:szCs w:val="28"/>
                        </w:rPr>
                      </m:ctrlPr>
                    </m:fPr>
                    <m:num>
                      <m:r>
                        <w:rPr>
                          <w:rFonts w:ascii="Cambria Math" w:eastAsia="Times New Roman" w:hAnsi="Cambria Math"/>
                          <w:sz w:val="28"/>
                          <w:szCs w:val="28"/>
                        </w:rPr>
                        <m:t>1</m:t>
                      </m:r>
                    </m:num>
                    <m:den>
                      <m:r>
                        <w:rPr>
                          <w:rFonts w:ascii="Cambria Math" w:eastAsia="Times New Roman" w:hAnsi="Cambria Math"/>
                          <w:sz w:val="28"/>
                          <w:szCs w:val="28"/>
                        </w:rPr>
                        <m:t>2</m:t>
                      </m:r>
                    </m:den>
                  </m:f>
                </m:sub>
              </m:sSub>
            </m:fName>
            <m:e>
              <m:r>
                <w:rPr>
                  <w:rFonts w:ascii="Cambria Math" w:eastAsia="Times New Roman" w:hAnsi="Cambria Math"/>
                  <w:sz w:val="28"/>
                  <w:szCs w:val="28"/>
                  <w:lang w:val="en-US"/>
                </w:rPr>
                <m:t>x=3</m:t>
              </m:r>
            </m:e>
          </m:func>
        </m:oMath>
      </m:oMathPara>
    </w:p>
    <w:p w:rsidR="007A0D18" w:rsidRPr="007C325C" w:rsidRDefault="007A0D18" w:rsidP="007A0D18">
      <w:pPr>
        <w:pStyle w:val="a5"/>
        <w:jc w:val="center"/>
        <w:rPr>
          <w:rFonts w:ascii="Times New Roman" w:eastAsia="Times New Roman" w:hAnsi="Times New Roman"/>
          <w:sz w:val="28"/>
          <w:szCs w:val="28"/>
          <w:lang w:val="en-US"/>
        </w:rPr>
      </w:pPr>
    </w:p>
    <w:p w:rsidR="007A0D18" w:rsidRDefault="007A0D18" w:rsidP="007A0D18">
      <w:pPr>
        <w:pStyle w:val="a5"/>
        <w:jc w:val="center"/>
        <w:rPr>
          <w:rFonts w:ascii="Times New Roman" w:hAnsi="Times New Roman"/>
          <w:sz w:val="28"/>
          <w:szCs w:val="28"/>
        </w:rPr>
      </w:pPr>
      <m:oMathPara>
        <m:oMath>
          <m:func>
            <m:funcPr>
              <m:ctrlPr>
                <w:rPr>
                  <w:rFonts w:ascii="Cambria Math" w:eastAsia="Times New Roman" w:hAnsi="Cambria Math"/>
                  <w:i/>
                  <w:sz w:val="28"/>
                  <w:szCs w:val="28"/>
                  <w:lang w:val="en-US"/>
                </w:rPr>
              </m:ctrlPr>
            </m:funcPr>
            <m:fName>
              <m:sSub>
                <m:sSubPr>
                  <m:ctrlPr>
                    <w:rPr>
                      <w:rFonts w:ascii="Cambria Math" w:eastAsia="Times New Roman" w:hAnsi="Cambria Math"/>
                      <w:i/>
                      <w:sz w:val="28"/>
                      <w:szCs w:val="28"/>
                      <w:lang w:val="en-US"/>
                    </w:rPr>
                  </m:ctrlPr>
                </m:sSubPr>
                <m:e>
                  <m:r>
                    <m:rPr>
                      <m:sty m:val="p"/>
                    </m:rPr>
                    <w:rPr>
                      <w:rFonts w:ascii="Cambria Math" w:hAnsi="Cambria Math"/>
                      <w:sz w:val="28"/>
                      <w:szCs w:val="28"/>
                      <w:lang w:val="en-US"/>
                    </w:rPr>
                    <m:t>log</m:t>
                  </m:r>
                </m:e>
                <m:sub>
                  <m:f>
                    <m:fPr>
                      <m:ctrlPr>
                        <w:rPr>
                          <w:rFonts w:ascii="Cambria Math" w:eastAsia="Times New Roman" w:hAnsi="Cambria Math"/>
                          <w:i/>
                          <w:sz w:val="28"/>
                          <w:szCs w:val="28"/>
                          <w:lang w:val="en-US"/>
                        </w:rPr>
                      </m:ctrlPr>
                    </m:fPr>
                    <m:num>
                      <m:r>
                        <w:rPr>
                          <w:rFonts w:ascii="Cambria Math" w:eastAsia="Times New Roman" w:hAnsi="Cambria Math"/>
                          <w:sz w:val="28"/>
                          <w:szCs w:val="28"/>
                          <w:lang w:val="en-US"/>
                        </w:rPr>
                        <m:t>1</m:t>
                      </m:r>
                    </m:num>
                    <m:den>
                      <m:r>
                        <w:rPr>
                          <w:rFonts w:ascii="Cambria Math" w:eastAsia="Times New Roman" w:hAnsi="Cambria Math"/>
                          <w:sz w:val="28"/>
                          <w:szCs w:val="28"/>
                          <w:lang w:val="en-US"/>
                        </w:rPr>
                        <m:t>2</m:t>
                      </m:r>
                    </m:den>
                  </m:f>
                </m:sub>
              </m:sSub>
            </m:fName>
            <m:e>
              <m:r>
                <w:rPr>
                  <w:rFonts w:ascii="Cambria Math" w:eastAsia="Times New Roman" w:hAnsi="Cambria Math"/>
                  <w:sz w:val="28"/>
                  <w:szCs w:val="28"/>
                  <w:lang w:val="en-US"/>
                </w:rPr>
                <m:t>x=-1</m:t>
              </m:r>
            </m:e>
          </m:func>
        </m:oMath>
      </m:oMathPara>
    </w:p>
    <w:p w:rsidR="007A0D18" w:rsidRPr="007C325C" w:rsidRDefault="007A0D18" w:rsidP="007A0D18">
      <w:pPr>
        <w:pStyle w:val="a5"/>
        <w:jc w:val="center"/>
        <w:rPr>
          <w:rFonts w:ascii="Times New Roman" w:eastAsia="Times New Roman" w:hAnsi="Times New Roman"/>
          <w:sz w:val="28"/>
          <w:szCs w:val="28"/>
          <w:lang w:val="en-US"/>
        </w:rPr>
      </w:pPr>
    </w:p>
    <w:p w:rsidR="007A0D18" w:rsidRDefault="007A0D18" w:rsidP="007A0D18">
      <w:pPr>
        <w:pStyle w:val="a5"/>
        <w:spacing w:after="0" w:line="360" w:lineRule="auto"/>
        <w:ind w:left="0" w:firstLine="709"/>
        <w:jc w:val="both"/>
        <w:rPr>
          <w:rFonts w:ascii="Times New Roman" w:eastAsia="Times New Roman" w:hAnsi="Times New Roman"/>
          <w:sz w:val="28"/>
          <w:szCs w:val="28"/>
        </w:rPr>
      </w:pPr>
      <w:r w:rsidRPr="007C325C">
        <w:rPr>
          <w:rFonts w:ascii="Times New Roman" w:eastAsia="Times New Roman" w:hAnsi="Times New Roman"/>
          <w:sz w:val="28"/>
          <w:szCs w:val="28"/>
        </w:rPr>
        <w:t>Еще  раз,  применяя определение логарифма, находим</w:t>
      </w:r>
    </w:p>
    <w:p w:rsidR="007A0D18" w:rsidRPr="007C325C" w:rsidRDefault="007A0D18" w:rsidP="007A0D18">
      <w:pPr>
        <w:pStyle w:val="a5"/>
        <w:spacing w:after="0" w:line="360" w:lineRule="auto"/>
        <w:ind w:left="0" w:firstLine="709"/>
        <w:jc w:val="both"/>
        <w:rPr>
          <w:rFonts w:ascii="Times New Roman" w:eastAsia="Times New Roman" w:hAnsi="Times New Roman"/>
          <w:sz w:val="28"/>
          <w:szCs w:val="28"/>
        </w:rPr>
      </w:pPr>
    </w:p>
    <w:p w:rsidR="007A0D18" w:rsidRDefault="007A0D18" w:rsidP="007A0D18">
      <w:pPr>
        <w:pStyle w:val="a5"/>
        <w:jc w:val="center"/>
        <w:rPr>
          <w:rFonts w:ascii="Times New Roman" w:hAnsi="Times New Roman"/>
          <w:sz w:val="28"/>
          <w:szCs w:val="28"/>
        </w:rPr>
      </w:pPr>
      <m:oMathPara>
        <m:oMath>
          <m:r>
            <w:rPr>
              <w:rFonts w:ascii="Cambria Math" w:eastAsia="Times New Roman" w:hAnsi="Cambria Math"/>
              <w:sz w:val="28"/>
              <w:szCs w:val="28"/>
            </w:rPr>
            <m:t>x=</m:t>
          </m:r>
          <m:sSup>
            <m:sSupPr>
              <m:ctrlPr>
                <w:rPr>
                  <w:rFonts w:ascii="Cambria Math" w:eastAsia="Times New Roman" w:hAnsi="Cambria Math"/>
                  <w:i/>
                  <w:sz w:val="28"/>
                  <w:szCs w:val="28"/>
                </w:rPr>
              </m:ctrlPr>
            </m:sSupPr>
            <m:e>
              <m:d>
                <m:dPr>
                  <m:ctrlPr>
                    <w:rPr>
                      <w:rFonts w:ascii="Cambria Math" w:eastAsia="Times New Roman" w:hAnsi="Cambria Math"/>
                      <w:i/>
                      <w:sz w:val="28"/>
                      <w:szCs w:val="28"/>
                    </w:rPr>
                  </m:ctrlPr>
                </m:dPr>
                <m:e>
                  <m:f>
                    <m:fPr>
                      <m:ctrlPr>
                        <w:rPr>
                          <w:rFonts w:ascii="Cambria Math" w:eastAsia="Times New Roman" w:hAnsi="Cambria Math"/>
                          <w:i/>
                          <w:sz w:val="28"/>
                          <w:szCs w:val="28"/>
                        </w:rPr>
                      </m:ctrlPr>
                    </m:fPr>
                    <m:num>
                      <m:r>
                        <w:rPr>
                          <w:rFonts w:ascii="Cambria Math" w:eastAsia="Times New Roman" w:hAnsi="Cambria Math"/>
                          <w:sz w:val="28"/>
                          <w:szCs w:val="28"/>
                        </w:rPr>
                        <m:t>1</m:t>
                      </m:r>
                    </m:num>
                    <m:den>
                      <m:r>
                        <w:rPr>
                          <w:rFonts w:ascii="Cambria Math" w:eastAsia="Times New Roman" w:hAnsi="Cambria Math"/>
                          <w:sz w:val="28"/>
                          <w:szCs w:val="28"/>
                        </w:rPr>
                        <m:t>2</m:t>
                      </m:r>
                    </m:den>
                  </m:f>
                </m:e>
              </m:d>
            </m:e>
            <m:sup>
              <m:r>
                <w:rPr>
                  <w:rFonts w:ascii="Cambria Math" w:eastAsia="Times New Roman" w:hAnsi="Cambria Math"/>
                  <w:sz w:val="28"/>
                  <w:szCs w:val="28"/>
                </w:rPr>
                <m:t>-1</m:t>
              </m:r>
            </m:sup>
          </m:sSup>
        </m:oMath>
      </m:oMathPara>
    </w:p>
    <w:p w:rsidR="007A0D18" w:rsidRPr="007C325C" w:rsidRDefault="007A0D18" w:rsidP="007A0D18">
      <w:pPr>
        <w:pStyle w:val="a5"/>
        <w:jc w:val="center"/>
        <w:rPr>
          <w:rFonts w:ascii="Times New Roman" w:eastAsia="Times New Roman" w:hAnsi="Times New Roman"/>
          <w:sz w:val="28"/>
          <w:szCs w:val="28"/>
          <w:lang w:val="en-US"/>
        </w:rPr>
      </w:pPr>
    </w:p>
    <w:p w:rsidR="007A0D18" w:rsidRDefault="007A0D18" w:rsidP="007A0D18">
      <w:pPr>
        <w:pStyle w:val="a5"/>
        <w:jc w:val="center"/>
        <w:rPr>
          <w:rFonts w:ascii="Times New Roman" w:eastAsia="Times New Roman" w:hAnsi="Times New Roman"/>
          <w:sz w:val="28"/>
          <w:szCs w:val="28"/>
        </w:rPr>
      </w:pPr>
      <m:oMathPara>
        <m:oMath>
          <m:r>
            <w:rPr>
              <w:rFonts w:ascii="Cambria Math" w:eastAsia="Times New Roman" w:hAnsi="Cambria Math"/>
              <w:sz w:val="28"/>
              <w:szCs w:val="28"/>
              <w:lang w:val="en-US"/>
            </w:rPr>
            <m:t>x</m:t>
          </m:r>
          <m:r>
            <w:rPr>
              <w:rFonts w:ascii="Cambria Math" w:eastAsia="Times New Roman" w:hAnsi="Cambria Math"/>
              <w:sz w:val="28"/>
              <w:szCs w:val="28"/>
            </w:rPr>
            <m:t>=2</m:t>
          </m:r>
        </m:oMath>
      </m:oMathPara>
    </w:p>
    <w:p w:rsidR="007A0D18" w:rsidRPr="007C325C" w:rsidRDefault="007A0D18" w:rsidP="007A0D18">
      <w:pPr>
        <w:pStyle w:val="a5"/>
        <w:rPr>
          <w:rFonts w:ascii="Times New Roman" w:eastAsia="Times New Roman" w:hAnsi="Times New Roman"/>
          <w:sz w:val="28"/>
          <w:szCs w:val="28"/>
        </w:rPr>
      </w:pPr>
    </w:p>
    <w:p w:rsidR="007A0D18" w:rsidRPr="00E81A20" w:rsidRDefault="007A0D18" w:rsidP="007A0D18">
      <w:pPr>
        <w:numPr>
          <w:ilvl w:val="0"/>
          <w:numId w:val="2"/>
        </w:numPr>
        <w:spacing w:after="0" w:line="360" w:lineRule="auto"/>
        <w:jc w:val="both"/>
        <w:rPr>
          <w:rFonts w:ascii="Times New Roman" w:hAnsi="Times New Roman"/>
          <w:iCs/>
          <w:sz w:val="28"/>
          <w:szCs w:val="28"/>
        </w:rPr>
      </w:pPr>
      <w:r w:rsidRPr="00E81A20">
        <w:rPr>
          <w:rFonts w:ascii="Times New Roman" w:hAnsi="Times New Roman"/>
          <w:iCs/>
          <w:sz w:val="28"/>
          <w:szCs w:val="28"/>
        </w:rPr>
        <w:t xml:space="preserve">этап урока: </w:t>
      </w:r>
      <w:proofErr w:type="spellStart"/>
      <w:r w:rsidRPr="00E81A20">
        <w:rPr>
          <w:rFonts w:ascii="Times New Roman" w:hAnsi="Times New Roman"/>
          <w:iCs/>
          <w:sz w:val="28"/>
          <w:szCs w:val="28"/>
        </w:rPr>
        <w:t>проблематизаци</w:t>
      </w:r>
      <w:r>
        <w:rPr>
          <w:rFonts w:ascii="Times New Roman" w:hAnsi="Times New Roman"/>
          <w:iCs/>
          <w:sz w:val="28"/>
          <w:szCs w:val="28"/>
        </w:rPr>
        <w:t>я</w:t>
      </w:r>
      <w:proofErr w:type="spellEnd"/>
      <w:r>
        <w:rPr>
          <w:rFonts w:ascii="Times New Roman" w:hAnsi="Times New Roman"/>
          <w:iCs/>
          <w:sz w:val="28"/>
          <w:szCs w:val="28"/>
        </w:rPr>
        <w:t xml:space="preserve"> </w:t>
      </w:r>
      <w:proofErr w:type="gramStart"/>
      <w:r w:rsidRPr="00E81A20">
        <w:rPr>
          <w:rFonts w:ascii="Times New Roman" w:hAnsi="Times New Roman"/>
          <w:iCs/>
          <w:sz w:val="28"/>
          <w:szCs w:val="28"/>
        </w:rPr>
        <w:t xml:space="preserve">( </w:t>
      </w:r>
      <w:proofErr w:type="gramEnd"/>
      <w:r w:rsidRPr="00E81A20">
        <w:rPr>
          <w:rFonts w:ascii="Times New Roman" w:hAnsi="Times New Roman"/>
          <w:iCs/>
          <w:sz w:val="28"/>
          <w:szCs w:val="28"/>
        </w:rPr>
        <w:t>4 слайд презентации).</w:t>
      </w:r>
    </w:p>
    <w:p w:rsidR="007A0D18" w:rsidRPr="00E81A20" w:rsidRDefault="007A0D18" w:rsidP="007A0D18">
      <w:pPr>
        <w:spacing w:after="0" w:line="360" w:lineRule="auto"/>
        <w:ind w:firstLine="709"/>
        <w:jc w:val="both"/>
        <w:rPr>
          <w:rFonts w:ascii="Times New Roman" w:hAnsi="Times New Roman"/>
          <w:iCs/>
          <w:sz w:val="28"/>
          <w:szCs w:val="28"/>
        </w:rPr>
      </w:pPr>
      <w:r w:rsidRPr="00E81A20">
        <w:rPr>
          <w:rFonts w:ascii="Times New Roman" w:hAnsi="Times New Roman"/>
          <w:iCs/>
          <w:sz w:val="28"/>
          <w:szCs w:val="28"/>
        </w:rPr>
        <w:t xml:space="preserve">Происходит перевод педагогически   организованной проблемной ситуации в </w:t>
      </w:r>
      <w:proofErr w:type="gramStart"/>
      <w:r w:rsidRPr="00E81A20">
        <w:rPr>
          <w:rFonts w:ascii="Times New Roman" w:hAnsi="Times New Roman"/>
          <w:iCs/>
          <w:sz w:val="28"/>
          <w:szCs w:val="28"/>
        </w:rPr>
        <w:t>психологическую</w:t>
      </w:r>
      <w:proofErr w:type="gramEnd"/>
      <w:r w:rsidRPr="00E81A20">
        <w:rPr>
          <w:rFonts w:ascii="Times New Roman" w:hAnsi="Times New Roman"/>
          <w:iCs/>
          <w:sz w:val="28"/>
          <w:szCs w:val="28"/>
        </w:rPr>
        <w:t>: начинается активный поиск ответа, осознание сущности противоречия, формулировка неизвестного.</w:t>
      </w:r>
    </w:p>
    <w:p w:rsidR="007A0D18" w:rsidRPr="00E81A20" w:rsidRDefault="007A0D18" w:rsidP="007A0D18">
      <w:pPr>
        <w:spacing w:after="0" w:line="360" w:lineRule="auto"/>
        <w:ind w:firstLine="709"/>
        <w:jc w:val="both"/>
        <w:rPr>
          <w:rFonts w:ascii="Times New Roman" w:hAnsi="Times New Roman"/>
          <w:iCs/>
          <w:sz w:val="28"/>
          <w:szCs w:val="28"/>
        </w:rPr>
      </w:pPr>
      <w:r w:rsidRPr="00E81A20">
        <w:rPr>
          <w:rFonts w:ascii="Times New Roman" w:hAnsi="Times New Roman"/>
          <w:iCs/>
          <w:sz w:val="28"/>
          <w:szCs w:val="28"/>
        </w:rPr>
        <w:t>3 этап урока: поиск Ответа(5,6 слайд)</w:t>
      </w:r>
      <w:r>
        <w:rPr>
          <w:rFonts w:ascii="Times New Roman" w:hAnsi="Times New Roman"/>
          <w:iCs/>
          <w:sz w:val="28"/>
          <w:szCs w:val="28"/>
        </w:rPr>
        <w:t xml:space="preserve">. </w:t>
      </w:r>
      <w:proofErr w:type="gramStart"/>
      <w:r>
        <w:rPr>
          <w:rFonts w:ascii="Times New Roman" w:hAnsi="Times New Roman"/>
          <w:iCs/>
          <w:sz w:val="28"/>
          <w:szCs w:val="28"/>
        </w:rPr>
        <w:t>Представлен</w:t>
      </w:r>
      <w:proofErr w:type="gramEnd"/>
      <w:r>
        <w:rPr>
          <w:rFonts w:ascii="Times New Roman" w:hAnsi="Times New Roman"/>
          <w:iCs/>
          <w:sz w:val="28"/>
          <w:szCs w:val="28"/>
        </w:rPr>
        <w:t xml:space="preserve"> на рисунке 13.</w:t>
      </w:r>
    </w:p>
    <w:p w:rsidR="007A0D18" w:rsidRPr="00E81A20" w:rsidRDefault="007A0D18" w:rsidP="007A0D18">
      <w:pPr>
        <w:spacing w:after="0" w:line="360" w:lineRule="auto"/>
        <w:ind w:firstLine="709"/>
        <w:jc w:val="both"/>
        <w:rPr>
          <w:rFonts w:ascii="Times New Roman" w:hAnsi="Times New Roman"/>
          <w:iCs/>
          <w:sz w:val="28"/>
          <w:szCs w:val="28"/>
        </w:rPr>
      </w:pPr>
      <w:r w:rsidRPr="00E81A20">
        <w:rPr>
          <w:rFonts w:ascii="Times New Roman" w:hAnsi="Times New Roman"/>
          <w:iCs/>
          <w:sz w:val="28"/>
          <w:szCs w:val="28"/>
        </w:rPr>
        <w:lastRenderedPageBreak/>
        <w:t xml:space="preserve">Затем начинается поиск решения проблемы, выхода из тупика. Самостоятельно или совместно с учителем учащиеся выдвигают и проверяют различные гипотезы, привлекают дополнительную информацию. Учитель оказывает необходимую помощь </w:t>
      </w:r>
      <w:proofErr w:type="gramStart"/>
      <w:r w:rsidRPr="00E81A20">
        <w:rPr>
          <w:rFonts w:ascii="Times New Roman" w:hAnsi="Times New Roman"/>
          <w:iCs/>
          <w:sz w:val="28"/>
          <w:szCs w:val="28"/>
        </w:rPr>
        <w:t xml:space="preserve">( </w:t>
      </w:r>
      <w:proofErr w:type="gramEnd"/>
      <w:r w:rsidRPr="00E81A20">
        <w:rPr>
          <w:rFonts w:ascii="Times New Roman" w:hAnsi="Times New Roman"/>
          <w:iCs/>
          <w:sz w:val="28"/>
          <w:szCs w:val="28"/>
        </w:rPr>
        <w:t>в зоне ближайшего развития).</w:t>
      </w:r>
      <w:r w:rsidRPr="00E81A20">
        <w:rPr>
          <w:rFonts w:ascii="Times New Roman" w:hAnsi="Times New Roman"/>
          <w:iCs/>
          <w:color w:val="FF0000"/>
          <w:sz w:val="28"/>
          <w:szCs w:val="28"/>
        </w:rPr>
        <w:tab/>
      </w:r>
      <w:r w:rsidRPr="00E81A20">
        <w:rPr>
          <w:rFonts w:ascii="Times New Roman" w:hAnsi="Times New Roman"/>
          <w:iCs/>
          <w:sz w:val="28"/>
          <w:szCs w:val="28"/>
        </w:rPr>
        <w:t>В результате обсуждения появляется идея решения одного из уравнений, а способ решения второго ещё не найден.</w:t>
      </w:r>
    </w:p>
    <w:p w:rsidR="007A0D18" w:rsidRPr="007235FC" w:rsidRDefault="007A0D18" w:rsidP="007A0D18">
      <w:pPr>
        <w:spacing w:after="0" w:line="360" w:lineRule="auto"/>
        <w:ind w:firstLine="709"/>
        <w:jc w:val="both"/>
        <w:rPr>
          <w:iCs/>
          <w:sz w:val="28"/>
          <w:szCs w:val="28"/>
        </w:rPr>
      </w:pPr>
    </w:p>
    <w:p w:rsidR="007A0D18" w:rsidRDefault="007A0D18" w:rsidP="007A0D18">
      <w:pPr>
        <w:jc w:val="center"/>
        <w:rPr>
          <w:iCs/>
          <w:sz w:val="28"/>
          <w:szCs w:val="28"/>
        </w:rPr>
      </w:pPr>
      <w:r>
        <w:rPr>
          <w:iCs/>
          <w:noProof/>
          <w:sz w:val="28"/>
          <w:szCs w:val="28"/>
        </w:rPr>
        <w:drawing>
          <wp:inline distT="0" distB="0" distL="0" distR="0">
            <wp:extent cx="5257800" cy="2762250"/>
            <wp:effectExtent l="19050" t="19050" r="19050" b="190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srcRect/>
                    <a:stretch>
                      <a:fillRect/>
                    </a:stretch>
                  </pic:blipFill>
                  <pic:spPr bwMode="auto">
                    <a:xfrm>
                      <a:off x="0" y="0"/>
                      <a:ext cx="5257800" cy="2762250"/>
                    </a:xfrm>
                    <a:prstGeom prst="rect">
                      <a:avLst/>
                    </a:prstGeom>
                    <a:noFill/>
                    <a:ln w="12700" cmpd="sng">
                      <a:solidFill>
                        <a:srgbClr val="000000"/>
                      </a:solidFill>
                      <a:miter lim="800000"/>
                      <a:headEnd/>
                      <a:tailEnd/>
                    </a:ln>
                    <a:effectLst/>
                  </pic:spPr>
                </pic:pic>
              </a:graphicData>
            </a:graphic>
          </wp:inline>
        </w:drawing>
      </w:r>
    </w:p>
    <w:p w:rsidR="007A0D18" w:rsidRPr="007235FC" w:rsidRDefault="007A0D18" w:rsidP="007A0D18">
      <w:pPr>
        <w:spacing w:line="240" w:lineRule="auto"/>
        <w:jc w:val="both"/>
        <w:rPr>
          <w:iCs/>
          <w:sz w:val="28"/>
          <w:szCs w:val="28"/>
        </w:rPr>
      </w:pPr>
    </w:p>
    <w:p w:rsidR="007A0D18" w:rsidRDefault="007A0D18" w:rsidP="007A0D18">
      <w:pPr>
        <w:jc w:val="center"/>
        <w:rPr>
          <w:rFonts w:ascii="Times New Roman" w:hAnsi="Times New Roman"/>
          <w:sz w:val="28"/>
          <w:szCs w:val="28"/>
        </w:rPr>
      </w:pPr>
      <w:r w:rsidRPr="00E52DC9">
        <w:rPr>
          <w:rFonts w:ascii="Times New Roman" w:hAnsi="Times New Roman"/>
          <w:sz w:val="28"/>
          <w:szCs w:val="28"/>
        </w:rPr>
        <w:t>Рисунок 13 – Алгоритм решения уравнений</w:t>
      </w:r>
      <w:bookmarkEnd w:id="5"/>
      <w:bookmarkEnd w:id="6"/>
    </w:p>
    <w:p w:rsidR="007A0D18" w:rsidRDefault="007A0D18" w:rsidP="007A0D18">
      <w:pPr>
        <w:spacing w:line="240" w:lineRule="auto"/>
        <w:jc w:val="center"/>
        <w:rPr>
          <w:rFonts w:ascii="Times New Roman" w:hAnsi="Times New Roman"/>
          <w:sz w:val="28"/>
          <w:szCs w:val="28"/>
        </w:rPr>
      </w:pPr>
    </w:p>
    <w:p w:rsidR="007A0D18" w:rsidRPr="000355EA" w:rsidRDefault="007A0D18" w:rsidP="007A0D18">
      <w:pPr>
        <w:pStyle w:val="a3"/>
        <w:spacing w:before="0" w:beforeAutospacing="0" w:after="0" w:afterAutospacing="0" w:line="360" w:lineRule="auto"/>
        <w:ind w:firstLine="709"/>
        <w:jc w:val="both"/>
        <w:rPr>
          <w:color w:val="000000"/>
          <w:sz w:val="28"/>
          <w:szCs w:val="28"/>
        </w:rPr>
      </w:pPr>
      <w:r w:rsidRPr="000355EA">
        <w:rPr>
          <w:sz w:val="28"/>
          <w:szCs w:val="28"/>
        </w:rPr>
        <w:t xml:space="preserve">3.4 </w:t>
      </w:r>
      <w:r w:rsidRPr="000355EA">
        <w:rPr>
          <w:bCs/>
          <w:color w:val="000000"/>
          <w:sz w:val="28"/>
          <w:szCs w:val="28"/>
        </w:rPr>
        <w:t>Педагогический эксперимент</w:t>
      </w:r>
    </w:p>
    <w:p w:rsidR="007A0D18" w:rsidRPr="000355EA" w:rsidRDefault="007A0D18" w:rsidP="007A0D18">
      <w:pPr>
        <w:pStyle w:val="a3"/>
        <w:spacing w:before="0" w:beforeAutospacing="0" w:after="0" w:afterAutospacing="0" w:line="360" w:lineRule="auto"/>
        <w:ind w:firstLine="709"/>
        <w:jc w:val="both"/>
        <w:rPr>
          <w:color w:val="000000"/>
          <w:sz w:val="28"/>
          <w:szCs w:val="28"/>
        </w:rPr>
      </w:pPr>
    </w:p>
    <w:p w:rsidR="007A0D18" w:rsidRPr="000355EA" w:rsidRDefault="007A0D18" w:rsidP="007A0D18">
      <w:pPr>
        <w:pStyle w:val="a3"/>
        <w:spacing w:before="0" w:beforeAutospacing="0" w:after="0" w:afterAutospacing="0" w:line="360" w:lineRule="auto"/>
        <w:ind w:firstLine="709"/>
        <w:jc w:val="both"/>
        <w:rPr>
          <w:color w:val="000000"/>
          <w:sz w:val="28"/>
          <w:szCs w:val="28"/>
        </w:rPr>
      </w:pPr>
      <w:r w:rsidRPr="000355EA">
        <w:rPr>
          <w:color w:val="000000"/>
          <w:sz w:val="28"/>
          <w:szCs w:val="28"/>
        </w:rPr>
        <w:t>Целью экспериментальной работы явилась проверка эффективности предложенной методики изучения уравнений, а также необходимость организации элективного курса, направленного на формирование умений решать названные типы уравнений в старшей школе. Перед нами стояли следующие задачи:</w:t>
      </w:r>
    </w:p>
    <w:p w:rsidR="007A0D18" w:rsidRPr="000355EA" w:rsidRDefault="007A0D18" w:rsidP="007A0D18">
      <w:pPr>
        <w:pStyle w:val="a3"/>
        <w:spacing w:before="0" w:beforeAutospacing="0" w:after="0" w:afterAutospacing="0" w:line="360" w:lineRule="auto"/>
        <w:ind w:firstLine="709"/>
        <w:jc w:val="both"/>
        <w:rPr>
          <w:color w:val="000000"/>
          <w:sz w:val="28"/>
          <w:szCs w:val="28"/>
        </w:rPr>
      </w:pPr>
      <w:r w:rsidRPr="000355EA">
        <w:rPr>
          <w:color w:val="000000"/>
          <w:sz w:val="28"/>
          <w:szCs w:val="28"/>
        </w:rPr>
        <w:t>- выяснить, известно ли учащимся понятие «уравнение»;</w:t>
      </w:r>
    </w:p>
    <w:p w:rsidR="007A0D18" w:rsidRPr="000355EA" w:rsidRDefault="007A0D18" w:rsidP="007A0D18">
      <w:pPr>
        <w:pStyle w:val="a3"/>
        <w:spacing w:before="0" w:beforeAutospacing="0" w:after="0" w:afterAutospacing="0" w:line="360" w:lineRule="auto"/>
        <w:ind w:firstLine="709"/>
        <w:jc w:val="both"/>
        <w:rPr>
          <w:color w:val="000000"/>
          <w:sz w:val="28"/>
          <w:szCs w:val="28"/>
        </w:rPr>
      </w:pPr>
      <w:r w:rsidRPr="000355EA">
        <w:rPr>
          <w:color w:val="000000"/>
          <w:sz w:val="28"/>
          <w:szCs w:val="28"/>
        </w:rPr>
        <w:t>- уточнить, владеют ли учащиеся приемами решения уравнений;</w:t>
      </w:r>
    </w:p>
    <w:p w:rsidR="007A0D18" w:rsidRPr="000355EA" w:rsidRDefault="007A0D18" w:rsidP="007A0D18">
      <w:pPr>
        <w:pStyle w:val="a3"/>
        <w:spacing w:before="0" w:beforeAutospacing="0" w:after="0" w:afterAutospacing="0" w:line="360" w:lineRule="auto"/>
        <w:ind w:firstLine="709"/>
        <w:jc w:val="both"/>
        <w:rPr>
          <w:color w:val="000000"/>
          <w:sz w:val="28"/>
          <w:szCs w:val="28"/>
        </w:rPr>
      </w:pPr>
      <w:r w:rsidRPr="000355EA">
        <w:rPr>
          <w:color w:val="000000"/>
          <w:sz w:val="28"/>
          <w:szCs w:val="28"/>
        </w:rPr>
        <w:lastRenderedPageBreak/>
        <w:t>- выяснить перечень элективных курсов, проводимых с учащимися 10-11 классов;</w:t>
      </w:r>
    </w:p>
    <w:p w:rsidR="007A0D18" w:rsidRPr="000355EA" w:rsidRDefault="007A0D18" w:rsidP="007A0D18">
      <w:pPr>
        <w:pStyle w:val="a3"/>
        <w:spacing w:before="0" w:beforeAutospacing="0" w:after="0" w:afterAutospacing="0" w:line="360" w:lineRule="auto"/>
        <w:ind w:firstLine="709"/>
        <w:jc w:val="both"/>
        <w:rPr>
          <w:color w:val="000000"/>
          <w:sz w:val="28"/>
          <w:szCs w:val="28"/>
        </w:rPr>
      </w:pPr>
      <w:r w:rsidRPr="000355EA">
        <w:rPr>
          <w:color w:val="000000"/>
          <w:sz w:val="28"/>
          <w:szCs w:val="28"/>
        </w:rPr>
        <w:t>- уточнить содержание и формы организации элективного курса в старшей школе.</w:t>
      </w:r>
    </w:p>
    <w:p w:rsidR="007A0D18" w:rsidRPr="000355EA" w:rsidRDefault="007A0D18" w:rsidP="007A0D18">
      <w:pPr>
        <w:pStyle w:val="a3"/>
        <w:spacing w:before="0" w:beforeAutospacing="0" w:after="0" w:afterAutospacing="0" w:line="360" w:lineRule="auto"/>
        <w:ind w:firstLine="709"/>
        <w:jc w:val="both"/>
        <w:rPr>
          <w:color w:val="000000"/>
          <w:sz w:val="28"/>
          <w:szCs w:val="28"/>
        </w:rPr>
      </w:pPr>
      <w:r w:rsidRPr="000355EA">
        <w:rPr>
          <w:color w:val="000000"/>
          <w:sz w:val="28"/>
          <w:szCs w:val="28"/>
        </w:rPr>
        <w:t>Апробация результатов исследования проводилась в период прохождения педагогической практики в 10 классе в МБОУ СОШ №2» Темрюкского района. Были опрошены учителя математики. Им были заданы следующие вопросы:</w:t>
      </w:r>
    </w:p>
    <w:p w:rsidR="007A0D18" w:rsidRPr="000355EA" w:rsidRDefault="007A0D18" w:rsidP="007A0D18">
      <w:pPr>
        <w:pStyle w:val="a3"/>
        <w:numPr>
          <w:ilvl w:val="0"/>
          <w:numId w:val="3"/>
        </w:numPr>
        <w:spacing w:before="0" w:beforeAutospacing="0" w:after="0" w:afterAutospacing="0" w:line="360" w:lineRule="auto"/>
        <w:ind w:left="0" w:firstLine="709"/>
        <w:jc w:val="both"/>
        <w:rPr>
          <w:color w:val="000000"/>
          <w:sz w:val="28"/>
          <w:szCs w:val="28"/>
        </w:rPr>
      </w:pPr>
      <w:r w:rsidRPr="000355EA">
        <w:rPr>
          <w:color w:val="000000"/>
          <w:sz w:val="28"/>
          <w:szCs w:val="28"/>
        </w:rPr>
        <w:t>Используются ли в работе с учащимися элективные курсы?</w:t>
      </w:r>
    </w:p>
    <w:p w:rsidR="007A0D18" w:rsidRPr="000355EA" w:rsidRDefault="007A0D18" w:rsidP="007A0D18">
      <w:pPr>
        <w:pStyle w:val="a3"/>
        <w:numPr>
          <w:ilvl w:val="0"/>
          <w:numId w:val="3"/>
        </w:numPr>
        <w:spacing w:before="0" w:beforeAutospacing="0" w:after="0" w:afterAutospacing="0" w:line="360" w:lineRule="auto"/>
        <w:ind w:left="0" w:firstLine="709"/>
        <w:jc w:val="both"/>
        <w:rPr>
          <w:color w:val="000000"/>
          <w:sz w:val="28"/>
          <w:szCs w:val="28"/>
        </w:rPr>
      </w:pPr>
      <w:r w:rsidRPr="000355EA">
        <w:rPr>
          <w:color w:val="000000"/>
          <w:sz w:val="28"/>
          <w:szCs w:val="28"/>
        </w:rPr>
        <w:t>Сколько раз в неделю проводятся занятия по элективным курсам?</w:t>
      </w:r>
    </w:p>
    <w:p w:rsidR="007A0D18" w:rsidRPr="000355EA" w:rsidRDefault="007A0D18" w:rsidP="007A0D18">
      <w:pPr>
        <w:pStyle w:val="a3"/>
        <w:numPr>
          <w:ilvl w:val="0"/>
          <w:numId w:val="3"/>
        </w:numPr>
        <w:spacing w:before="0" w:beforeAutospacing="0" w:after="0" w:afterAutospacing="0" w:line="360" w:lineRule="auto"/>
        <w:ind w:left="0" w:firstLine="709"/>
        <w:jc w:val="both"/>
        <w:rPr>
          <w:color w:val="000000"/>
          <w:sz w:val="28"/>
          <w:szCs w:val="28"/>
        </w:rPr>
      </w:pPr>
      <w:r w:rsidRPr="000355EA">
        <w:rPr>
          <w:color w:val="000000"/>
          <w:sz w:val="28"/>
          <w:szCs w:val="28"/>
        </w:rPr>
        <w:t>Каковы критерии отбора материала для элективных курсов?</w:t>
      </w:r>
    </w:p>
    <w:p w:rsidR="007A0D18" w:rsidRPr="000355EA" w:rsidRDefault="007A0D18" w:rsidP="007A0D18">
      <w:pPr>
        <w:pStyle w:val="a3"/>
        <w:numPr>
          <w:ilvl w:val="0"/>
          <w:numId w:val="3"/>
        </w:numPr>
        <w:spacing w:before="0" w:beforeAutospacing="0" w:after="0" w:afterAutospacing="0" w:line="360" w:lineRule="auto"/>
        <w:ind w:left="0" w:firstLine="709"/>
        <w:jc w:val="both"/>
        <w:rPr>
          <w:color w:val="000000"/>
          <w:sz w:val="28"/>
          <w:szCs w:val="28"/>
        </w:rPr>
      </w:pPr>
      <w:r w:rsidRPr="000355EA">
        <w:rPr>
          <w:color w:val="000000"/>
          <w:sz w:val="28"/>
          <w:szCs w:val="28"/>
        </w:rPr>
        <w:t>Какие формы организации элективных курсов Вы применяете в своей практике?</w:t>
      </w:r>
    </w:p>
    <w:p w:rsidR="007A0D18" w:rsidRPr="000355EA" w:rsidRDefault="007A0D18" w:rsidP="007A0D18">
      <w:pPr>
        <w:pStyle w:val="a3"/>
        <w:numPr>
          <w:ilvl w:val="0"/>
          <w:numId w:val="3"/>
        </w:numPr>
        <w:spacing w:before="0" w:beforeAutospacing="0" w:after="0" w:afterAutospacing="0" w:line="360" w:lineRule="auto"/>
        <w:ind w:left="0" w:firstLine="709"/>
        <w:jc w:val="both"/>
        <w:rPr>
          <w:color w:val="000000"/>
          <w:sz w:val="28"/>
          <w:szCs w:val="28"/>
        </w:rPr>
      </w:pPr>
      <w:r w:rsidRPr="000355EA">
        <w:rPr>
          <w:color w:val="000000"/>
          <w:sz w:val="28"/>
          <w:szCs w:val="28"/>
        </w:rPr>
        <w:t>Помогают ли элективные курсы добиться более высоких результатов в обучении?</w:t>
      </w:r>
    </w:p>
    <w:p w:rsidR="007A0D18" w:rsidRPr="000355EA" w:rsidRDefault="007A0D18" w:rsidP="007A0D18">
      <w:pPr>
        <w:pStyle w:val="a3"/>
        <w:numPr>
          <w:ilvl w:val="0"/>
          <w:numId w:val="3"/>
        </w:numPr>
        <w:spacing w:before="0" w:beforeAutospacing="0" w:after="0" w:afterAutospacing="0" w:line="360" w:lineRule="auto"/>
        <w:ind w:left="0" w:firstLine="709"/>
        <w:jc w:val="both"/>
        <w:rPr>
          <w:color w:val="000000"/>
          <w:sz w:val="28"/>
          <w:szCs w:val="28"/>
        </w:rPr>
      </w:pPr>
      <w:proofErr w:type="gramStart"/>
      <w:r w:rsidRPr="000355EA">
        <w:rPr>
          <w:color w:val="000000"/>
          <w:sz w:val="28"/>
          <w:szCs w:val="28"/>
        </w:rPr>
        <w:t>Возможно</w:t>
      </w:r>
      <w:proofErr w:type="gramEnd"/>
      <w:r w:rsidRPr="000355EA">
        <w:rPr>
          <w:color w:val="000000"/>
          <w:sz w:val="28"/>
          <w:szCs w:val="28"/>
        </w:rPr>
        <w:t xml:space="preserve"> ли на уроке алгебры обучать учащихся нестандартным методам решения задач?</w:t>
      </w:r>
    </w:p>
    <w:p w:rsidR="007A0D18" w:rsidRPr="000355EA" w:rsidRDefault="007A0D18" w:rsidP="007A0D18">
      <w:pPr>
        <w:pStyle w:val="a3"/>
        <w:spacing w:before="0" w:beforeAutospacing="0" w:after="0" w:afterAutospacing="0" w:line="360" w:lineRule="auto"/>
        <w:ind w:firstLine="709"/>
        <w:jc w:val="both"/>
        <w:rPr>
          <w:color w:val="000000"/>
          <w:sz w:val="28"/>
          <w:szCs w:val="28"/>
        </w:rPr>
      </w:pPr>
      <w:r w:rsidRPr="000355EA">
        <w:rPr>
          <w:color w:val="000000"/>
          <w:sz w:val="28"/>
          <w:szCs w:val="28"/>
        </w:rPr>
        <w:t>Из опроса выяснилось, что введение элективных курсов состоялось в 2013 / 2014 учебном году. В этот период осуществлялась подготовка к их проведению, а именно: предоставление учащимися предстоящего выбора профилей обучения, повышение квалификации и переподготовка педагогических кадров; уточнение базисных учебных планов, разработка и принятие примерных учебных планов профилей и др. Из опроса выяснилось, что занятия элективного курса проводятся 1 час в неделю. В качестве критериев отбора содержания работы назывались: интересы учащихся; соответствие материала целям программы; яркость, занимательность и т.д.</w:t>
      </w:r>
    </w:p>
    <w:p w:rsidR="007A0D18" w:rsidRPr="000355EA" w:rsidRDefault="007A0D18" w:rsidP="007A0D18">
      <w:pPr>
        <w:pStyle w:val="a3"/>
        <w:spacing w:before="0" w:beforeAutospacing="0" w:after="0" w:afterAutospacing="0" w:line="360" w:lineRule="auto"/>
        <w:ind w:firstLine="709"/>
        <w:jc w:val="both"/>
        <w:rPr>
          <w:color w:val="000000"/>
          <w:sz w:val="28"/>
          <w:szCs w:val="28"/>
        </w:rPr>
      </w:pPr>
      <w:r w:rsidRPr="000355EA">
        <w:rPr>
          <w:color w:val="000000"/>
          <w:sz w:val="28"/>
          <w:szCs w:val="28"/>
        </w:rPr>
        <w:t>Содержание курса может представлять собой:</w:t>
      </w:r>
    </w:p>
    <w:p w:rsidR="007A0D18" w:rsidRPr="000355EA" w:rsidRDefault="007A0D18" w:rsidP="007A0D18">
      <w:pPr>
        <w:pStyle w:val="a3"/>
        <w:spacing w:before="0" w:beforeAutospacing="0" w:after="0" w:afterAutospacing="0" w:line="360" w:lineRule="auto"/>
        <w:ind w:firstLine="709"/>
        <w:jc w:val="both"/>
        <w:rPr>
          <w:color w:val="000000"/>
          <w:sz w:val="28"/>
          <w:szCs w:val="28"/>
        </w:rPr>
      </w:pPr>
      <w:r>
        <w:rPr>
          <w:color w:val="000000"/>
          <w:sz w:val="28"/>
          <w:szCs w:val="28"/>
        </w:rPr>
        <w:t xml:space="preserve">а) </w:t>
      </w:r>
      <w:r w:rsidRPr="000355EA">
        <w:rPr>
          <w:color w:val="000000"/>
          <w:sz w:val="28"/>
          <w:szCs w:val="28"/>
        </w:rPr>
        <w:t>расширенный, углубленный вариант какого-то раздела базового курса;</w:t>
      </w:r>
    </w:p>
    <w:p w:rsidR="007A0D18" w:rsidRPr="000355EA" w:rsidRDefault="007A0D18" w:rsidP="007A0D18">
      <w:pPr>
        <w:pStyle w:val="a3"/>
        <w:spacing w:before="0" w:beforeAutospacing="0" w:after="0" w:afterAutospacing="0" w:line="360" w:lineRule="auto"/>
        <w:ind w:firstLine="709"/>
        <w:jc w:val="both"/>
        <w:rPr>
          <w:color w:val="000000"/>
          <w:sz w:val="28"/>
          <w:szCs w:val="28"/>
        </w:rPr>
      </w:pPr>
      <w:r>
        <w:rPr>
          <w:color w:val="000000"/>
          <w:sz w:val="28"/>
          <w:szCs w:val="28"/>
        </w:rPr>
        <w:t xml:space="preserve">б) </w:t>
      </w:r>
      <w:r w:rsidRPr="000355EA">
        <w:rPr>
          <w:color w:val="000000"/>
          <w:sz w:val="28"/>
          <w:szCs w:val="28"/>
        </w:rPr>
        <w:t>введение в одну из «сопутствующих» данному предмету профессий;</w:t>
      </w:r>
    </w:p>
    <w:p w:rsidR="007A0D18" w:rsidRPr="000355EA" w:rsidRDefault="007A0D18" w:rsidP="007A0D18">
      <w:pPr>
        <w:pStyle w:val="a3"/>
        <w:spacing w:before="0" w:beforeAutospacing="0" w:after="0" w:afterAutospacing="0" w:line="360" w:lineRule="auto"/>
        <w:ind w:firstLine="709"/>
        <w:jc w:val="both"/>
        <w:rPr>
          <w:color w:val="000000"/>
          <w:sz w:val="28"/>
          <w:szCs w:val="28"/>
        </w:rPr>
      </w:pPr>
      <w:r>
        <w:rPr>
          <w:color w:val="000000"/>
          <w:sz w:val="28"/>
          <w:szCs w:val="28"/>
        </w:rPr>
        <w:lastRenderedPageBreak/>
        <w:t xml:space="preserve">в) </w:t>
      </w:r>
      <w:r w:rsidRPr="000355EA">
        <w:rPr>
          <w:color w:val="000000"/>
          <w:sz w:val="28"/>
          <w:szCs w:val="28"/>
        </w:rPr>
        <w:t>отдельные фрагменты из различных разделов одного или нескольких предметов, если курс ориентирован на определенный уровень обобщения или освоение определенного вида деятельности.</w:t>
      </w:r>
    </w:p>
    <w:p w:rsidR="007A0D18" w:rsidRPr="000355EA" w:rsidRDefault="007A0D18" w:rsidP="007A0D18">
      <w:pPr>
        <w:pStyle w:val="a3"/>
        <w:spacing w:before="0" w:beforeAutospacing="0" w:after="0" w:afterAutospacing="0" w:line="360" w:lineRule="auto"/>
        <w:ind w:firstLine="709"/>
        <w:jc w:val="both"/>
        <w:rPr>
          <w:color w:val="000000"/>
          <w:sz w:val="28"/>
          <w:szCs w:val="28"/>
        </w:rPr>
      </w:pPr>
      <w:r w:rsidRPr="000355EA">
        <w:rPr>
          <w:color w:val="000000"/>
          <w:sz w:val="28"/>
          <w:szCs w:val="28"/>
        </w:rPr>
        <w:t>При определении форм организации учебных занятий, следует исходить, прежде всего, из целей курса. Поскольку в принципе не исключается изучение элективного курса даже одним учащимся, необходимо предусмотреть варианты как коллективных, так и индивидуально-групповых форм обучения. В то же время, если содержание курса может быть освоено только в групповых или коллективных формах, следует оговорить минимальную численность учебной группы.</w:t>
      </w:r>
    </w:p>
    <w:p w:rsidR="007A0D18" w:rsidRPr="000355EA" w:rsidRDefault="007A0D18" w:rsidP="007A0D18">
      <w:pPr>
        <w:pStyle w:val="a3"/>
        <w:spacing w:before="0" w:beforeAutospacing="0" w:after="0" w:afterAutospacing="0" w:line="360" w:lineRule="auto"/>
        <w:ind w:firstLine="709"/>
        <w:jc w:val="both"/>
        <w:rPr>
          <w:color w:val="000000"/>
          <w:sz w:val="28"/>
          <w:szCs w:val="28"/>
        </w:rPr>
      </w:pPr>
      <w:r w:rsidRPr="000355EA">
        <w:rPr>
          <w:color w:val="000000"/>
          <w:sz w:val="28"/>
          <w:szCs w:val="28"/>
        </w:rPr>
        <w:t>Таким образом, была установлена необходимость более подробного изучения теоретических основ организации элективных курсов. Так же нами были разработаны и проведены несколько занятий элективного курса, фрагменты которого приведены в 3 главе настоящей дипломной работы. Для проведения был выбран 10 класс. Варьирующими условиями эксперимента выступают организационная форма обучения, а неизменными – система знаний учащихся.</w:t>
      </w:r>
    </w:p>
    <w:p w:rsidR="007A0D18" w:rsidRDefault="007A0D18" w:rsidP="007A0D18">
      <w:pPr>
        <w:pStyle w:val="a3"/>
        <w:spacing w:before="0" w:beforeAutospacing="0" w:after="0" w:afterAutospacing="0" w:line="360" w:lineRule="auto"/>
        <w:ind w:firstLine="709"/>
        <w:jc w:val="both"/>
        <w:rPr>
          <w:color w:val="000000"/>
          <w:sz w:val="28"/>
          <w:szCs w:val="28"/>
        </w:rPr>
      </w:pPr>
      <w:r w:rsidRPr="000355EA">
        <w:rPr>
          <w:color w:val="000000"/>
          <w:sz w:val="28"/>
          <w:szCs w:val="28"/>
        </w:rPr>
        <w:t xml:space="preserve">Учащимся были предложены  экспериментальные контрольные работы (приложение </w:t>
      </w:r>
      <w:r>
        <w:rPr>
          <w:color w:val="000000"/>
          <w:sz w:val="28"/>
          <w:szCs w:val="28"/>
        </w:rPr>
        <w:t>Б</w:t>
      </w:r>
      <w:r w:rsidRPr="000355EA">
        <w:rPr>
          <w:color w:val="000000"/>
          <w:sz w:val="28"/>
          <w:szCs w:val="28"/>
        </w:rPr>
        <w:t>), которые проводились до и после проведения представленного в дипломной работе элективного курса. Первая контрольная работа показала, что учащиеся не умеют решать комбинированные уравнения, решают задачи стандартными методами, не ищут более рациональных способов. После проведения занятий элективного курса было замечено следующее: при решении задач учащиеся выбирают рациональные способы решения задач, исследуют полученное решение, применяют методы решения в нестандартных ситуациях.</w:t>
      </w:r>
    </w:p>
    <w:p w:rsidR="007A0D18" w:rsidRDefault="007A0D18" w:rsidP="007A0D18">
      <w:pPr>
        <w:pStyle w:val="a3"/>
        <w:spacing w:before="0" w:beforeAutospacing="0" w:after="0" w:afterAutospacing="0" w:line="360" w:lineRule="auto"/>
        <w:ind w:firstLine="709"/>
        <w:jc w:val="both"/>
        <w:rPr>
          <w:color w:val="000000"/>
          <w:sz w:val="28"/>
          <w:szCs w:val="28"/>
        </w:rPr>
      </w:pPr>
    </w:p>
    <w:p w:rsidR="007A0D18" w:rsidRDefault="007A0D18" w:rsidP="007A0D18">
      <w:pPr>
        <w:pStyle w:val="a3"/>
        <w:spacing w:before="0" w:beforeAutospacing="0" w:after="0" w:afterAutospacing="0" w:line="360" w:lineRule="auto"/>
        <w:ind w:firstLine="709"/>
        <w:jc w:val="both"/>
        <w:rPr>
          <w:color w:val="000000"/>
          <w:sz w:val="28"/>
          <w:szCs w:val="28"/>
        </w:rPr>
      </w:pPr>
      <w:r>
        <w:rPr>
          <w:noProof/>
          <w:color w:val="000000"/>
          <w:sz w:val="28"/>
          <w:szCs w:val="28"/>
        </w:rPr>
        <w:lastRenderedPageBreak/>
        <w:drawing>
          <wp:inline distT="0" distB="0" distL="0" distR="0">
            <wp:extent cx="5600700" cy="3705225"/>
            <wp:effectExtent l="19050" t="19050" r="19050" b="285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5600700" cy="3705225"/>
                    </a:xfrm>
                    <a:prstGeom prst="rect">
                      <a:avLst/>
                    </a:prstGeom>
                    <a:noFill/>
                    <a:ln w="12700" cmpd="sng">
                      <a:solidFill>
                        <a:srgbClr val="000000"/>
                      </a:solidFill>
                      <a:miter lim="800000"/>
                      <a:headEnd/>
                      <a:tailEnd/>
                    </a:ln>
                    <a:effectLst/>
                  </pic:spPr>
                </pic:pic>
              </a:graphicData>
            </a:graphic>
          </wp:inline>
        </w:drawing>
      </w:r>
    </w:p>
    <w:p w:rsidR="007A0D18" w:rsidRDefault="007A0D18" w:rsidP="007A0D18">
      <w:pPr>
        <w:pStyle w:val="a3"/>
        <w:spacing w:before="0" w:beforeAutospacing="0" w:after="0" w:afterAutospacing="0" w:line="360" w:lineRule="auto"/>
        <w:jc w:val="both"/>
        <w:rPr>
          <w:color w:val="000000"/>
          <w:sz w:val="28"/>
          <w:szCs w:val="28"/>
        </w:rPr>
      </w:pPr>
    </w:p>
    <w:p w:rsidR="007A0D18" w:rsidRDefault="007A0D18" w:rsidP="007A0D18">
      <w:pPr>
        <w:pStyle w:val="a3"/>
        <w:spacing w:before="0" w:beforeAutospacing="0" w:after="0" w:afterAutospacing="0" w:line="360" w:lineRule="auto"/>
        <w:ind w:firstLine="709"/>
        <w:jc w:val="center"/>
        <w:rPr>
          <w:color w:val="000000"/>
          <w:sz w:val="28"/>
          <w:szCs w:val="28"/>
        </w:rPr>
      </w:pPr>
      <w:r>
        <w:rPr>
          <w:color w:val="000000"/>
          <w:sz w:val="28"/>
          <w:szCs w:val="28"/>
        </w:rPr>
        <w:t>Рисунок 14 ― Анализ данных</w:t>
      </w:r>
    </w:p>
    <w:p w:rsidR="007A0D18" w:rsidRDefault="007A0D18" w:rsidP="007A0D18">
      <w:pPr>
        <w:pStyle w:val="a3"/>
        <w:spacing w:before="0" w:beforeAutospacing="0" w:after="0" w:afterAutospacing="0" w:line="360" w:lineRule="auto"/>
        <w:ind w:firstLine="709"/>
        <w:jc w:val="both"/>
        <w:rPr>
          <w:color w:val="000000"/>
          <w:sz w:val="28"/>
          <w:szCs w:val="28"/>
        </w:rPr>
      </w:pPr>
    </w:p>
    <w:p w:rsidR="007A0D18" w:rsidRDefault="007A0D18" w:rsidP="007A0D18">
      <w:pPr>
        <w:pStyle w:val="a3"/>
        <w:spacing w:before="0" w:beforeAutospacing="0" w:after="0" w:afterAutospacing="0" w:line="360" w:lineRule="auto"/>
        <w:ind w:firstLine="709"/>
        <w:jc w:val="center"/>
        <w:rPr>
          <w:color w:val="000000"/>
          <w:sz w:val="28"/>
          <w:szCs w:val="28"/>
        </w:rPr>
      </w:pPr>
      <w:r>
        <w:rPr>
          <w:noProof/>
          <w:color w:val="000000"/>
          <w:sz w:val="28"/>
          <w:szCs w:val="28"/>
        </w:rPr>
        <w:drawing>
          <wp:inline distT="0" distB="0" distL="0" distR="0">
            <wp:extent cx="4171950" cy="3438525"/>
            <wp:effectExtent l="19050" t="19050" r="19050" b="285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4171950" cy="3438525"/>
                    </a:xfrm>
                    <a:prstGeom prst="rect">
                      <a:avLst/>
                    </a:prstGeom>
                    <a:noFill/>
                    <a:ln w="12700" cmpd="sng">
                      <a:solidFill>
                        <a:srgbClr val="000000"/>
                      </a:solidFill>
                      <a:miter lim="800000"/>
                      <a:headEnd/>
                      <a:tailEnd/>
                    </a:ln>
                    <a:effectLst/>
                  </pic:spPr>
                </pic:pic>
              </a:graphicData>
            </a:graphic>
          </wp:inline>
        </w:drawing>
      </w:r>
    </w:p>
    <w:p w:rsidR="007A0D18" w:rsidRDefault="007A0D18" w:rsidP="007A0D18">
      <w:pPr>
        <w:pStyle w:val="a3"/>
        <w:spacing w:before="0" w:beforeAutospacing="0" w:after="0" w:afterAutospacing="0" w:line="360" w:lineRule="auto"/>
        <w:ind w:firstLine="709"/>
        <w:jc w:val="both"/>
        <w:rPr>
          <w:color w:val="000000"/>
          <w:sz w:val="28"/>
          <w:szCs w:val="28"/>
        </w:rPr>
      </w:pPr>
    </w:p>
    <w:p w:rsidR="007A0D18" w:rsidRDefault="007A0D18" w:rsidP="007A0D18">
      <w:pPr>
        <w:pStyle w:val="a3"/>
        <w:spacing w:before="0" w:beforeAutospacing="0" w:after="0" w:afterAutospacing="0" w:line="360" w:lineRule="auto"/>
        <w:ind w:left="1429"/>
        <w:rPr>
          <w:color w:val="000000"/>
          <w:sz w:val="28"/>
          <w:szCs w:val="28"/>
        </w:rPr>
      </w:pPr>
      <w:r>
        <w:rPr>
          <w:color w:val="000000"/>
          <w:sz w:val="28"/>
          <w:szCs w:val="28"/>
        </w:rPr>
        <w:t>Рисунок 15 ― Диаграмма оценок до прохождения курса</w:t>
      </w:r>
    </w:p>
    <w:p w:rsidR="007A0D18" w:rsidRDefault="007A0D18" w:rsidP="007A0D18">
      <w:pPr>
        <w:pStyle w:val="a3"/>
        <w:spacing w:before="0" w:beforeAutospacing="0" w:after="0" w:afterAutospacing="0" w:line="360" w:lineRule="auto"/>
        <w:ind w:left="1429"/>
        <w:rPr>
          <w:color w:val="000000"/>
          <w:sz w:val="28"/>
          <w:szCs w:val="28"/>
        </w:rPr>
      </w:pPr>
    </w:p>
    <w:p w:rsidR="007A0D18" w:rsidRDefault="007A0D18" w:rsidP="007A0D18">
      <w:pPr>
        <w:pStyle w:val="a3"/>
        <w:spacing w:before="0" w:beforeAutospacing="0" w:after="0" w:afterAutospacing="0" w:line="360" w:lineRule="auto"/>
        <w:ind w:left="1429"/>
        <w:rPr>
          <w:noProof/>
          <w:color w:val="000000"/>
          <w:sz w:val="28"/>
          <w:szCs w:val="28"/>
        </w:rPr>
      </w:pPr>
      <w:r>
        <w:rPr>
          <w:noProof/>
          <w:color w:val="000000"/>
          <w:sz w:val="28"/>
          <w:szCs w:val="28"/>
        </w:rPr>
        <w:lastRenderedPageBreak/>
        <w:drawing>
          <wp:inline distT="0" distB="0" distL="0" distR="0">
            <wp:extent cx="4276725" cy="2819400"/>
            <wp:effectExtent l="19050" t="19050" r="28575" b="19050"/>
            <wp:docPr id="27"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9"/>
                    <a:srcRect/>
                    <a:stretch>
                      <a:fillRect/>
                    </a:stretch>
                  </pic:blipFill>
                  <pic:spPr bwMode="auto">
                    <a:xfrm>
                      <a:off x="0" y="0"/>
                      <a:ext cx="4276725" cy="2819400"/>
                    </a:xfrm>
                    <a:prstGeom prst="rect">
                      <a:avLst/>
                    </a:prstGeom>
                    <a:noFill/>
                    <a:ln w="12700" cmpd="sng">
                      <a:solidFill>
                        <a:srgbClr val="000000"/>
                      </a:solidFill>
                      <a:miter lim="800000"/>
                      <a:headEnd/>
                      <a:tailEnd/>
                    </a:ln>
                    <a:effectLst/>
                  </pic:spPr>
                </pic:pic>
              </a:graphicData>
            </a:graphic>
          </wp:inline>
        </w:drawing>
      </w:r>
    </w:p>
    <w:p w:rsidR="007A0D18" w:rsidRDefault="007A0D18" w:rsidP="007A0D18">
      <w:pPr>
        <w:pStyle w:val="a3"/>
        <w:spacing w:before="0" w:beforeAutospacing="0" w:after="0" w:afterAutospacing="0" w:line="360" w:lineRule="auto"/>
        <w:ind w:left="1429"/>
        <w:rPr>
          <w:noProof/>
          <w:color w:val="000000"/>
          <w:sz w:val="28"/>
          <w:szCs w:val="28"/>
        </w:rPr>
      </w:pPr>
    </w:p>
    <w:p w:rsidR="007A0D18" w:rsidRDefault="007A0D18" w:rsidP="007A0D18">
      <w:pPr>
        <w:pStyle w:val="a3"/>
        <w:spacing w:before="0" w:beforeAutospacing="0" w:after="0" w:afterAutospacing="0" w:line="360" w:lineRule="auto"/>
        <w:ind w:left="1429"/>
        <w:jc w:val="center"/>
        <w:rPr>
          <w:color w:val="000000"/>
          <w:sz w:val="28"/>
          <w:szCs w:val="28"/>
        </w:rPr>
      </w:pPr>
      <w:r>
        <w:rPr>
          <w:color w:val="000000"/>
          <w:sz w:val="28"/>
          <w:szCs w:val="28"/>
        </w:rPr>
        <w:t>Рисунок 16 ― Диаграмма оценок после прохождения курса</w:t>
      </w:r>
    </w:p>
    <w:p w:rsidR="007A0D18" w:rsidRDefault="007A0D18" w:rsidP="007A0D18">
      <w:pPr>
        <w:pStyle w:val="a3"/>
        <w:spacing w:before="0" w:beforeAutospacing="0" w:after="0" w:afterAutospacing="0" w:line="360" w:lineRule="auto"/>
        <w:rPr>
          <w:color w:val="000000"/>
          <w:sz w:val="28"/>
          <w:szCs w:val="28"/>
        </w:rPr>
      </w:pPr>
    </w:p>
    <w:p w:rsidR="007A0D18" w:rsidRDefault="007A0D18" w:rsidP="007A0D18">
      <w:pPr>
        <w:pStyle w:val="a3"/>
        <w:spacing w:before="0" w:beforeAutospacing="0" w:after="0" w:afterAutospacing="0" w:line="360" w:lineRule="auto"/>
        <w:ind w:firstLine="709"/>
        <w:jc w:val="center"/>
        <w:rPr>
          <w:color w:val="000000"/>
          <w:sz w:val="28"/>
          <w:szCs w:val="28"/>
        </w:rPr>
      </w:pPr>
      <w:r>
        <w:rPr>
          <w:noProof/>
          <w:color w:val="000000"/>
          <w:sz w:val="28"/>
          <w:szCs w:val="28"/>
        </w:rPr>
        <w:drawing>
          <wp:inline distT="0" distB="0" distL="0" distR="0">
            <wp:extent cx="2847975" cy="1057275"/>
            <wp:effectExtent l="19050" t="19050" r="28575" b="285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2847975" cy="1057275"/>
                    </a:xfrm>
                    <a:prstGeom prst="rect">
                      <a:avLst/>
                    </a:prstGeom>
                    <a:noFill/>
                    <a:ln w="12700" cmpd="sng">
                      <a:solidFill>
                        <a:srgbClr val="000000"/>
                      </a:solidFill>
                      <a:miter lim="800000"/>
                      <a:headEnd/>
                      <a:tailEnd/>
                    </a:ln>
                    <a:effectLst/>
                  </pic:spPr>
                </pic:pic>
              </a:graphicData>
            </a:graphic>
          </wp:inline>
        </w:drawing>
      </w:r>
    </w:p>
    <w:p w:rsidR="007A0D18" w:rsidRDefault="007A0D18" w:rsidP="007A0D18">
      <w:pPr>
        <w:pStyle w:val="a3"/>
        <w:spacing w:before="0" w:beforeAutospacing="0" w:after="0" w:afterAutospacing="0" w:line="360" w:lineRule="auto"/>
        <w:ind w:firstLine="709"/>
        <w:jc w:val="center"/>
        <w:rPr>
          <w:color w:val="000000"/>
          <w:sz w:val="28"/>
          <w:szCs w:val="28"/>
        </w:rPr>
      </w:pPr>
    </w:p>
    <w:p w:rsidR="007A0D18" w:rsidRDefault="007A0D18" w:rsidP="007A0D18">
      <w:pPr>
        <w:pStyle w:val="a3"/>
        <w:spacing w:before="0" w:beforeAutospacing="0" w:after="0" w:afterAutospacing="0" w:line="360" w:lineRule="auto"/>
        <w:ind w:firstLine="709"/>
        <w:jc w:val="center"/>
        <w:rPr>
          <w:color w:val="000000"/>
          <w:sz w:val="28"/>
          <w:szCs w:val="28"/>
        </w:rPr>
      </w:pPr>
      <w:r>
        <w:rPr>
          <w:color w:val="000000"/>
          <w:sz w:val="28"/>
          <w:szCs w:val="28"/>
        </w:rPr>
        <w:t>Рисунок 17 ― Применение корреляции</w:t>
      </w:r>
    </w:p>
    <w:p w:rsidR="007A0D18" w:rsidRPr="000355EA" w:rsidRDefault="007A0D18" w:rsidP="007A0D18">
      <w:pPr>
        <w:pStyle w:val="a3"/>
        <w:spacing w:before="0" w:beforeAutospacing="0" w:after="0" w:afterAutospacing="0" w:line="360" w:lineRule="auto"/>
        <w:ind w:firstLine="709"/>
        <w:jc w:val="center"/>
        <w:rPr>
          <w:color w:val="000000"/>
          <w:sz w:val="28"/>
          <w:szCs w:val="28"/>
        </w:rPr>
      </w:pPr>
    </w:p>
    <w:p w:rsidR="007A0D18" w:rsidRDefault="007A0D18" w:rsidP="007A0D18">
      <w:pPr>
        <w:pStyle w:val="a3"/>
        <w:spacing w:before="0" w:beforeAutospacing="0" w:after="0" w:afterAutospacing="0" w:line="360" w:lineRule="auto"/>
        <w:ind w:firstLine="709"/>
        <w:jc w:val="both"/>
        <w:rPr>
          <w:color w:val="000000"/>
          <w:sz w:val="28"/>
          <w:szCs w:val="28"/>
        </w:rPr>
      </w:pPr>
      <w:r w:rsidRPr="000355EA">
        <w:rPr>
          <w:color w:val="000000"/>
          <w:sz w:val="28"/>
          <w:szCs w:val="28"/>
        </w:rPr>
        <w:t>Таким образом, результаты, полученные в ходе апробации, подтверждают выдвинутую гипотезу исследования.</w:t>
      </w:r>
      <w:r>
        <w:rPr>
          <w:color w:val="000000"/>
          <w:sz w:val="28"/>
          <w:szCs w:val="28"/>
        </w:rPr>
        <w:t xml:space="preserve"> Так как полученные данные в исследовании малой выборки показывают положительный результат. </w:t>
      </w:r>
    </w:p>
    <w:p w:rsidR="00B41337" w:rsidRDefault="00B41337"/>
    <w:sectPr w:rsidR="00B41337" w:rsidSect="00B4133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yriadPro-Regular">
    <w:altName w:val="MS Gothic"/>
    <w:panose1 w:val="00000000000000000000"/>
    <w:charset w:val="80"/>
    <w:family w:val="swiss"/>
    <w:notTrueType/>
    <w:pitch w:val="default"/>
    <w:sig w:usb0="00000201" w:usb1="08070000" w:usb2="00000010" w:usb3="00000000" w:csb0="00020004" w:csb1="00000000"/>
  </w:font>
  <w:font w:name="MyriadPro-Bold">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F17EEA"/>
    <w:multiLevelType w:val="multilevel"/>
    <w:tmpl w:val="118CA18E"/>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F526CCC"/>
    <w:multiLevelType w:val="hybridMultilevel"/>
    <w:tmpl w:val="53F69C1E"/>
    <w:lvl w:ilvl="0" w:tplc="7D1634E2">
      <w:start w:val="2"/>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2">
    <w:nsid w:val="762F30EF"/>
    <w:multiLevelType w:val="multilevel"/>
    <w:tmpl w:val="FC142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A0D18"/>
    <w:rsid w:val="007A0D18"/>
    <w:rsid w:val="00B413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0D18"/>
    <w:rPr>
      <w:rFonts w:ascii="Calibri" w:eastAsia="Times New Roman" w:hAnsi="Calibri" w:cs="Times New Roman"/>
      <w:lang w:eastAsia="ru-RU"/>
    </w:rPr>
  </w:style>
  <w:style w:type="paragraph" w:styleId="1">
    <w:name w:val="heading 1"/>
    <w:basedOn w:val="a"/>
    <w:next w:val="a"/>
    <w:link w:val="10"/>
    <w:uiPriority w:val="9"/>
    <w:qFormat/>
    <w:rsid w:val="007A0D18"/>
    <w:pPr>
      <w:keepNext/>
      <w:spacing w:before="240" w:after="60"/>
      <w:outlineLvl w:val="0"/>
    </w:pPr>
    <w:rPr>
      <w:rFonts w:ascii="Arial" w:hAnsi="Arial"/>
      <w:b/>
      <w:bCs/>
      <w:kern w:val="32"/>
      <w:sz w:val="32"/>
      <w:szCs w:val="3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0D18"/>
    <w:rPr>
      <w:rFonts w:ascii="Arial" w:eastAsia="Times New Roman" w:hAnsi="Arial" w:cs="Times New Roman"/>
      <w:b/>
      <w:bCs/>
      <w:kern w:val="32"/>
      <w:sz w:val="32"/>
      <w:szCs w:val="32"/>
      <w:lang/>
    </w:rPr>
  </w:style>
  <w:style w:type="paragraph" w:styleId="a3">
    <w:name w:val="Normal (Web)"/>
    <w:basedOn w:val="a"/>
    <w:uiPriority w:val="99"/>
    <w:rsid w:val="007A0D18"/>
    <w:pPr>
      <w:spacing w:before="100" w:beforeAutospacing="1" w:after="100" w:afterAutospacing="1" w:line="240" w:lineRule="auto"/>
    </w:pPr>
    <w:rPr>
      <w:rFonts w:ascii="Times New Roman" w:hAnsi="Times New Roman"/>
      <w:sz w:val="24"/>
      <w:szCs w:val="24"/>
    </w:rPr>
  </w:style>
  <w:style w:type="character" w:styleId="a4">
    <w:name w:val="Emphasis"/>
    <w:qFormat/>
    <w:rsid w:val="007A0D18"/>
    <w:rPr>
      <w:i/>
      <w:iCs/>
    </w:rPr>
  </w:style>
  <w:style w:type="paragraph" w:styleId="a5">
    <w:name w:val="List Paragraph"/>
    <w:basedOn w:val="a"/>
    <w:uiPriority w:val="34"/>
    <w:qFormat/>
    <w:rsid w:val="007A0D18"/>
    <w:pPr>
      <w:ind w:left="720"/>
      <w:contextualSpacing/>
    </w:pPr>
    <w:rPr>
      <w:rFonts w:eastAsia="Calibri"/>
      <w:lang w:eastAsia="en-US"/>
    </w:rPr>
  </w:style>
  <w:style w:type="character" w:customStyle="1" w:styleId="submenu-table">
    <w:name w:val="submenu-table"/>
    <w:basedOn w:val="a0"/>
    <w:rsid w:val="007A0D18"/>
  </w:style>
  <w:style w:type="paragraph" w:styleId="a6">
    <w:name w:val="Balloon Text"/>
    <w:basedOn w:val="a"/>
    <w:link w:val="a7"/>
    <w:uiPriority w:val="99"/>
    <w:semiHidden/>
    <w:unhideWhenUsed/>
    <w:rsid w:val="007A0D1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A0D1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2344</Words>
  <Characters>13361</Characters>
  <Application>Microsoft Office Word</Application>
  <DocSecurity>0</DocSecurity>
  <Lines>111</Lines>
  <Paragraphs>31</Paragraphs>
  <ScaleCrop>false</ScaleCrop>
  <Company>Microsoft</Company>
  <LinksUpToDate>false</LinksUpToDate>
  <CharactersWithSpaces>15674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2020-01-20T17:56:00Z</dcterms:created>
  <dcterms:modified xsi:type="dcterms:W3CDTF">2020-01-20T17:57:00Z</dcterms:modified>
</cp:coreProperties>
</file>