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FF" w:rsidRPr="00F974EB" w:rsidRDefault="002865FF" w:rsidP="00C01C27">
      <w:pPr>
        <w:tabs>
          <w:tab w:val="left" w:pos="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учреждение дополнительного образования </w:t>
      </w:r>
    </w:p>
    <w:p w:rsidR="00C01C27" w:rsidRPr="00F974EB" w:rsidRDefault="00C01C27" w:rsidP="00C01C27">
      <w:pPr>
        <w:tabs>
          <w:tab w:val="left" w:pos="8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детского творчества №1»</w:t>
      </w: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C27" w:rsidRPr="00F974EB" w:rsidRDefault="002865FF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72C02" wp14:editId="2890531F">
                <wp:simplePos x="0" y="0"/>
                <wp:positionH relativeFrom="column">
                  <wp:posOffset>-295275</wp:posOffset>
                </wp:positionH>
                <wp:positionV relativeFrom="paragraph">
                  <wp:posOffset>228600</wp:posOffset>
                </wp:positionV>
                <wp:extent cx="3276600" cy="70485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27" w:rsidRPr="00C01C27" w:rsidRDefault="00C01C27" w:rsidP="00C01C27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Согласовано:</w:t>
                            </w:r>
                          </w:p>
                          <w:p w:rsidR="00C01C27" w:rsidRPr="00C01C27" w:rsidRDefault="00C01C27" w:rsidP="00C01C27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Зам. директора по УВР</w:t>
                            </w:r>
                          </w:p>
                          <w:p w:rsidR="00C01C27" w:rsidRPr="00C01C27" w:rsidRDefault="002865FF" w:rsidP="00C01C27">
                            <w:pPr>
                              <w:pStyle w:val="a3"/>
                              <w:ind w:left="567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86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</w:t>
                            </w:r>
                            <w:r w:rsidRPr="00286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1C27"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Володина Е.В.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72C02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23.25pt;margin-top:18pt;width:25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MRjwIAAA8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" stroked="f">
                <v:textbox>
                  <w:txbxContent>
                    <w:p w:rsidR="00C01C27" w:rsidRPr="00C01C27" w:rsidRDefault="00C01C27" w:rsidP="00C01C27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Согласовано:</w:t>
                      </w:r>
                    </w:p>
                    <w:p w:rsidR="00C01C27" w:rsidRPr="00C01C27" w:rsidRDefault="00C01C27" w:rsidP="00C01C27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Зам. директора по УВР</w:t>
                      </w:r>
                    </w:p>
                    <w:p w:rsidR="00C01C27" w:rsidRPr="00C01C27" w:rsidRDefault="002865FF" w:rsidP="00C01C27">
                      <w:pPr>
                        <w:pStyle w:val="a3"/>
                        <w:ind w:left="567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86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</w:t>
                      </w:r>
                      <w:r w:rsidRPr="00286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C01C27"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Володина Е.В.</w:t>
                      </w:r>
                    </w:p>
                  </w:txbxContent>
                </v:textbox>
              </v:shape>
            </w:pict>
          </mc:Fallback>
        </mc:AlternateContent>
      </w: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74E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EAE160" wp14:editId="47D4F43E">
                <wp:simplePos x="0" y="0"/>
                <wp:positionH relativeFrom="column">
                  <wp:posOffset>3546475</wp:posOffset>
                </wp:positionH>
                <wp:positionV relativeFrom="paragraph">
                  <wp:posOffset>26035</wp:posOffset>
                </wp:positionV>
                <wp:extent cx="2484120" cy="6915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C27" w:rsidRPr="00C01C27" w:rsidRDefault="00C01C27" w:rsidP="00C01C2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Проверено:</w:t>
                            </w:r>
                          </w:p>
                          <w:p w:rsidR="00C01C27" w:rsidRPr="00C01C27" w:rsidRDefault="00C01C27" w:rsidP="00C01C2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 Шаронова Т.С.</w:t>
                            </w:r>
                          </w:p>
                          <w:p w:rsidR="00C01C27" w:rsidRPr="00C01C27" w:rsidRDefault="00C01C27" w:rsidP="00C01C27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«____»</w:t>
                            </w:r>
                            <w:r w:rsidR="002865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01C2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EAE160" id="Поле 1" o:spid="_x0000_s1027" type="#_x0000_t202" style="position:absolute;left:0;text-align:left;margin-left:279.25pt;margin-top:2.05pt;width:195.6pt;height:54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" stroked="f">
                <v:textbox style="mso-fit-shape-to-text:t">
                  <w:txbxContent>
                    <w:p w:rsidR="00C01C27" w:rsidRPr="00C01C27" w:rsidRDefault="00C01C27" w:rsidP="00C01C2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Проверено:</w:t>
                      </w:r>
                    </w:p>
                    <w:p w:rsidR="00C01C27" w:rsidRPr="00C01C27" w:rsidRDefault="00C01C27" w:rsidP="00C01C2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 Шаронова Т.С.</w:t>
                      </w:r>
                    </w:p>
                    <w:p w:rsidR="00C01C27" w:rsidRPr="00C01C27" w:rsidRDefault="00C01C27" w:rsidP="00C01C27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«____»</w:t>
                      </w:r>
                      <w:r w:rsidR="002865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C01C2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____________2023 г.</w:t>
                      </w:r>
                    </w:p>
                  </w:txbxContent>
                </v:textbox>
              </v:shape>
            </w:pict>
          </mc:Fallback>
        </mc:AlternateContent>
      </w: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C27" w:rsidRPr="00F974EB" w:rsidRDefault="00C01C27" w:rsidP="00C01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C27" w:rsidRPr="00F974EB" w:rsidRDefault="00C01C27" w:rsidP="00C01C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sz w:val="28"/>
          <w:szCs w:val="28"/>
        </w:rPr>
        <w:t>План-конспект занятия</w:t>
      </w:r>
    </w:p>
    <w:p w:rsidR="00C01C27" w:rsidRPr="00F974EB" w:rsidRDefault="00186904" w:rsidP="00C01C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4EB">
        <w:rPr>
          <w:rFonts w:ascii="Times New Roman" w:hAnsi="Times New Roman" w:cs="Times New Roman"/>
          <w:b/>
          <w:color w:val="000000"/>
          <w:sz w:val="28"/>
          <w:szCs w:val="28"/>
        </w:rPr>
        <w:t>«Способы транспортировки пострадавшего и оказание первой помощи в зависимости от характера повреждения»</w:t>
      </w: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186904" w:rsidP="00C01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</w:t>
      </w:r>
      <w:r w:rsidR="00C01C27"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C27" w:rsidRPr="00F974EB" w:rsidRDefault="00186904" w:rsidP="00C01C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C01C27" w:rsidRPr="00F974EB" w:rsidRDefault="00186904" w:rsidP="00C01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 А.И</w:t>
      </w:r>
      <w:r w:rsidR="00C01C27" w:rsidRPr="00F974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1C27" w:rsidRPr="00F974EB" w:rsidRDefault="00C01C27" w:rsidP="00C01C27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01C27" w:rsidRPr="00F974EB" w:rsidRDefault="00C01C27" w:rsidP="00C01C27">
      <w:pPr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01C27" w:rsidRPr="00F974EB" w:rsidRDefault="00C01C27" w:rsidP="00C01C2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95547" w:rsidRPr="00F974EB" w:rsidRDefault="00C01C27" w:rsidP="00C01C27">
      <w:pPr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86904" w:rsidRPr="00F974EB">
        <w:rPr>
          <w:rFonts w:ascii="Times New Roman" w:hAnsi="Times New Roman" w:cs="Times New Roman"/>
          <w:sz w:val="28"/>
          <w:szCs w:val="28"/>
        </w:rPr>
        <w:t xml:space="preserve">               Новокузнецк, 2025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проведения:</w:t>
      </w:r>
      <w:r w:rsidR="00186904" w:rsidRPr="00F974EB">
        <w:rPr>
          <w:rFonts w:ascii="Times New Roman" w:hAnsi="Times New Roman" w:cs="Times New Roman"/>
          <w:sz w:val="28"/>
          <w:szCs w:val="28"/>
        </w:rPr>
        <w:t xml:space="preserve"> 26.03.2025</w:t>
      </w:r>
      <w:r w:rsidRPr="00F974EB">
        <w:rPr>
          <w:rFonts w:ascii="Times New Roman" w:hAnsi="Times New Roman" w:cs="Times New Roman"/>
          <w:sz w:val="28"/>
          <w:szCs w:val="28"/>
        </w:rPr>
        <w:t>г.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974EB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186904" w:rsidRPr="00F974EB">
        <w:rPr>
          <w:rFonts w:ascii="Times New Roman" w:hAnsi="Times New Roman" w:cs="Times New Roman"/>
          <w:sz w:val="28"/>
          <w:szCs w:val="28"/>
        </w:rPr>
        <w:t xml:space="preserve"> общеобразовательных школ, юнармейцы военно-спортивного объединения «ЮНАРМИЯ»</w:t>
      </w:r>
      <w:r w:rsidRPr="00F974EB">
        <w:rPr>
          <w:rFonts w:ascii="Times New Roman" w:hAnsi="Times New Roman" w:cs="Times New Roman"/>
          <w:sz w:val="28"/>
          <w:szCs w:val="28"/>
        </w:rPr>
        <w:t>.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Возраст учащихся:</w:t>
      </w:r>
      <w:r w:rsidR="00186904" w:rsidRPr="00F974EB">
        <w:rPr>
          <w:rFonts w:ascii="Times New Roman" w:hAnsi="Times New Roman" w:cs="Times New Roman"/>
          <w:sz w:val="28"/>
          <w:szCs w:val="28"/>
        </w:rPr>
        <w:t xml:space="preserve"> 9-11</w:t>
      </w:r>
      <w:r w:rsidRPr="00F974E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Продолжительность занятия:</w:t>
      </w:r>
      <w:r w:rsidR="00186904" w:rsidRPr="00F974EB">
        <w:rPr>
          <w:rFonts w:ascii="Times New Roman" w:hAnsi="Times New Roman" w:cs="Times New Roman"/>
          <w:sz w:val="28"/>
          <w:szCs w:val="28"/>
        </w:rPr>
        <w:t xml:space="preserve"> 40</w:t>
      </w:r>
      <w:r w:rsidRPr="00F974EB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F974EB"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974EB">
        <w:rPr>
          <w:rFonts w:ascii="Times New Roman" w:hAnsi="Times New Roman" w:cs="Times New Roman"/>
          <w:sz w:val="28"/>
          <w:szCs w:val="28"/>
        </w:rPr>
        <w:t xml:space="preserve"> МАУ ДО «Дом детского творчества №1».</w:t>
      </w:r>
    </w:p>
    <w:p w:rsidR="002865FF" w:rsidRPr="00F974EB" w:rsidRDefault="002865FF" w:rsidP="002865F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="00186904" w:rsidRPr="00F974EB">
        <w:rPr>
          <w:rFonts w:ascii="Times New Roman" w:hAnsi="Times New Roman" w:cs="Times New Roman"/>
          <w:sz w:val="28"/>
          <w:szCs w:val="28"/>
        </w:rPr>
        <w:t>военно-прикладная</w:t>
      </w:r>
      <w:r w:rsidRPr="00F974EB">
        <w:rPr>
          <w:rFonts w:ascii="Times New Roman" w:hAnsi="Times New Roman" w:cs="Times New Roman"/>
          <w:sz w:val="28"/>
          <w:szCs w:val="28"/>
        </w:rPr>
        <w:t>.</w:t>
      </w:r>
    </w:p>
    <w:p w:rsidR="00186904" w:rsidRPr="00F974EB" w:rsidRDefault="00C01C27" w:rsidP="002865FF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186904" w:rsidRPr="00F974EB">
        <w:rPr>
          <w:rFonts w:ascii="Times New Roman" w:hAnsi="Times New Roman" w:cs="Times New Roman"/>
          <w:color w:val="000000"/>
          <w:sz w:val="28"/>
          <w:szCs w:val="28"/>
        </w:rPr>
        <w:t xml:space="preserve">«Способы транспортировки пострадавшего и оказание первой помощи в зависимости от характера </w:t>
      </w:r>
      <w:proofErr w:type="spellStart"/>
      <w:r w:rsidR="00186904" w:rsidRPr="00F974EB">
        <w:rPr>
          <w:rFonts w:ascii="Times New Roman" w:hAnsi="Times New Roman" w:cs="Times New Roman"/>
          <w:color w:val="000000"/>
          <w:sz w:val="28"/>
          <w:szCs w:val="28"/>
        </w:rPr>
        <w:t>повреждения»</w:t>
      </w:r>
      <w:proofErr w:type="spellEnd"/>
    </w:p>
    <w:p w:rsidR="00C01C27" w:rsidRPr="00F974EB" w:rsidRDefault="00C01C27" w:rsidP="00286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 xml:space="preserve">Вид занятия: </w:t>
      </w:r>
      <w:r w:rsidRPr="00F974EB">
        <w:rPr>
          <w:rFonts w:ascii="Times New Roman" w:hAnsi="Times New Roman" w:cs="Times New Roman"/>
          <w:sz w:val="28"/>
          <w:szCs w:val="28"/>
        </w:rPr>
        <w:t>групповое.</w:t>
      </w:r>
    </w:p>
    <w:p w:rsidR="00C01C27" w:rsidRPr="00F974EB" w:rsidRDefault="00695547" w:rsidP="00286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Цель:</w:t>
      </w:r>
      <w:r w:rsidRPr="00F974EB">
        <w:rPr>
          <w:rFonts w:ascii="Times New Roman" w:hAnsi="Times New Roman" w:cs="Times New Roman"/>
          <w:sz w:val="28"/>
          <w:szCs w:val="28"/>
        </w:rPr>
        <w:t xml:space="preserve"> </w:t>
      </w:r>
      <w:r w:rsidR="00F974EB" w:rsidRPr="00F974EB">
        <w:rPr>
          <w:rFonts w:ascii="Times New Roman" w:hAnsi="Times New Roman" w:cs="Times New Roman"/>
          <w:color w:val="000000"/>
          <w:sz w:val="28"/>
          <w:szCs w:val="28"/>
        </w:rPr>
        <w:t>Познакомить учащихся с общими правилами переноски и транспортировки пострадавших, научить осуществлять переноску и транспортировку пострадавшего с помощью подручных средств</w:t>
      </w:r>
    </w:p>
    <w:p w:rsidR="00F37DAE" w:rsidRPr="00F974EB" w:rsidRDefault="00695547" w:rsidP="00286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Задачи:</w:t>
      </w:r>
      <w:r w:rsidR="002865FF" w:rsidRPr="00F974E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34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F974EB" w:rsidRPr="00F974EB" w:rsidTr="00C10745">
        <w:trPr>
          <w:trHeight w:val="2281"/>
        </w:trPr>
        <w:tc>
          <w:tcPr>
            <w:tcW w:w="103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4EB" w:rsidRPr="00F94FA1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4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Обучающие</w:t>
            </w:r>
            <w:r w:rsidRPr="00F97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вспомнить правила оказания первой помощи пострадавшему    </w:t>
            </w:r>
          </w:p>
          <w:p w:rsidR="00F974EB" w:rsidRPr="00F94FA1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научить способам транспортировки пострадавшего различными способами</w:t>
            </w:r>
          </w:p>
          <w:p w:rsidR="00F974EB" w:rsidRPr="00F94FA1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выявить особенности транспортировки пострадавших в зависимости от травмы</w:t>
            </w:r>
          </w:p>
          <w:p w:rsidR="00F974EB" w:rsidRPr="00F94FA1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F974EB" w:rsidRPr="00F94FA1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74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Развивающие</w:t>
            </w:r>
            <w:r w:rsidRPr="00F974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развивать умения правильно пользоваться средствами транспортировки, </w:t>
            </w:r>
          </w:p>
          <w:p w:rsidR="00F974EB" w:rsidRPr="00F94FA1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работать в   команде,</w:t>
            </w:r>
          </w:p>
          <w:p w:rsidR="00F974EB" w:rsidRPr="00F94FA1" w:rsidRDefault="00F974EB" w:rsidP="00C10745">
            <w:pPr>
              <w:autoSpaceDE w:val="0"/>
              <w:autoSpaceDN w:val="0"/>
              <w:adjustRightInd w:val="0"/>
              <w:ind w:left="14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оценивать ситуацию и выбирать наиболее подходящий способ                           транспортировки</w:t>
            </w:r>
          </w:p>
          <w:p w:rsidR="00F974EB" w:rsidRPr="00F94FA1" w:rsidRDefault="00F974EB" w:rsidP="00C10745">
            <w:pPr>
              <w:tabs>
                <w:tab w:val="left" w:pos="153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4FA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                       </w:t>
            </w: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>развить практические навыки изготовления носилок из подручных средств</w:t>
            </w:r>
          </w:p>
          <w:p w:rsidR="00F974EB" w:rsidRPr="00F94FA1" w:rsidRDefault="00F974EB" w:rsidP="00C10745">
            <w:pPr>
              <w:tabs>
                <w:tab w:val="left" w:pos="153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974EB" w:rsidRPr="00F974EB" w:rsidRDefault="00F974EB" w:rsidP="00C1074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974E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Воспитательные: </w:t>
            </w: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воспитать ответственное отношение к своему здоровью и здоровью                      </w:t>
            </w:r>
            <w:r w:rsidR="00F94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F94FA1">
              <w:rPr>
                <w:rFonts w:ascii="Times New Roman" w:hAnsi="Times New Roman"/>
                <w:color w:val="000000"/>
                <w:sz w:val="24"/>
                <w:szCs w:val="24"/>
              </w:rPr>
              <w:t>окружающих, осторожность, умение предвидеть опасность</w:t>
            </w:r>
          </w:p>
        </w:tc>
      </w:tr>
    </w:tbl>
    <w:p w:rsidR="00F94FA1" w:rsidRDefault="00F94FA1" w:rsidP="00F974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4EB" w:rsidRPr="00F94FA1" w:rsidRDefault="00F94FA1" w:rsidP="00F974E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  <w:r w:rsidR="00F974EB" w:rsidRPr="00F94FA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F974EB" w:rsidRPr="00F974EB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1.Познавательные УУД</w:t>
      </w:r>
      <w:bookmarkStart w:id="0" w:name="_GoBack"/>
      <w:bookmarkEnd w:id="0"/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 w:rsidRPr="00F94FA1">
        <w:rPr>
          <w:rFonts w:ascii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F94FA1">
        <w:rPr>
          <w:rFonts w:ascii="Times New Roman" w:hAnsi="Times New Roman" w:cs="Times New Roman"/>
          <w:color w:val="000000"/>
          <w:sz w:val="24"/>
          <w:szCs w:val="24"/>
        </w:rPr>
        <w:t>: смысловое чтение, извлечение необходимой информации из прочитанного, определение основной и второстепенной информации.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• Логические: научиться выполнять творческие задания для самостоятельного получения и применения знаний; совершенствовать навыки работы с научным текстом, рисунками, схемами; устанавливать причинно-следственные связи.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2.Коммуникативные УУД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• Участвовать в диалоге на уроке и в жизненных ситуациях; сотрудничать с одноклассниками в поиске и сборе информации; принимать решения и реализовывать их; точно выражать свои мысли.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• Участвуют в коллективном обсуждении проблем; обмениваются мнениями, понимают позицию партнёра.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3.Регулятивные УУД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• Прогнозирую результаты уровня усвоения изучаемого материала и сохраняют учебную задачу.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4.Личностные УУД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• Осознавать неполноту знаний, проявлять интерес к новому содержанию. Осознавать значимость новой информации. Устанавливать связь между целью деятельности и её результатом. Корректирующая самооценка.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>• Научиться общаться со сверстниками, отстаивать свою точку зрения в процессе беседы, показывать свою убеждённость.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 xml:space="preserve">• Сохраняют мотивацию к учебной деятельности; проявляют интерес к новому материалу; выражают положительное отношение к процессу познания, адекватно принимают причины успешности и </w:t>
      </w:r>
      <w:proofErr w:type="spellStart"/>
      <w:r w:rsidRPr="00F94FA1">
        <w:rPr>
          <w:rFonts w:ascii="Times New Roman" w:hAnsi="Times New Roman" w:cs="Times New Roman"/>
          <w:color w:val="000000"/>
          <w:sz w:val="24"/>
          <w:szCs w:val="24"/>
        </w:rPr>
        <w:t>неуспешности</w:t>
      </w:r>
      <w:proofErr w:type="spellEnd"/>
      <w:r w:rsidRPr="00F94FA1">
        <w:rPr>
          <w:rFonts w:ascii="Times New Roman" w:hAnsi="Times New Roman" w:cs="Times New Roman"/>
          <w:color w:val="000000"/>
          <w:sz w:val="24"/>
          <w:szCs w:val="24"/>
        </w:rPr>
        <w:t xml:space="preserve"> учебной деятельности.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94FA1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Оборудование: </w:t>
      </w:r>
      <w:r w:rsidRPr="00F94FA1">
        <w:rPr>
          <w:rFonts w:ascii="Times New Roman" w:hAnsi="Times New Roman" w:cs="Times New Roman"/>
          <w:color w:val="000000"/>
          <w:sz w:val="24"/>
          <w:szCs w:val="24"/>
        </w:rPr>
        <w:t>раздаточный материал, бинты, шины, верёвки, лямочные носилки, брезентовые санитарные носилки, жерди, куртки, ткань.</w:t>
      </w:r>
    </w:p>
    <w:p w:rsidR="00F974EB" w:rsidRPr="00F94FA1" w:rsidRDefault="00F974EB" w:rsidP="00F974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4044" w:rsidRPr="00F974EB" w:rsidRDefault="00F54044" w:rsidP="00F5404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F974EB">
        <w:rPr>
          <w:rFonts w:ascii="Times New Roman" w:hAnsi="Times New Roman" w:cs="Times New Roman"/>
          <w:sz w:val="28"/>
          <w:szCs w:val="28"/>
        </w:rPr>
        <w:t xml:space="preserve"> словесные, наглядные, игровые, практические.</w:t>
      </w:r>
    </w:p>
    <w:p w:rsidR="00F54044" w:rsidRPr="00F974EB" w:rsidRDefault="00F54044" w:rsidP="002865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процесса:</w:t>
      </w:r>
      <w:r w:rsidRPr="00F974EB">
        <w:rPr>
          <w:rFonts w:ascii="Times New Roman" w:hAnsi="Times New Roman" w:cs="Times New Roman"/>
          <w:sz w:val="28"/>
          <w:szCs w:val="28"/>
        </w:rPr>
        <w:t xml:space="preserve"> групповая.</w:t>
      </w:r>
    </w:p>
    <w:p w:rsidR="00F94FA1" w:rsidRDefault="00F94FA1" w:rsidP="002865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044" w:rsidRPr="00F974EB" w:rsidRDefault="00F54044" w:rsidP="002865F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74E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>1. Вводная часть (3 минуты)</w:t>
      </w: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Организационный момент 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2. Основная часть (10 минут)</w:t>
      </w: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Теоретическая часть (презентация с короткими видеофрагментами)</w:t>
      </w: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Актуализация темы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lastRenderedPageBreak/>
        <w:t>Иногда может возникнуть ситуация, когда требуется извлечение пострадавшего. При этом следует помнить, что экстренное извлечение пострадавших из автомобиля или другого труднодоступного места выполняется только при наличии угрозы для его жизни и здоровья и невозможности оказания первой помощи в тех условиях, в которых находится пострадавший. Во всех остальных случаях лучше дождаться приезда скорой медицинской помощи и других служб, участвующих в ликвидации последствий происшествия.</w:t>
      </w:r>
    </w:p>
    <w:p w:rsidR="00F974EB" w:rsidRPr="00F974EB" w:rsidRDefault="00F974EB" w:rsidP="00F974EB">
      <w:pPr>
        <w:pStyle w:val="a5"/>
        <w:spacing w:after="0" w:line="240" w:lineRule="auto"/>
        <w:ind w:left="284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2. Изучение способов переноски пострадавших в зависимости от характера повреждений.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Если пострадавший находится в сознании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Его экстренное извлечение производится так: руки участника оказания первой помощи проводятся под подмышками пострадавшего, фиксируют его предплечье, после чего пострадавший извлекается наружу.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При извлечении пострадавшего, находящегося без сознания или с подозрением на травму шейного отдела позвоночника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Необходимо фиксировать ему голову и шею. При этом одна из рук участника оказания первой помощи фиксирует за нижнюю челюсть голову пострадавшего, а вторая держит его противоположное предплечье.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После извлечения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После извлечения следует переместить пострадавшего на безопасное расстояние.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Способы перемещения пострадавшего до транспорта или в безопасное место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Перемещать пострадавшего до транспорта или в безопасное место можно различными способами, зависящими от характера травм и состояния пострадавшего, количества участников перемещения и их физических возможностей.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1. Перемещение пострадавшего в одиночку с поддержкой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Используется для перемещения легко пострадавших лиц, находящихся в сознании.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2. Перемещение пострадавшего в одиночку волоком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Применяется для перемещения на близкое расстояние пострадавших, имеющих значительный вес. Нежелательно использовать у пострадавших с травмами нижних конечностей.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3. Переноска пострадавшего в одиночку на спине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Может использоваться для переноски пострадавших, имеющих небольшой вес. Не применяется для переноски пострадавших, находящихся без сознания.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4. Переноска пострадавшего на руках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Используется лицами, имеющими достаточную для применения этого способа физическую силу. Этим способом возможна переноска пострадавших, находящихся без сознания. Нежелательно переносить так пострадавших с подозрением на травму позвоночника.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5. Переноска пострадавшего в одиночку на плече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При переноске таким способом следует придерживать пострадавшего за руку. Этот способ не применяется при переноске пострадавших с травмами груди, живота и позвоночника.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6. Переноска пострадавшего вдвоем на замке из четырех рук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Руки берутся таким образом, чтобы обхватить запястье другой руки и руки помощника. Фиксация кистей должна быть достаточно прочной, чтобы удержать пострадавшего.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7. Переноска пострадавшего вдвоем на замке из трех рук с поддержкой под спину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При использовании этого способа один из участников оказания первой помощи не берет руку в замок, а располагает ее на плече у другого. На эту руку пострадавший может опираться при переноске. Таким образом осуществляется переноска пострадавших, у которых есть риск потери сознания или пострадавших, которые не могут удержаться на замке из четырех рук.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8. Переноска пострадавшего вдвоем за руки и ноги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При переноске этим способом, один из участников оказания первой помощи держит пострадавшего за предплечье одной руки, просунув руки подмышки, а другой – под колени.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9. Переноска пострадавшего с подозрением на травму позвоночника</w:t>
      </w:r>
    </w:p>
    <w:p w:rsidR="00F974EB" w:rsidRPr="00F974EB" w:rsidRDefault="00F974EB" w:rsidP="00F974EB">
      <w:pPr>
        <w:pStyle w:val="a5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Cs/>
          <w:sz w:val="28"/>
          <w:szCs w:val="28"/>
        </w:rPr>
        <w:t>Для переноски пострадавшего с подозрением на травму позвоночника необходимо несколько человек, которые под руководством одного из участников оказания первой помощи поднимают и переносят пострадавшего. При переноске один из участников оказания первой помощи должен фиксировать голову и шею пострадавшего своими предплечьями. Более удобно и безопасно для пострадавшего с подозрением на травму позвоночника переносить его на твердой ровной поверхности (например, на щите).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Контрольные вопросы: 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В каких случаях необходима транспортировка пострадавшего?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Назовите способы транспортировки пострадавшего.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Используя какие подручные материалы можно изготовить средство для транспортировки?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Что такое иммобилизация?</w:t>
      </w: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Практическая часть (25 минут)</w:t>
      </w:r>
    </w:p>
    <w:p w:rsidR="00F974EB" w:rsidRPr="00F974EB" w:rsidRDefault="00F974EB" w:rsidP="00F97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/>
          <w:bCs/>
          <w:sz w:val="28"/>
          <w:szCs w:val="28"/>
        </w:rPr>
        <w:t>1) Деление на группы (2-3 минуты)</w:t>
      </w:r>
    </w:p>
    <w:p w:rsidR="00F974EB" w:rsidRPr="00F974EB" w:rsidRDefault="00F974EB" w:rsidP="00F974EB">
      <w:pPr>
        <w:pStyle w:val="a5"/>
        <w:numPr>
          <w:ilvl w:val="0"/>
          <w:numId w:val="2"/>
        </w:numPr>
        <w:tabs>
          <w:tab w:val="left" w:pos="2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 xml:space="preserve">Бригада </w:t>
      </w:r>
      <w:proofErr w:type="gramStart"/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транспортировки  (</w:t>
      </w:r>
      <w:proofErr w:type="gramEnd"/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4*3 человека)</w:t>
      </w:r>
    </w:p>
    <w:p w:rsidR="00F974EB" w:rsidRPr="00F974EB" w:rsidRDefault="00F974EB" w:rsidP="00F974EB">
      <w:pPr>
        <w:pStyle w:val="a5"/>
        <w:numPr>
          <w:ilvl w:val="0"/>
          <w:numId w:val="2"/>
        </w:numPr>
        <w:tabs>
          <w:tab w:val="left" w:pos="2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Бригада оказания первой помощи (4*2 человека)</w:t>
      </w:r>
    </w:p>
    <w:p w:rsidR="00F974EB" w:rsidRPr="00F974EB" w:rsidRDefault="00F974EB" w:rsidP="00F974EB">
      <w:pPr>
        <w:pStyle w:val="a5"/>
        <w:numPr>
          <w:ilvl w:val="0"/>
          <w:numId w:val="2"/>
        </w:numPr>
        <w:tabs>
          <w:tab w:val="left" w:pos="2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Консультанты из числа учащихся, наиболее хорошо усвоивших тему (3-4 человека)</w:t>
      </w:r>
    </w:p>
    <w:p w:rsidR="00F974EB" w:rsidRPr="00F974EB" w:rsidRDefault="00F974EB" w:rsidP="00F974EB">
      <w:pPr>
        <w:pStyle w:val="a5"/>
        <w:tabs>
          <w:tab w:val="left" w:pos="255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2) Выдача маршрутных листов (1минута)</w:t>
      </w:r>
    </w:p>
    <w:p w:rsidR="00F974EB" w:rsidRPr="00F974EB" w:rsidRDefault="00F974EB" w:rsidP="00F974E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3) Выполнение практических заданий (3-5 минут на группу)</w:t>
      </w:r>
    </w:p>
    <w:p w:rsidR="00F974EB" w:rsidRPr="00F974EB" w:rsidRDefault="00F974EB" w:rsidP="00F974E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74EB" w:rsidRPr="00F974EB" w:rsidRDefault="00F974EB" w:rsidP="00F974EB">
      <w:pPr>
        <w:pStyle w:val="a5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974EB">
        <w:rPr>
          <w:rFonts w:ascii="Times New Roman" w:eastAsia="Times New Roman" w:hAnsi="Times New Roman"/>
          <w:b/>
          <w:bCs/>
          <w:sz w:val="28"/>
          <w:szCs w:val="28"/>
        </w:rPr>
        <w:t>3. Заключительная часть.</w:t>
      </w:r>
    </w:p>
    <w:p w:rsidR="00F974EB" w:rsidRPr="00F974EB" w:rsidRDefault="00F974EB" w:rsidP="00F974EB">
      <w:pPr>
        <w:pStyle w:val="a5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7458E" w:rsidRPr="00F974EB" w:rsidRDefault="00F974EB" w:rsidP="00F974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Разбор замечаний консультантов и характерных ошибок бригад транспортировки и оказания первой п</w:t>
      </w: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омощи. Озвучивание оценок</w:t>
      </w:r>
      <w:r w:rsidRPr="00F974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F7458E" w:rsidRPr="00F9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F2E4F"/>
    <w:multiLevelType w:val="hybridMultilevel"/>
    <w:tmpl w:val="873E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460BE"/>
    <w:multiLevelType w:val="hybridMultilevel"/>
    <w:tmpl w:val="4450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AC"/>
    <w:rsid w:val="00186904"/>
    <w:rsid w:val="0023603F"/>
    <w:rsid w:val="00256CAC"/>
    <w:rsid w:val="002865FF"/>
    <w:rsid w:val="00292F7A"/>
    <w:rsid w:val="003F47D0"/>
    <w:rsid w:val="00586556"/>
    <w:rsid w:val="00695547"/>
    <w:rsid w:val="00C01C27"/>
    <w:rsid w:val="00F37DAE"/>
    <w:rsid w:val="00F54044"/>
    <w:rsid w:val="00F7458E"/>
    <w:rsid w:val="00F94FA1"/>
    <w:rsid w:val="00F974EB"/>
    <w:rsid w:val="00FB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1051"/>
  <w15:chartTrackingRefBased/>
  <w15:docId w15:val="{E8C4E4A2-9A67-4EBC-BBFA-110B934C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C27"/>
    <w:pPr>
      <w:spacing w:after="0" w:line="240" w:lineRule="auto"/>
    </w:pPr>
  </w:style>
  <w:style w:type="table" w:styleId="a4">
    <w:name w:val="Table Grid"/>
    <w:basedOn w:val="a1"/>
    <w:rsid w:val="00F974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74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ДДТ1</dc:creator>
  <cp:keywords/>
  <dc:description/>
  <cp:lastModifiedBy>ANDREY</cp:lastModifiedBy>
  <cp:revision>2</cp:revision>
  <dcterms:created xsi:type="dcterms:W3CDTF">2025-03-25T09:07:00Z</dcterms:created>
  <dcterms:modified xsi:type="dcterms:W3CDTF">2025-03-25T09:07:00Z</dcterms:modified>
</cp:coreProperties>
</file>