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29" w:rsidRDefault="003B0929" w:rsidP="003B09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833710">
        <w:rPr>
          <w:rFonts w:ascii="Times New Roman" w:hAnsi="Times New Roman" w:cs="Times New Roman"/>
          <w:b/>
          <w:sz w:val="28"/>
          <w:szCs w:val="28"/>
        </w:rPr>
        <w:t>577.175.82</w:t>
      </w:r>
    </w:p>
    <w:p w:rsidR="003F5363" w:rsidRPr="00530847" w:rsidRDefault="000A7C80" w:rsidP="00470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Сравнительная характеристика </w:t>
      </w:r>
      <w:r w:rsidR="005300CA">
        <w:rPr>
          <w:rFonts w:ascii="Times New Roman" w:hAnsi="Times New Roman" w:cs="Times New Roman"/>
          <w:b/>
          <w:sz w:val="28"/>
          <w:szCs w:val="28"/>
        </w:rPr>
        <w:t xml:space="preserve">важнейших </w:t>
      </w:r>
      <w:r>
        <w:rPr>
          <w:rFonts w:ascii="Times New Roman" w:hAnsi="Times New Roman" w:cs="Times New Roman"/>
          <w:b/>
          <w:sz w:val="28"/>
          <w:szCs w:val="28"/>
        </w:rPr>
        <w:t xml:space="preserve">нейромедиаторов </w:t>
      </w:r>
    </w:p>
    <w:p w:rsidR="003116E8" w:rsidRDefault="00971659" w:rsidP="005300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116E8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971659" w:rsidRDefault="00971659" w:rsidP="005300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Анненкова Елена Александровна</w:t>
      </w:r>
    </w:p>
    <w:p w:rsidR="003116E8" w:rsidRDefault="00971659" w:rsidP="005300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116E8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16E8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«Магнитогорский медицинский колледж им. П. Ф. Надеждина»</w:t>
      </w:r>
    </w:p>
    <w:p w:rsidR="00953332" w:rsidRPr="00833710" w:rsidRDefault="00971659" w:rsidP="0083371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Магнитогорск</w:t>
      </w:r>
    </w:p>
    <w:p w:rsidR="00421746" w:rsidRDefault="00FC621E" w:rsidP="005300CA">
      <w:pPr>
        <w:tabs>
          <w:tab w:val="left" w:pos="39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6E84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 w:rsidR="00541E35">
        <w:rPr>
          <w:rFonts w:ascii="Times New Roman" w:hAnsi="Times New Roman" w:cs="Times New Roman"/>
          <w:sz w:val="28"/>
          <w:szCs w:val="28"/>
        </w:rPr>
        <w:t>важнейшие нейромедиаторы обеспечивают</w:t>
      </w:r>
      <w:r w:rsidR="003E015A">
        <w:rPr>
          <w:rFonts w:ascii="Times New Roman" w:hAnsi="Times New Roman" w:cs="Times New Roman"/>
          <w:sz w:val="28"/>
          <w:szCs w:val="28"/>
        </w:rPr>
        <w:t xml:space="preserve"> функционирование мозга человек</w:t>
      </w:r>
      <w:r w:rsidR="00833710">
        <w:rPr>
          <w:rFonts w:ascii="Times New Roman" w:hAnsi="Times New Roman" w:cs="Times New Roman"/>
          <w:sz w:val="28"/>
          <w:szCs w:val="28"/>
        </w:rPr>
        <w:t>а</w:t>
      </w:r>
      <w:r w:rsidR="003E015A">
        <w:rPr>
          <w:rFonts w:ascii="Times New Roman" w:hAnsi="Times New Roman" w:cs="Times New Roman"/>
          <w:sz w:val="28"/>
          <w:szCs w:val="28"/>
        </w:rPr>
        <w:t xml:space="preserve">, т.к. слаженная работа данных </w:t>
      </w:r>
      <w:r w:rsidR="005300CA">
        <w:rPr>
          <w:rFonts w:ascii="Times New Roman" w:hAnsi="Times New Roman" w:cs="Times New Roman"/>
          <w:sz w:val="28"/>
          <w:szCs w:val="28"/>
        </w:rPr>
        <w:t>«незаметных человеческому глазу» биологически активных веществ лежит в основе развития когнитивных функций человека.</w:t>
      </w:r>
    </w:p>
    <w:p w:rsidR="005300CA" w:rsidRPr="00757153" w:rsidRDefault="005300CA" w:rsidP="005300CA">
      <w:pPr>
        <w:tabs>
          <w:tab w:val="left" w:pos="39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CA">
        <w:rPr>
          <w:rFonts w:ascii="Times New Roman" w:hAnsi="Times New Roman" w:cs="Times New Roman"/>
          <w:b/>
          <w:sz w:val="28"/>
          <w:szCs w:val="28"/>
        </w:rPr>
        <w:t>Цель статьи: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химическое строение важнейших нейромедиаторов,</w:t>
      </w:r>
      <w:r w:rsidR="00245744">
        <w:rPr>
          <w:rFonts w:ascii="Times New Roman" w:hAnsi="Times New Roman" w:cs="Times New Roman"/>
          <w:sz w:val="28"/>
          <w:szCs w:val="28"/>
        </w:rPr>
        <w:t xml:space="preserve"> их функции,</w:t>
      </w:r>
      <w:r>
        <w:rPr>
          <w:rFonts w:ascii="Times New Roman" w:hAnsi="Times New Roman" w:cs="Times New Roman"/>
          <w:sz w:val="28"/>
          <w:szCs w:val="28"/>
        </w:rPr>
        <w:t xml:space="preserve"> определить в каких синапсах с их помощью происходит передач</w:t>
      </w:r>
      <w:r w:rsidR="00062820">
        <w:rPr>
          <w:rFonts w:ascii="Times New Roman" w:hAnsi="Times New Roman" w:cs="Times New Roman"/>
          <w:sz w:val="28"/>
          <w:szCs w:val="28"/>
        </w:rPr>
        <w:t>а нервного импульса</w:t>
      </w:r>
      <w:r>
        <w:rPr>
          <w:rFonts w:ascii="Times New Roman" w:hAnsi="Times New Roman" w:cs="Times New Roman"/>
          <w:sz w:val="28"/>
          <w:szCs w:val="28"/>
        </w:rPr>
        <w:t>, какие рецепторы чувствительны к меди</w:t>
      </w:r>
      <w:r w:rsidR="00245744">
        <w:rPr>
          <w:rFonts w:ascii="Times New Roman" w:hAnsi="Times New Roman" w:cs="Times New Roman"/>
          <w:sz w:val="28"/>
          <w:szCs w:val="28"/>
        </w:rPr>
        <w:t>аторам.</w:t>
      </w:r>
    </w:p>
    <w:p w:rsidR="00BD115A" w:rsidRPr="00A970E4" w:rsidRDefault="009A6E84" w:rsidP="005300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970E4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A970E4">
        <w:rPr>
          <w:rFonts w:ascii="Times New Roman" w:hAnsi="Times New Roman" w:cs="Times New Roman"/>
          <w:sz w:val="28"/>
          <w:szCs w:val="28"/>
        </w:rPr>
        <w:t xml:space="preserve">: </w:t>
      </w:r>
      <w:r w:rsidR="000A7C80">
        <w:rPr>
          <w:rFonts w:ascii="Times New Roman" w:hAnsi="Times New Roman" w:cs="Times New Roman"/>
          <w:sz w:val="28"/>
          <w:szCs w:val="28"/>
        </w:rPr>
        <w:t>нейромедиатор, медиатор, ЦНС</w:t>
      </w:r>
      <w:r w:rsidR="005300CA">
        <w:rPr>
          <w:rFonts w:ascii="Times New Roman" w:hAnsi="Times New Roman" w:cs="Times New Roman"/>
          <w:sz w:val="28"/>
          <w:szCs w:val="28"/>
        </w:rPr>
        <w:t>, норадреналин, ацетилхолин, ГАМ</w:t>
      </w:r>
      <w:r w:rsidR="00062820">
        <w:rPr>
          <w:rFonts w:ascii="Times New Roman" w:hAnsi="Times New Roman" w:cs="Times New Roman"/>
          <w:sz w:val="28"/>
          <w:szCs w:val="28"/>
        </w:rPr>
        <w:t>К, дофамин, серотонин, глутамат, эндорфины.</w:t>
      </w:r>
    </w:p>
    <w:p w:rsidR="00C7114C" w:rsidRDefault="00C7114C" w:rsidP="005300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AB" w:rsidRPr="00E40DC3" w:rsidRDefault="000A7C80" w:rsidP="005300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Нейромедиатор</w:t>
      </w:r>
      <w:r w:rsidR="00333CE4" w:rsidRPr="000628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2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биологически активн</w:t>
      </w:r>
      <w:r w:rsidR="00333C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веществ</w:t>
      </w:r>
      <w:r w:rsidR="00333C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33C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пр</w:t>
      </w:r>
      <w:r w:rsidR="00E40DC3"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нервного импульса в центральной нервной системе (ЦНС).</w:t>
      </w:r>
    </w:p>
    <w:p w:rsidR="00333CE4" w:rsidRDefault="00E40DC3" w:rsidP="005300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Нейромедиатор</w:t>
      </w:r>
      <w:r w:rsidR="00333C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333C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импульс-сигнал от одной нервной клетки </w:t>
      </w:r>
      <w:r w:rsidR="0053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нервной клетке</w:t>
      </w:r>
      <w:r w:rsidR="0033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6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3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клетке исполнительного органа</w:t>
      </w:r>
      <w:r w:rsidRP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7E36" w:rsidRPr="005300CA" w:rsidRDefault="00E40DC3" w:rsidP="005300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0CA">
        <w:rPr>
          <w:rFonts w:ascii="Times New Roman" w:hAnsi="Times New Roman" w:cs="Times New Roman"/>
          <w:sz w:val="28"/>
          <w:szCs w:val="28"/>
        </w:rPr>
        <w:t>Таблица 1</w:t>
      </w:r>
    </w:p>
    <w:p w:rsidR="00E40DC3" w:rsidRDefault="00E40DC3" w:rsidP="005300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ха</w:t>
      </w:r>
      <w:r w:rsidR="005300CA">
        <w:rPr>
          <w:rFonts w:ascii="Times New Roman" w:hAnsi="Times New Roman" w:cs="Times New Roman"/>
          <w:b/>
          <w:sz w:val="28"/>
          <w:szCs w:val="28"/>
        </w:rPr>
        <w:t>рактеристика важнейших нейромедиаторов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764DA3" w:rsidTr="00333CE4">
        <w:tc>
          <w:tcPr>
            <w:tcW w:w="5949" w:type="dxa"/>
          </w:tcPr>
          <w:p w:rsidR="00764DA3" w:rsidRPr="00E40DC3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0DC3">
              <w:rPr>
                <w:rFonts w:ascii="Times New Roman" w:hAnsi="Times New Roman" w:cs="Times New Roman"/>
                <w:sz w:val="28"/>
                <w:szCs w:val="28"/>
              </w:rPr>
              <w:t>азвание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химическое </w:t>
            </w:r>
            <w:r w:rsidRPr="00E40DC3">
              <w:rPr>
                <w:rFonts w:ascii="Times New Roman" w:hAnsi="Times New Roman" w:cs="Times New Roman"/>
                <w:sz w:val="28"/>
                <w:szCs w:val="28"/>
              </w:rPr>
              <w:t>строение нейромедиатора</w:t>
            </w:r>
          </w:p>
        </w:tc>
        <w:tc>
          <w:tcPr>
            <w:tcW w:w="3544" w:type="dxa"/>
          </w:tcPr>
          <w:p w:rsidR="00764DA3" w:rsidRPr="00E40DC3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синапс, в котором медиатор работает и р</w:t>
            </w:r>
            <w:r w:rsidRPr="00E40DC3">
              <w:rPr>
                <w:rFonts w:ascii="Times New Roman" w:hAnsi="Times New Roman" w:cs="Times New Roman"/>
                <w:sz w:val="28"/>
                <w:szCs w:val="28"/>
              </w:rPr>
              <w:t>ецепторы, чувствительные к нейромедиатору</w:t>
            </w:r>
          </w:p>
        </w:tc>
      </w:tr>
      <w:tr w:rsidR="00764DA3" w:rsidTr="00333CE4">
        <w:tc>
          <w:tcPr>
            <w:tcW w:w="5949" w:type="dxa"/>
          </w:tcPr>
          <w:p w:rsidR="00764DA3" w:rsidRDefault="00971771" w:rsidP="00764D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4DA3" w:rsidRPr="00A55184">
              <w:rPr>
                <w:rFonts w:ascii="Times New Roman" w:hAnsi="Times New Roman" w:cs="Times New Roman"/>
                <w:sz w:val="28"/>
                <w:szCs w:val="28"/>
              </w:rPr>
              <w:t>орадреналин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 органических соединений: амины</w:t>
            </w:r>
          </w:p>
          <w:p w:rsidR="00971771" w:rsidRPr="00971771" w:rsidRDefault="00971771" w:rsidP="00764D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71771">
              <w:rPr>
                <w:rFonts w:ascii="Times New Roman" w:hAnsi="Times New Roman" w:cs="Times New Roman"/>
                <w:b/>
                <w:sz w:val="28"/>
                <w:szCs w:val="28"/>
              </w:rPr>
              <w:t>озбуждающий нейромедиатор</w:t>
            </w:r>
          </w:p>
          <w:p w:rsidR="00764DA3" w:rsidRDefault="00764DA3" w:rsidP="00971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CAF6D7" wp14:editId="1C6C3846">
                  <wp:extent cx="2331720" cy="909202"/>
                  <wp:effectExtent l="0" t="0" r="0" b="5715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606" cy="93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DA3" w:rsidRPr="00333CE4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адренергический синапс</w:t>
            </w:r>
          </w:p>
          <w:p w:rsidR="00764DA3" w:rsidRPr="00333CE4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α1, β1, α2, β2, β3-адренорецепторы</w:t>
            </w:r>
          </w:p>
        </w:tc>
      </w:tr>
      <w:tr w:rsidR="00764DA3" w:rsidTr="00333CE4">
        <w:tc>
          <w:tcPr>
            <w:tcW w:w="5949" w:type="dxa"/>
          </w:tcPr>
          <w:p w:rsidR="00764DA3" w:rsidRDefault="00971771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764DA3" w:rsidRPr="00A55184">
              <w:rPr>
                <w:rFonts w:ascii="Times New Roman" w:hAnsi="Times New Roman" w:cs="Times New Roman"/>
                <w:sz w:val="28"/>
                <w:szCs w:val="28"/>
              </w:rPr>
              <w:t>цетилхолин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 органических соединений: сложные эфиры</w:t>
            </w:r>
          </w:p>
          <w:p w:rsidR="00971771" w:rsidRPr="00971771" w:rsidRDefault="00971771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71">
              <w:rPr>
                <w:rFonts w:ascii="Times New Roman" w:hAnsi="Times New Roman" w:cs="Times New Roman"/>
                <w:b/>
                <w:sz w:val="28"/>
                <w:szCs w:val="28"/>
              </w:rPr>
              <w:t>возбуждающий нейромедиатор</w:t>
            </w:r>
          </w:p>
          <w:p w:rsidR="00764DA3" w:rsidRPr="00971771" w:rsidRDefault="00764DA3" w:rsidP="00971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7A8AC" wp14:editId="66CEC71E">
                  <wp:extent cx="2385060" cy="930173"/>
                  <wp:effectExtent l="0" t="0" r="0" b="381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902" cy="93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DA3" w:rsidRPr="00333CE4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холинергический синапс</w:t>
            </w:r>
          </w:p>
          <w:p w:rsidR="00764DA3" w:rsidRPr="00333CE4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М-холинорецепторы</w:t>
            </w:r>
          </w:p>
          <w:p w:rsidR="00764DA3" w:rsidRPr="00333CE4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Н-холинорецепторы</w:t>
            </w:r>
          </w:p>
          <w:p w:rsidR="00764DA3" w:rsidRPr="00333CE4" w:rsidRDefault="00764DA3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A3" w:rsidTr="00333CE4">
        <w:tc>
          <w:tcPr>
            <w:tcW w:w="5949" w:type="dxa"/>
          </w:tcPr>
          <w:p w:rsidR="00764DA3" w:rsidRDefault="00971771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4DA3" w:rsidRPr="00764DA3">
              <w:rPr>
                <w:rFonts w:ascii="Times New Roman" w:hAnsi="Times New Roman" w:cs="Times New Roman"/>
                <w:sz w:val="28"/>
                <w:szCs w:val="28"/>
              </w:rPr>
              <w:t>офамин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 органических соединений: амины</w:t>
            </w:r>
          </w:p>
          <w:p w:rsidR="00971771" w:rsidRPr="00971771" w:rsidRDefault="00971771" w:rsidP="00971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71">
              <w:rPr>
                <w:rFonts w:ascii="Times New Roman" w:hAnsi="Times New Roman" w:cs="Times New Roman"/>
                <w:b/>
                <w:sz w:val="28"/>
                <w:szCs w:val="28"/>
              </w:rPr>
              <w:t>возбуждающий нейромедиатор</w:t>
            </w:r>
          </w:p>
          <w:p w:rsidR="00764DA3" w:rsidRDefault="00764DA3" w:rsidP="00971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B9B4D3" wp14:editId="605ABDD8">
                  <wp:extent cx="2324100" cy="952881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736" cy="95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DA3" w:rsidRPr="00333CE4" w:rsidRDefault="00971771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дофаминергический синапс</w:t>
            </w:r>
          </w:p>
          <w:p w:rsidR="00971771" w:rsidRPr="00333CE4" w:rsidRDefault="00971771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Pr="0033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33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33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5 –дофаминовые рецепторы</w:t>
            </w:r>
          </w:p>
        </w:tc>
      </w:tr>
      <w:tr w:rsidR="00764DA3" w:rsidTr="00333CE4">
        <w:tc>
          <w:tcPr>
            <w:tcW w:w="5949" w:type="dxa"/>
          </w:tcPr>
          <w:p w:rsidR="00833710" w:rsidRDefault="00833710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4DA3" w:rsidRPr="00764DA3">
              <w:rPr>
                <w:rFonts w:ascii="Times New Roman" w:hAnsi="Times New Roman" w:cs="Times New Roman"/>
                <w:sz w:val="28"/>
                <w:szCs w:val="28"/>
              </w:rPr>
              <w:t>еротонин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DA3" w:rsidRDefault="00971771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органических соединений: амины</w:t>
            </w:r>
          </w:p>
          <w:p w:rsidR="008015D6" w:rsidRPr="008015D6" w:rsidRDefault="008015D6" w:rsidP="00801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71">
              <w:rPr>
                <w:rFonts w:ascii="Times New Roman" w:hAnsi="Times New Roman" w:cs="Times New Roman"/>
                <w:b/>
                <w:sz w:val="28"/>
                <w:szCs w:val="28"/>
              </w:rPr>
              <w:t>возбуждающий нейромедиатор</w:t>
            </w:r>
          </w:p>
          <w:p w:rsidR="00764DA3" w:rsidRPr="00764DA3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1F458" wp14:editId="5B778485">
                  <wp:extent cx="2125980" cy="1546296"/>
                  <wp:effectExtent l="0" t="0" r="762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020" cy="155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DA3" w:rsidRPr="00333CE4" w:rsidRDefault="00BF1C1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серотонинергический синапс</w:t>
            </w:r>
          </w:p>
          <w:p w:rsidR="00BF1C13" w:rsidRPr="00333CE4" w:rsidRDefault="00BF1C13" w:rsidP="00BF1C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5-НТ1 и другие серотониновые рецепторы</w:t>
            </w:r>
          </w:p>
        </w:tc>
      </w:tr>
      <w:tr w:rsidR="00764DA3" w:rsidTr="00333CE4">
        <w:tc>
          <w:tcPr>
            <w:tcW w:w="5949" w:type="dxa"/>
          </w:tcPr>
          <w:p w:rsidR="008015D6" w:rsidRPr="00833710" w:rsidRDefault="00833710" w:rsidP="008337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4DA3" w:rsidRPr="00971771">
              <w:rPr>
                <w:rFonts w:ascii="Times New Roman" w:hAnsi="Times New Roman" w:cs="Times New Roman"/>
                <w:sz w:val="28"/>
                <w:szCs w:val="28"/>
              </w:rPr>
              <w:t>лутамат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15D6">
              <w:rPr>
                <w:rFonts w:ascii="Times New Roman" w:hAnsi="Times New Roman" w:cs="Times New Roman"/>
                <w:sz w:val="28"/>
                <w:szCs w:val="28"/>
              </w:rPr>
              <w:t>класс органических соединений:</w:t>
            </w:r>
            <w:r w:rsidR="008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4DA3" w:rsidRPr="008015D6" w:rsidRDefault="00833710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  <w:r w:rsidR="008015D6" w:rsidRPr="008015D6">
              <w:rPr>
                <w:rFonts w:ascii="Times New Roman" w:hAnsi="Times New Roman" w:cs="Times New Roman"/>
                <w:sz w:val="28"/>
                <w:szCs w:val="28"/>
              </w:rPr>
              <w:t>α-аминокислот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8015D6" w:rsidRPr="00333CE4" w:rsidRDefault="008015D6" w:rsidP="00333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71">
              <w:rPr>
                <w:rFonts w:ascii="Times New Roman" w:hAnsi="Times New Roman" w:cs="Times New Roman"/>
                <w:b/>
                <w:sz w:val="28"/>
                <w:szCs w:val="28"/>
              </w:rPr>
              <w:t>возбуждающий нейромедиатор</w:t>
            </w:r>
          </w:p>
          <w:p w:rsidR="00971771" w:rsidRDefault="00833710" w:rsidP="00801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16DF4" wp14:editId="7C241953">
                  <wp:extent cx="1939290" cy="1292860"/>
                  <wp:effectExtent l="0" t="0" r="381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DA3" w:rsidRPr="00333CE4" w:rsidRDefault="008015D6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глутаматергический синапс</w:t>
            </w:r>
          </w:p>
          <w:p w:rsidR="008015D6" w:rsidRPr="00333CE4" w:rsidRDefault="008015D6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глутаматные рецепторы</w:t>
            </w:r>
          </w:p>
        </w:tc>
      </w:tr>
      <w:tr w:rsidR="00764DA3" w:rsidTr="00333CE4">
        <w:tc>
          <w:tcPr>
            <w:tcW w:w="5949" w:type="dxa"/>
          </w:tcPr>
          <w:p w:rsidR="008015D6" w:rsidRDefault="00764DA3" w:rsidP="00801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71">
              <w:rPr>
                <w:rFonts w:ascii="Times New Roman" w:hAnsi="Times New Roman" w:cs="Times New Roman"/>
                <w:sz w:val="28"/>
                <w:szCs w:val="28"/>
              </w:rPr>
              <w:t>ГАМК</w:t>
            </w:r>
            <w:r w:rsidR="008015D6">
              <w:rPr>
                <w:rFonts w:ascii="Times New Roman" w:hAnsi="Times New Roman" w:cs="Times New Roman"/>
                <w:sz w:val="28"/>
                <w:szCs w:val="28"/>
              </w:rPr>
              <w:t xml:space="preserve"> класс органических соединений:</w:t>
            </w:r>
            <w:r w:rsidR="008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15D6" w:rsidRPr="008015D6" w:rsidRDefault="008015D6" w:rsidP="00801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D6">
              <w:rPr>
                <w:rFonts w:ascii="Times New Roman" w:hAnsi="Times New Roman" w:cs="Times New Roman"/>
                <w:sz w:val="28"/>
                <w:szCs w:val="28"/>
              </w:rPr>
              <w:t xml:space="preserve">α-аминокислота </w:t>
            </w:r>
          </w:p>
          <w:p w:rsidR="00764DA3" w:rsidRPr="008015D6" w:rsidRDefault="008015D6" w:rsidP="00801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тормозной</w:t>
            </w:r>
            <w:r w:rsidRPr="00971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нейромедиатор</w:t>
            </w:r>
          </w:p>
          <w:p w:rsidR="00971771" w:rsidRDefault="00764DA3" w:rsidP="00801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E9C9C5B" wp14:editId="11DD7954">
                  <wp:extent cx="2590800" cy="1140035"/>
                  <wp:effectExtent l="0" t="0" r="0" b="317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645" cy="114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DA3" w:rsidRPr="00333CE4" w:rsidRDefault="008015D6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ГАМК-ергический синапс</w:t>
            </w:r>
          </w:p>
          <w:p w:rsidR="008015D6" w:rsidRPr="00333CE4" w:rsidRDefault="008015D6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ГАМК-а-рецептор</w:t>
            </w:r>
            <w:r w:rsidR="000628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64DA3" w:rsidTr="00333CE4">
        <w:tc>
          <w:tcPr>
            <w:tcW w:w="5949" w:type="dxa"/>
          </w:tcPr>
          <w:p w:rsidR="00764DA3" w:rsidRDefault="00F05F02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BF1C13" w:rsidRPr="00333CE4">
              <w:rPr>
                <w:rFonts w:ascii="Times New Roman" w:hAnsi="Times New Roman" w:cs="Times New Roman"/>
                <w:sz w:val="28"/>
                <w:szCs w:val="28"/>
              </w:rPr>
              <w:t>ндорфины</w:t>
            </w:r>
            <w:r w:rsidR="00333CE4" w:rsidRPr="00333CE4">
              <w:rPr>
                <w:rFonts w:ascii="Times New Roman" w:hAnsi="Times New Roman" w:cs="Times New Roman"/>
                <w:sz w:val="28"/>
                <w:szCs w:val="28"/>
              </w:rPr>
              <w:t>, класс органических соединений: полипептиды</w:t>
            </w:r>
          </w:p>
          <w:p w:rsidR="00833710" w:rsidRDefault="00333CE4" w:rsidP="00833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тормозные</w:t>
            </w:r>
            <w:r w:rsidRPr="00971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нейромедиатор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BF1C13" w:rsidRDefault="00F05F02" w:rsidP="00833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33DBB" wp14:editId="355548EF">
                  <wp:extent cx="3305645" cy="1211580"/>
                  <wp:effectExtent l="0" t="0" r="9525" b="762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39182" cy="122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DA3" w:rsidRPr="00333CE4" w:rsidRDefault="00333CE4" w:rsidP="00333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E4">
              <w:rPr>
                <w:rFonts w:ascii="Times New Roman" w:hAnsi="Times New Roman" w:cs="Times New Roman"/>
                <w:sz w:val="28"/>
                <w:szCs w:val="28"/>
              </w:rPr>
              <w:t>Эндорфиновые рецепторы находятся в адренергическом, холинергическом,  серотонинергическом, дофаминергическом, ГАМК-ергическом синапсах</w:t>
            </w:r>
          </w:p>
        </w:tc>
      </w:tr>
    </w:tbl>
    <w:p w:rsidR="00E40DC3" w:rsidRDefault="00E40DC3" w:rsidP="0013146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55184" w:rsidRDefault="00A55184" w:rsidP="005300CA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55184" w:rsidRDefault="00A55184" w:rsidP="005300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нейромедиаторов ЦНС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041"/>
        <w:gridCol w:w="7452"/>
      </w:tblGrid>
      <w:tr w:rsidR="00A55184" w:rsidTr="00833710">
        <w:tc>
          <w:tcPr>
            <w:tcW w:w="2041" w:type="dxa"/>
          </w:tcPr>
          <w:p w:rsidR="00A55184" w:rsidRPr="00131462" w:rsidRDefault="00131462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5184" w:rsidRPr="00131462">
              <w:rPr>
                <w:rFonts w:ascii="Times New Roman" w:hAnsi="Times New Roman" w:cs="Times New Roman"/>
                <w:sz w:val="28"/>
                <w:szCs w:val="28"/>
              </w:rPr>
              <w:t>ейромедиатор</w:t>
            </w:r>
          </w:p>
        </w:tc>
        <w:tc>
          <w:tcPr>
            <w:tcW w:w="7452" w:type="dxa"/>
          </w:tcPr>
          <w:p w:rsidR="00A55184" w:rsidRPr="00131462" w:rsidRDefault="00131462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5184" w:rsidRPr="00131462">
              <w:rPr>
                <w:rFonts w:ascii="Times New Roman" w:hAnsi="Times New Roman" w:cs="Times New Roman"/>
                <w:sz w:val="28"/>
                <w:szCs w:val="28"/>
              </w:rPr>
              <w:t>ункции</w:t>
            </w:r>
          </w:p>
        </w:tc>
      </w:tr>
      <w:tr w:rsidR="00A55184" w:rsidTr="00833710">
        <w:tc>
          <w:tcPr>
            <w:tcW w:w="2041" w:type="dxa"/>
          </w:tcPr>
          <w:p w:rsidR="00A55184" w:rsidRPr="00A55184" w:rsidRDefault="00A55184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84">
              <w:rPr>
                <w:rFonts w:ascii="Times New Roman" w:hAnsi="Times New Roman" w:cs="Times New Roman"/>
                <w:sz w:val="28"/>
                <w:szCs w:val="28"/>
              </w:rPr>
              <w:t>норадреналин</w:t>
            </w:r>
          </w:p>
        </w:tc>
        <w:tc>
          <w:tcPr>
            <w:tcW w:w="7452" w:type="dxa"/>
          </w:tcPr>
          <w:p w:rsidR="00A55184" w:rsidRDefault="00A55184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184">
              <w:rPr>
                <w:rFonts w:ascii="Times New Roman" w:hAnsi="Times New Roman" w:cs="Times New Roman"/>
                <w:sz w:val="28"/>
                <w:szCs w:val="28"/>
              </w:rPr>
              <w:t>- суживает сосуды и повышает АД</w:t>
            </w:r>
          </w:p>
          <w:p w:rsidR="00A55184" w:rsidRPr="00A55184" w:rsidRDefault="003E015A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стимулирует работу сердца, </w:t>
            </w:r>
            <w:r w:rsidR="00A55184" w:rsidRPr="00A55184">
              <w:rPr>
                <w:rFonts w:ascii="Times New Roman" w:hAnsi="Times New Roman" w:cs="Times New Roman"/>
                <w:sz w:val="28"/>
                <w:szCs w:val="28"/>
              </w:rPr>
              <w:t xml:space="preserve">учащает пульс </w:t>
            </w:r>
          </w:p>
          <w:p w:rsidR="00A55184" w:rsidRPr="00A55184" w:rsidRDefault="00A55184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184">
              <w:rPr>
                <w:rFonts w:ascii="Times New Roman" w:hAnsi="Times New Roman" w:cs="Times New Roman"/>
                <w:sz w:val="28"/>
                <w:szCs w:val="28"/>
              </w:rPr>
              <w:t>- повышает температуру тела</w:t>
            </w:r>
          </w:p>
          <w:p w:rsidR="00A55184" w:rsidRDefault="00A55184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184">
              <w:rPr>
                <w:rFonts w:ascii="Times New Roman" w:hAnsi="Times New Roman" w:cs="Times New Roman"/>
                <w:sz w:val="28"/>
                <w:szCs w:val="28"/>
              </w:rPr>
              <w:t>ускоряет метаболизм</w:t>
            </w:r>
          </w:p>
          <w:p w:rsidR="00A55184" w:rsidRDefault="00A55184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820">
              <w:rPr>
                <w:rFonts w:ascii="Times New Roman" w:hAnsi="Times New Roman" w:cs="Times New Roman"/>
                <w:b/>
                <w:sz w:val="28"/>
                <w:szCs w:val="28"/>
              </w:rPr>
              <w:t>гормон бодрствования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т.к. его уровень в крови повышается при травме, стрессе, </w:t>
            </w:r>
            <w:r w:rsidR="003E015A">
              <w:rPr>
                <w:rFonts w:ascii="Times New Roman" w:hAnsi="Times New Roman" w:cs="Times New Roman"/>
                <w:sz w:val="28"/>
                <w:szCs w:val="28"/>
              </w:rPr>
              <w:t xml:space="preserve">гневе,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страхе, шоке, кровопотере, ожогах</w:t>
            </w:r>
          </w:p>
          <w:p w:rsidR="00062820" w:rsidRDefault="00062820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регулирует психическое и физическое возбуждение</w:t>
            </w:r>
          </w:p>
          <w:p w:rsidR="003E015A" w:rsidRPr="00A55184" w:rsidRDefault="003E015A" w:rsidP="00530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уменьшает подавленность, тоску, депрессию</w:t>
            </w:r>
          </w:p>
        </w:tc>
      </w:tr>
      <w:tr w:rsidR="00A55184" w:rsidTr="00833710">
        <w:tc>
          <w:tcPr>
            <w:tcW w:w="2041" w:type="dxa"/>
          </w:tcPr>
          <w:p w:rsidR="00A55184" w:rsidRPr="00A55184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ацетилхолин</w:t>
            </w:r>
          </w:p>
        </w:tc>
        <w:tc>
          <w:tcPr>
            <w:tcW w:w="7452" w:type="dxa"/>
          </w:tcPr>
          <w:p w:rsidR="00764DA3" w:rsidRDefault="00764DA3" w:rsidP="00764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обучению, развитию внимания и формирует память</w:t>
            </w:r>
            <w:r w:rsidR="00062820">
              <w:rPr>
                <w:rFonts w:ascii="Times New Roman" w:hAnsi="Times New Roman" w:cs="Times New Roman"/>
                <w:sz w:val="28"/>
                <w:szCs w:val="28"/>
              </w:rPr>
              <w:t xml:space="preserve">, т.е. </w:t>
            </w:r>
            <w:r w:rsidR="00062820" w:rsidRPr="00062820">
              <w:rPr>
                <w:rFonts w:ascii="Times New Roman" w:hAnsi="Times New Roman" w:cs="Times New Roman"/>
                <w:b/>
                <w:sz w:val="28"/>
                <w:szCs w:val="28"/>
              </w:rPr>
              <w:t>улучшает когнитивные функции</w:t>
            </w:r>
          </w:p>
          <w:p w:rsidR="00A55184" w:rsidRPr="00A55184" w:rsidRDefault="00764DA3" w:rsidP="00764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недостаток приводит к развитию болезни Альцгеймера</w:t>
            </w:r>
          </w:p>
        </w:tc>
      </w:tr>
      <w:tr w:rsidR="00A55184" w:rsidTr="00833710">
        <w:tc>
          <w:tcPr>
            <w:tcW w:w="2041" w:type="dxa"/>
          </w:tcPr>
          <w:p w:rsidR="00A55184" w:rsidRPr="00764DA3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A3">
              <w:rPr>
                <w:rFonts w:ascii="Times New Roman" w:hAnsi="Times New Roman" w:cs="Times New Roman"/>
                <w:sz w:val="28"/>
                <w:szCs w:val="28"/>
              </w:rPr>
              <w:t>дофамин</w:t>
            </w:r>
          </w:p>
        </w:tc>
        <w:tc>
          <w:tcPr>
            <w:tcW w:w="7452" w:type="dxa"/>
          </w:tcPr>
          <w:p w:rsidR="00062820" w:rsidRDefault="00062820" w:rsidP="00764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820">
              <w:rPr>
                <w:rFonts w:ascii="Times New Roman" w:hAnsi="Times New Roman" w:cs="Times New Roman"/>
                <w:b/>
                <w:sz w:val="28"/>
                <w:szCs w:val="28"/>
              </w:rPr>
              <w:t>гормон удовольствия</w:t>
            </w:r>
          </w:p>
          <w:p w:rsidR="00764DA3" w:rsidRDefault="00764DA3" w:rsidP="00764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2820" w:rsidRPr="0006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820">
              <w:rPr>
                <w:rFonts w:ascii="Times New Roman" w:hAnsi="Times New Roman" w:cs="Times New Roman"/>
                <w:sz w:val="28"/>
                <w:szCs w:val="28"/>
              </w:rPr>
              <w:t>регулирует движения, в</w:t>
            </w:r>
            <w:r w:rsidR="00062820">
              <w:rPr>
                <w:rFonts w:ascii="Times New Roman" w:hAnsi="Times New Roman" w:cs="Times New Roman"/>
                <w:sz w:val="28"/>
                <w:szCs w:val="28"/>
              </w:rPr>
              <w:t>нимание, мотивацию</w:t>
            </w:r>
            <w:r w:rsidRPr="00062820">
              <w:rPr>
                <w:rFonts w:ascii="Times New Roman" w:hAnsi="Times New Roman" w:cs="Times New Roman"/>
                <w:sz w:val="28"/>
                <w:szCs w:val="28"/>
              </w:rPr>
              <w:t>, обучение</w:t>
            </w:r>
          </w:p>
          <w:p w:rsidR="0071661A" w:rsidRPr="00062820" w:rsidRDefault="0071661A" w:rsidP="00764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формирует способность обрабатывать информацию</w:t>
            </w:r>
          </w:p>
          <w:p w:rsidR="00A55184" w:rsidRDefault="00764DA3" w:rsidP="00764D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3">
              <w:rPr>
                <w:rFonts w:ascii="Times New Roman" w:hAnsi="Times New Roman" w:cs="Times New Roman"/>
                <w:sz w:val="28"/>
                <w:szCs w:val="28"/>
              </w:rPr>
              <w:t>- недостаток приводит к развитию болезни Паркинсона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синдрома паркинсонизма, а избыток вызывает психозы (шизофрения, маниакально-депрессивный психоз, старческий психоз)</w:t>
            </w:r>
          </w:p>
        </w:tc>
      </w:tr>
      <w:tr w:rsidR="00764DA3" w:rsidTr="00833710">
        <w:tc>
          <w:tcPr>
            <w:tcW w:w="2041" w:type="dxa"/>
          </w:tcPr>
          <w:p w:rsidR="00764DA3" w:rsidRPr="00764DA3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A3">
              <w:rPr>
                <w:rFonts w:ascii="Times New Roman" w:hAnsi="Times New Roman" w:cs="Times New Roman"/>
                <w:sz w:val="28"/>
                <w:szCs w:val="28"/>
              </w:rPr>
              <w:t>серотонин</w:t>
            </w:r>
          </w:p>
        </w:tc>
        <w:tc>
          <w:tcPr>
            <w:tcW w:w="7452" w:type="dxa"/>
          </w:tcPr>
          <w:p w:rsidR="00062820" w:rsidRPr="00062820" w:rsidRDefault="00062820" w:rsidP="009717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820">
              <w:rPr>
                <w:rFonts w:ascii="Times New Roman" w:hAnsi="Times New Roman" w:cs="Times New Roman"/>
                <w:b/>
                <w:sz w:val="28"/>
                <w:szCs w:val="28"/>
              </w:rPr>
              <w:t>гормон счастья</w:t>
            </w:r>
          </w:p>
          <w:p w:rsidR="00764DA3" w:rsidRPr="00971771" w:rsidRDefault="00971771" w:rsidP="00971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влияет на настроение, сон, аппетит, сексуальное поведение, температуру тела и ощущение боли</w:t>
            </w:r>
          </w:p>
          <w:p w:rsidR="00971771" w:rsidRDefault="00971771" w:rsidP="00971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771">
              <w:rPr>
                <w:rFonts w:ascii="Times New Roman" w:hAnsi="Times New Roman" w:cs="Times New Roman"/>
                <w:sz w:val="28"/>
                <w:szCs w:val="28"/>
              </w:rPr>
              <w:t>- недостаток приводит к депрессии и тревожности</w:t>
            </w:r>
          </w:p>
          <w:p w:rsidR="00333CE4" w:rsidRDefault="00333CE4" w:rsidP="00971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повышает склонность тромбоцитов к агрегации и образованию тромбов</w:t>
            </w:r>
          </w:p>
          <w:p w:rsidR="00333CE4" w:rsidRDefault="00333CE4" w:rsidP="00971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усиливает дегрануляцию тучных клеток и способствует выделению в кровь медиаторов воспаления и аллергии</w:t>
            </w:r>
          </w:p>
          <w:p w:rsidR="00333CE4" w:rsidRDefault="00333CE4" w:rsidP="001314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раздражает рецепторы в тканях и способствует </w:t>
            </w:r>
            <w:r w:rsidR="00131462">
              <w:rPr>
                <w:rFonts w:ascii="Times New Roman" w:hAnsi="Times New Roman" w:cs="Times New Roman"/>
                <w:sz w:val="28"/>
                <w:szCs w:val="28"/>
              </w:rPr>
              <w:t>проведению импульса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боли от места во</w:t>
            </w:r>
            <w:r w:rsidR="001314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паления и повреждения</w:t>
            </w:r>
          </w:p>
          <w:p w:rsidR="00131462" w:rsidRDefault="00131462" w:rsidP="001314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усиливает перистальтику и секреторную активность кишечника</w:t>
            </w:r>
          </w:p>
        </w:tc>
      </w:tr>
      <w:tr w:rsidR="00764DA3" w:rsidTr="00833710">
        <w:tc>
          <w:tcPr>
            <w:tcW w:w="2041" w:type="dxa"/>
          </w:tcPr>
          <w:p w:rsidR="00764DA3" w:rsidRPr="00764DA3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глутамат</w:t>
            </w:r>
          </w:p>
        </w:tc>
        <w:tc>
          <w:tcPr>
            <w:tcW w:w="7452" w:type="dxa"/>
          </w:tcPr>
          <w:p w:rsidR="00833710" w:rsidRDefault="008015D6" w:rsidP="00971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3710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развитию памяти </w:t>
            </w:r>
          </w:p>
          <w:p w:rsidR="008015D6" w:rsidRPr="00833710" w:rsidRDefault="00833710" w:rsidP="009717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5D6" w:rsidRPr="00833710">
              <w:rPr>
                <w:rFonts w:ascii="Times New Roman" w:hAnsi="Times New Roman" w:cs="Times New Roman"/>
                <w:b/>
                <w:sz w:val="28"/>
                <w:szCs w:val="28"/>
              </w:rPr>
              <w:t>повышает способность к обучению</w:t>
            </w:r>
          </w:p>
          <w:p w:rsidR="00764DA3" w:rsidRDefault="008015D6" w:rsidP="0097177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5D6">
              <w:rPr>
                <w:rFonts w:ascii="Times New Roman" w:hAnsi="Times New Roman" w:cs="Times New Roman"/>
                <w:sz w:val="28"/>
                <w:szCs w:val="28"/>
              </w:rPr>
              <w:t>- избыток глутамата п</w:t>
            </w:r>
            <w:r w:rsidR="00062820">
              <w:rPr>
                <w:rFonts w:ascii="Times New Roman" w:hAnsi="Times New Roman" w:cs="Times New Roman"/>
                <w:sz w:val="28"/>
                <w:szCs w:val="28"/>
              </w:rPr>
              <w:t xml:space="preserve">риводит к повреждению нейронов и </w:t>
            </w:r>
            <w:r w:rsidRPr="008015D6">
              <w:rPr>
                <w:rFonts w:ascii="Times New Roman" w:hAnsi="Times New Roman" w:cs="Times New Roman"/>
                <w:sz w:val="28"/>
                <w:szCs w:val="28"/>
              </w:rPr>
              <w:t>это наблюдается при травмах головного мозга, инсульте</w:t>
            </w:r>
          </w:p>
        </w:tc>
      </w:tr>
      <w:tr w:rsidR="00764DA3" w:rsidTr="00833710">
        <w:tc>
          <w:tcPr>
            <w:tcW w:w="2041" w:type="dxa"/>
          </w:tcPr>
          <w:p w:rsidR="00764DA3" w:rsidRPr="00764DA3" w:rsidRDefault="00764DA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A3">
              <w:rPr>
                <w:rFonts w:ascii="Times New Roman" w:hAnsi="Times New Roman" w:cs="Times New Roman"/>
                <w:sz w:val="28"/>
                <w:szCs w:val="28"/>
              </w:rPr>
              <w:t>ГАМК</w:t>
            </w:r>
          </w:p>
        </w:tc>
        <w:tc>
          <w:tcPr>
            <w:tcW w:w="7452" w:type="dxa"/>
          </w:tcPr>
          <w:p w:rsidR="00764DA3" w:rsidRDefault="008015D6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D6">
              <w:rPr>
                <w:rFonts w:ascii="Times New Roman" w:hAnsi="Times New Roman" w:cs="Times New Roman"/>
                <w:sz w:val="28"/>
                <w:szCs w:val="28"/>
              </w:rPr>
              <w:t>- уменьшает активность нейронов</w:t>
            </w:r>
          </w:p>
          <w:p w:rsidR="008015D6" w:rsidRDefault="008015D6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релаксации</w:t>
            </w:r>
          </w:p>
          <w:p w:rsidR="008015D6" w:rsidRDefault="008015D6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710">
              <w:rPr>
                <w:rFonts w:ascii="Times New Roman" w:hAnsi="Times New Roman" w:cs="Times New Roman"/>
                <w:b/>
                <w:sz w:val="28"/>
                <w:szCs w:val="28"/>
              </w:rPr>
              <w:t>улучшает сон</w:t>
            </w:r>
          </w:p>
          <w:p w:rsidR="008015D6" w:rsidRPr="008015D6" w:rsidRDefault="008015D6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недостаток приводит к развитию тревожных расстройств, эпилепсии</w:t>
            </w:r>
            <w:r w:rsidR="00062820">
              <w:rPr>
                <w:rFonts w:ascii="Times New Roman" w:hAnsi="Times New Roman" w:cs="Times New Roman"/>
                <w:sz w:val="28"/>
                <w:szCs w:val="28"/>
              </w:rPr>
              <w:t>, маний, апатии</w:t>
            </w:r>
          </w:p>
        </w:tc>
      </w:tr>
      <w:tr w:rsidR="00BF1C13" w:rsidTr="00833710">
        <w:tc>
          <w:tcPr>
            <w:tcW w:w="2041" w:type="dxa"/>
          </w:tcPr>
          <w:p w:rsidR="00BF1C13" w:rsidRPr="00764DA3" w:rsidRDefault="00BF1C13" w:rsidP="00530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эндорфины</w:t>
            </w:r>
          </w:p>
        </w:tc>
        <w:tc>
          <w:tcPr>
            <w:tcW w:w="7452" w:type="dxa"/>
          </w:tcPr>
          <w:p w:rsidR="00BF1C13" w:rsidRDefault="00BF1C13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уменьшают болевую чувствительность </w:t>
            </w:r>
          </w:p>
          <w:p w:rsidR="00BF1C13" w:rsidRDefault="00BF1C13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снижают стресс</w:t>
            </w:r>
          </w:p>
          <w:p w:rsidR="00BF1C13" w:rsidRDefault="00BF1C13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710">
              <w:rPr>
                <w:rFonts w:ascii="Times New Roman" w:hAnsi="Times New Roman" w:cs="Times New Roman"/>
                <w:b/>
                <w:sz w:val="28"/>
                <w:szCs w:val="28"/>
              </w:rPr>
              <w:t>вызывают чувство удовольствия и эйфории</w:t>
            </w:r>
          </w:p>
          <w:p w:rsidR="00F05F02" w:rsidRDefault="00F05F02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нормализует артериальное давление, частоту дыхания</w:t>
            </w:r>
          </w:p>
          <w:p w:rsidR="00F05F02" w:rsidRPr="008015D6" w:rsidRDefault="00F05F02" w:rsidP="008015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ускоряют тканевую регенерацию при повреждении</w:t>
            </w:r>
          </w:p>
        </w:tc>
      </w:tr>
    </w:tbl>
    <w:p w:rsidR="0071661A" w:rsidRDefault="0071661A" w:rsidP="0071661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61A" w:rsidRDefault="00C97BE0" w:rsidP="007166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131462">
        <w:rPr>
          <w:sz w:val="28"/>
          <w:szCs w:val="28"/>
        </w:rPr>
        <w:t>нейромедиаторы</w:t>
      </w:r>
      <w:r w:rsidR="00131462" w:rsidRPr="00131462">
        <w:rPr>
          <w:sz w:val="28"/>
          <w:szCs w:val="28"/>
        </w:rPr>
        <w:t xml:space="preserve"> играют важную роль в нейронной коммуникации. Они я</w:t>
      </w:r>
      <w:r w:rsidR="00131462">
        <w:rPr>
          <w:sz w:val="28"/>
          <w:szCs w:val="28"/>
        </w:rPr>
        <w:t>вляются химическими посредниками</w:t>
      </w:r>
      <w:r w:rsidR="00131462" w:rsidRPr="00131462">
        <w:rPr>
          <w:sz w:val="28"/>
          <w:szCs w:val="28"/>
        </w:rPr>
        <w:t>, которые передают сообщения между нервными клетками (нейронами</w:t>
      </w:r>
      <w:r w:rsidR="00131462">
        <w:rPr>
          <w:sz w:val="28"/>
          <w:szCs w:val="28"/>
        </w:rPr>
        <w:t>) и другими клетками организма</w:t>
      </w:r>
      <w:r w:rsidR="00131462" w:rsidRPr="00131462">
        <w:rPr>
          <w:sz w:val="28"/>
          <w:szCs w:val="28"/>
        </w:rPr>
        <w:t xml:space="preserve">, влияя на все, от настроения до непроизвольных движений. </w:t>
      </w:r>
    </w:p>
    <w:p w:rsidR="00C97BE0" w:rsidRPr="00131462" w:rsidRDefault="00131462" w:rsidP="007166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31462">
        <w:rPr>
          <w:sz w:val="28"/>
          <w:szCs w:val="28"/>
        </w:rPr>
        <w:t>Хорошее фун</w:t>
      </w:r>
      <w:r w:rsidR="00062820">
        <w:rPr>
          <w:sz w:val="28"/>
          <w:szCs w:val="28"/>
        </w:rPr>
        <w:t>кционирование нейромед</w:t>
      </w:r>
      <w:r>
        <w:rPr>
          <w:sz w:val="28"/>
          <w:szCs w:val="28"/>
        </w:rPr>
        <w:t>и</w:t>
      </w:r>
      <w:r w:rsidR="00062820">
        <w:rPr>
          <w:sz w:val="28"/>
          <w:szCs w:val="28"/>
        </w:rPr>
        <w:t>а</w:t>
      </w:r>
      <w:r>
        <w:rPr>
          <w:sz w:val="28"/>
          <w:szCs w:val="28"/>
        </w:rPr>
        <w:t xml:space="preserve">торов обеспечивает </w:t>
      </w:r>
      <w:r w:rsidRPr="00131462">
        <w:rPr>
          <w:sz w:val="28"/>
          <w:szCs w:val="28"/>
        </w:rPr>
        <w:t>стабильн</w:t>
      </w:r>
      <w:r w:rsidR="0071661A">
        <w:rPr>
          <w:sz w:val="28"/>
          <w:szCs w:val="28"/>
        </w:rPr>
        <w:t>ость</w:t>
      </w:r>
      <w:r w:rsidRPr="00131462">
        <w:rPr>
          <w:sz w:val="28"/>
          <w:szCs w:val="28"/>
        </w:rPr>
        <w:t xml:space="preserve"> нервной системы. </w:t>
      </w:r>
    </w:p>
    <w:p w:rsidR="0071661A" w:rsidRDefault="0071661A" w:rsidP="00032B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7C8E" w:rsidRPr="00A970E4" w:rsidRDefault="00957C8E" w:rsidP="00032B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70E4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6A51B0" w:rsidRPr="00A74A01" w:rsidRDefault="00333CE4" w:rsidP="006A51B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51B0" w:rsidRPr="00A970E4">
        <w:rPr>
          <w:rFonts w:ascii="Times New Roman" w:hAnsi="Times New Roman" w:cs="Times New Roman"/>
          <w:sz w:val="28"/>
          <w:szCs w:val="28"/>
        </w:rPr>
        <w:t xml:space="preserve">. </w:t>
      </w:r>
      <w:r w:rsidR="006A51B0" w:rsidRPr="00A970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A51B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chromolab</w:t>
      </w:r>
      <w:r w:rsidR="006A51B0" w:rsidRPr="00A970E4">
        <w:rPr>
          <w:rFonts w:ascii="Times New Roman" w:hAnsi="Times New Roman" w:cs="Times New Roman"/>
          <w:sz w:val="28"/>
          <w:szCs w:val="28"/>
        </w:rPr>
        <w:t>.</w:t>
      </w:r>
      <w:r w:rsidR="006A51B0" w:rsidRPr="00A970E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A51B0" w:rsidRPr="00A74A01">
        <w:rPr>
          <w:rFonts w:ascii="Times New Roman" w:hAnsi="Times New Roman" w:cs="Times New Roman"/>
          <w:sz w:val="28"/>
          <w:szCs w:val="28"/>
        </w:rPr>
        <w:t xml:space="preserve"> </w:t>
      </w:r>
      <w:r w:rsidR="006A51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Нейромедиаторный обмен</w:t>
      </w:r>
      <w:r w:rsidR="006A51B0">
        <w:rPr>
          <w:rFonts w:ascii="Times New Roman" w:hAnsi="Times New Roman" w:cs="Times New Roman"/>
          <w:sz w:val="28"/>
          <w:szCs w:val="28"/>
        </w:rPr>
        <w:t>»</w:t>
      </w:r>
    </w:p>
    <w:p w:rsidR="006A51B0" w:rsidRPr="00A970E4" w:rsidRDefault="00333CE4" w:rsidP="006A51B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51B0" w:rsidRPr="00A970E4">
        <w:rPr>
          <w:rFonts w:ascii="Times New Roman" w:hAnsi="Times New Roman" w:cs="Times New Roman"/>
          <w:sz w:val="28"/>
          <w:szCs w:val="28"/>
        </w:rPr>
        <w:t xml:space="preserve">. </w:t>
      </w:r>
      <w:r w:rsidR="006A51B0" w:rsidRPr="00A970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A51B0" w:rsidRPr="00A970E4">
        <w:rPr>
          <w:rFonts w:ascii="Times New Roman" w:hAnsi="Times New Roman" w:cs="Times New Roman"/>
          <w:sz w:val="28"/>
          <w:szCs w:val="28"/>
        </w:rPr>
        <w:t>//</w:t>
      </w:r>
      <w:r w:rsidR="00833710">
        <w:rPr>
          <w:rFonts w:ascii="Times New Roman" w:hAnsi="Times New Roman" w:cs="Times New Roman"/>
          <w:sz w:val="28"/>
          <w:szCs w:val="28"/>
          <w:lang w:val="en-US"/>
        </w:rPr>
        <w:t>postnayka</w:t>
      </w:r>
      <w:r w:rsidR="006A51B0" w:rsidRPr="00A970E4">
        <w:rPr>
          <w:rFonts w:ascii="Times New Roman" w:hAnsi="Times New Roman" w:cs="Times New Roman"/>
          <w:sz w:val="28"/>
          <w:szCs w:val="28"/>
        </w:rPr>
        <w:t>.</w:t>
      </w:r>
      <w:r w:rsidR="00C97BE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A51B0">
        <w:rPr>
          <w:rFonts w:ascii="Times New Roman" w:hAnsi="Times New Roman" w:cs="Times New Roman"/>
          <w:sz w:val="28"/>
          <w:szCs w:val="28"/>
        </w:rPr>
        <w:t xml:space="preserve"> </w:t>
      </w:r>
      <w:r w:rsidR="00833710">
        <w:rPr>
          <w:rFonts w:ascii="Times New Roman" w:hAnsi="Times New Roman" w:cs="Times New Roman"/>
          <w:sz w:val="28"/>
          <w:szCs w:val="28"/>
        </w:rPr>
        <w:t>«От серотонина до глутаминовой кислоты</w:t>
      </w:r>
      <w:r w:rsidR="006A51B0" w:rsidRPr="00A970E4">
        <w:rPr>
          <w:rFonts w:ascii="Times New Roman" w:hAnsi="Times New Roman" w:cs="Times New Roman"/>
          <w:sz w:val="28"/>
          <w:szCs w:val="28"/>
        </w:rPr>
        <w:t>»</w:t>
      </w:r>
    </w:p>
    <w:p w:rsidR="00333CE4" w:rsidRPr="00A970E4" w:rsidRDefault="0071661A" w:rsidP="00333C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3CE4" w:rsidRPr="00A970E4">
        <w:rPr>
          <w:rFonts w:ascii="Times New Roman" w:hAnsi="Times New Roman" w:cs="Times New Roman"/>
          <w:sz w:val="28"/>
          <w:szCs w:val="28"/>
        </w:rPr>
        <w:t xml:space="preserve">. </w:t>
      </w:r>
      <w:r w:rsidR="00333CE4" w:rsidRPr="00A970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33CE4" w:rsidRPr="00A970E4">
        <w:rPr>
          <w:rFonts w:ascii="Times New Roman" w:hAnsi="Times New Roman" w:cs="Times New Roman"/>
          <w:sz w:val="28"/>
          <w:szCs w:val="28"/>
        </w:rPr>
        <w:t>//</w:t>
      </w:r>
      <w:r w:rsidR="00131462">
        <w:rPr>
          <w:rFonts w:ascii="Times New Roman" w:hAnsi="Times New Roman" w:cs="Times New Roman"/>
          <w:sz w:val="28"/>
          <w:szCs w:val="28"/>
          <w:lang w:val="en-US"/>
        </w:rPr>
        <w:t>antiage</w:t>
      </w:r>
      <w:r w:rsidR="00131462" w:rsidRPr="00131462">
        <w:rPr>
          <w:rFonts w:ascii="Times New Roman" w:hAnsi="Times New Roman" w:cs="Times New Roman"/>
          <w:sz w:val="28"/>
          <w:szCs w:val="28"/>
        </w:rPr>
        <w:t>-</w:t>
      </w:r>
      <w:r w:rsidR="00131462">
        <w:rPr>
          <w:rFonts w:ascii="Times New Roman" w:hAnsi="Times New Roman" w:cs="Times New Roman"/>
          <w:sz w:val="28"/>
          <w:szCs w:val="28"/>
          <w:lang w:val="en-US"/>
        </w:rPr>
        <w:t>expert</w:t>
      </w:r>
      <w:r w:rsidR="00333CE4" w:rsidRPr="00A970E4">
        <w:rPr>
          <w:rFonts w:ascii="Times New Roman" w:hAnsi="Times New Roman" w:cs="Times New Roman"/>
          <w:sz w:val="28"/>
          <w:szCs w:val="28"/>
        </w:rPr>
        <w:t>.</w:t>
      </w:r>
      <w:r w:rsidR="00333CE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33CE4" w:rsidRPr="00C97BE0">
        <w:rPr>
          <w:rFonts w:ascii="Times New Roman" w:hAnsi="Times New Roman" w:cs="Times New Roman"/>
          <w:sz w:val="28"/>
          <w:szCs w:val="28"/>
        </w:rPr>
        <w:t xml:space="preserve"> </w:t>
      </w:r>
      <w:r w:rsidR="00131462">
        <w:rPr>
          <w:rFonts w:ascii="Times New Roman" w:hAnsi="Times New Roman" w:cs="Times New Roman"/>
          <w:sz w:val="28"/>
          <w:szCs w:val="28"/>
        </w:rPr>
        <w:t>«Нейромедиаторы</w:t>
      </w:r>
      <w:r w:rsidR="00333CE4">
        <w:rPr>
          <w:rFonts w:ascii="Times New Roman" w:hAnsi="Times New Roman" w:cs="Times New Roman"/>
          <w:sz w:val="28"/>
          <w:szCs w:val="28"/>
        </w:rPr>
        <w:t>»</w:t>
      </w:r>
    </w:p>
    <w:p w:rsidR="00957C8E" w:rsidRPr="00A970E4" w:rsidRDefault="00957C8E" w:rsidP="006A51B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C8E" w:rsidRPr="00A970E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3D" w:rsidRDefault="003B333D" w:rsidP="00047C9B">
      <w:pPr>
        <w:spacing w:after="0" w:line="240" w:lineRule="auto"/>
      </w:pPr>
      <w:r>
        <w:separator/>
      </w:r>
    </w:p>
  </w:endnote>
  <w:endnote w:type="continuationSeparator" w:id="0">
    <w:p w:rsidR="003B333D" w:rsidRDefault="003B333D" w:rsidP="0004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730345"/>
      <w:docPartObj>
        <w:docPartGallery w:val="Page Numbers (Bottom of Page)"/>
        <w:docPartUnique/>
      </w:docPartObj>
    </w:sdtPr>
    <w:sdtEndPr/>
    <w:sdtContent>
      <w:p w:rsidR="00047C9B" w:rsidRDefault="00047C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FEA">
          <w:rPr>
            <w:noProof/>
          </w:rPr>
          <w:t>2</w:t>
        </w:r>
        <w:r>
          <w:fldChar w:fldCharType="end"/>
        </w:r>
      </w:p>
    </w:sdtContent>
  </w:sdt>
  <w:p w:rsidR="00047C9B" w:rsidRDefault="00047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3D" w:rsidRDefault="003B333D" w:rsidP="00047C9B">
      <w:pPr>
        <w:spacing w:after="0" w:line="240" w:lineRule="auto"/>
      </w:pPr>
      <w:r>
        <w:separator/>
      </w:r>
    </w:p>
  </w:footnote>
  <w:footnote w:type="continuationSeparator" w:id="0">
    <w:p w:rsidR="003B333D" w:rsidRDefault="003B333D" w:rsidP="0004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950"/>
    <w:multiLevelType w:val="multilevel"/>
    <w:tmpl w:val="DFEE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6719B"/>
    <w:multiLevelType w:val="multilevel"/>
    <w:tmpl w:val="111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F4E0B"/>
    <w:multiLevelType w:val="multilevel"/>
    <w:tmpl w:val="A066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5740B"/>
    <w:multiLevelType w:val="multilevel"/>
    <w:tmpl w:val="2B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C25AE"/>
    <w:multiLevelType w:val="multilevel"/>
    <w:tmpl w:val="5BFC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6094C"/>
    <w:multiLevelType w:val="multilevel"/>
    <w:tmpl w:val="B26A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839D8"/>
    <w:multiLevelType w:val="multilevel"/>
    <w:tmpl w:val="A83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77D2D"/>
    <w:multiLevelType w:val="multilevel"/>
    <w:tmpl w:val="1C70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A3FEF"/>
    <w:multiLevelType w:val="multilevel"/>
    <w:tmpl w:val="D51A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C1740"/>
    <w:multiLevelType w:val="multilevel"/>
    <w:tmpl w:val="292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7552D1"/>
    <w:multiLevelType w:val="multilevel"/>
    <w:tmpl w:val="C1D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A4C33"/>
    <w:multiLevelType w:val="multilevel"/>
    <w:tmpl w:val="2248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05D2F"/>
    <w:multiLevelType w:val="multilevel"/>
    <w:tmpl w:val="219C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14F24"/>
    <w:multiLevelType w:val="multilevel"/>
    <w:tmpl w:val="B13E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ED7866"/>
    <w:multiLevelType w:val="multilevel"/>
    <w:tmpl w:val="4250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F5815"/>
    <w:multiLevelType w:val="multilevel"/>
    <w:tmpl w:val="ADA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666CB1"/>
    <w:multiLevelType w:val="multilevel"/>
    <w:tmpl w:val="27E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6E34B9"/>
    <w:multiLevelType w:val="hybridMultilevel"/>
    <w:tmpl w:val="AB48894A"/>
    <w:lvl w:ilvl="0" w:tplc="F822D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3035"/>
    <w:multiLevelType w:val="multilevel"/>
    <w:tmpl w:val="3812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F704B"/>
    <w:multiLevelType w:val="multilevel"/>
    <w:tmpl w:val="6C4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19"/>
  </w:num>
  <w:num w:numId="16">
    <w:abstractNumId w:val="10"/>
  </w:num>
  <w:num w:numId="17">
    <w:abstractNumId w:val="5"/>
  </w:num>
  <w:num w:numId="18">
    <w:abstractNumId w:val="11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02"/>
    <w:rsid w:val="00012EC6"/>
    <w:rsid w:val="00032BD9"/>
    <w:rsid w:val="00047C9B"/>
    <w:rsid w:val="00062820"/>
    <w:rsid w:val="0007333E"/>
    <w:rsid w:val="00076DD0"/>
    <w:rsid w:val="00096125"/>
    <w:rsid w:val="000A01BE"/>
    <w:rsid w:val="000A6B02"/>
    <w:rsid w:val="000A7587"/>
    <w:rsid w:val="000A7C80"/>
    <w:rsid w:val="000D2E87"/>
    <w:rsid w:val="000D6C09"/>
    <w:rsid w:val="000E13BD"/>
    <w:rsid w:val="000F3F06"/>
    <w:rsid w:val="001135B1"/>
    <w:rsid w:val="00131462"/>
    <w:rsid w:val="001317F3"/>
    <w:rsid w:val="001428B6"/>
    <w:rsid w:val="0018535B"/>
    <w:rsid w:val="001C5A49"/>
    <w:rsid w:val="001D5C78"/>
    <w:rsid w:val="00211E26"/>
    <w:rsid w:val="00245744"/>
    <w:rsid w:val="00247BD8"/>
    <w:rsid w:val="00254E73"/>
    <w:rsid w:val="00261EA8"/>
    <w:rsid w:val="00292BB7"/>
    <w:rsid w:val="002931FF"/>
    <w:rsid w:val="002B47F6"/>
    <w:rsid w:val="002B63E9"/>
    <w:rsid w:val="002C2B81"/>
    <w:rsid w:val="002E4069"/>
    <w:rsid w:val="00300CAB"/>
    <w:rsid w:val="00301316"/>
    <w:rsid w:val="003033E4"/>
    <w:rsid w:val="003116E8"/>
    <w:rsid w:val="0031640C"/>
    <w:rsid w:val="003202C7"/>
    <w:rsid w:val="00324F4A"/>
    <w:rsid w:val="00333CE4"/>
    <w:rsid w:val="0034383E"/>
    <w:rsid w:val="0036046A"/>
    <w:rsid w:val="00361893"/>
    <w:rsid w:val="0038585C"/>
    <w:rsid w:val="003B0929"/>
    <w:rsid w:val="003B333D"/>
    <w:rsid w:val="003C70B2"/>
    <w:rsid w:val="003C7EAC"/>
    <w:rsid w:val="003E015A"/>
    <w:rsid w:val="003E222C"/>
    <w:rsid w:val="003E7E36"/>
    <w:rsid w:val="003F5363"/>
    <w:rsid w:val="004062D7"/>
    <w:rsid w:val="00421746"/>
    <w:rsid w:val="004701E3"/>
    <w:rsid w:val="00482654"/>
    <w:rsid w:val="00494038"/>
    <w:rsid w:val="004A152E"/>
    <w:rsid w:val="004B1372"/>
    <w:rsid w:val="004D1B82"/>
    <w:rsid w:val="004E4EEF"/>
    <w:rsid w:val="00503CD3"/>
    <w:rsid w:val="00506C81"/>
    <w:rsid w:val="005078C8"/>
    <w:rsid w:val="005171F4"/>
    <w:rsid w:val="005223E8"/>
    <w:rsid w:val="005300CA"/>
    <w:rsid w:val="00530847"/>
    <w:rsid w:val="00536E4D"/>
    <w:rsid w:val="00541C2F"/>
    <w:rsid w:val="00541E35"/>
    <w:rsid w:val="005519AC"/>
    <w:rsid w:val="00553482"/>
    <w:rsid w:val="00576832"/>
    <w:rsid w:val="00594C6F"/>
    <w:rsid w:val="00594FD9"/>
    <w:rsid w:val="005B060A"/>
    <w:rsid w:val="005B64B9"/>
    <w:rsid w:val="005D0CCF"/>
    <w:rsid w:val="005E6F78"/>
    <w:rsid w:val="00615067"/>
    <w:rsid w:val="006278C1"/>
    <w:rsid w:val="00631B90"/>
    <w:rsid w:val="00667B72"/>
    <w:rsid w:val="006805CA"/>
    <w:rsid w:val="00682B89"/>
    <w:rsid w:val="00694752"/>
    <w:rsid w:val="006A51B0"/>
    <w:rsid w:val="006A66C6"/>
    <w:rsid w:val="006A72ED"/>
    <w:rsid w:val="006C370F"/>
    <w:rsid w:val="006E047E"/>
    <w:rsid w:val="006E29EC"/>
    <w:rsid w:val="00706ED9"/>
    <w:rsid w:val="00715502"/>
    <w:rsid w:val="0071661A"/>
    <w:rsid w:val="00726096"/>
    <w:rsid w:val="00757153"/>
    <w:rsid w:val="00764DA3"/>
    <w:rsid w:val="00771E46"/>
    <w:rsid w:val="00773292"/>
    <w:rsid w:val="0077545B"/>
    <w:rsid w:val="00794FEA"/>
    <w:rsid w:val="00795209"/>
    <w:rsid w:val="00797143"/>
    <w:rsid w:val="007E2A7E"/>
    <w:rsid w:val="007E5562"/>
    <w:rsid w:val="008015D6"/>
    <w:rsid w:val="00803ED3"/>
    <w:rsid w:val="0081470B"/>
    <w:rsid w:val="008233C4"/>
    <w:rsid w:val="0083101D"/>
    <w:rsid w:val="008325EC"/>
    <w:rsid w:val="00833710"/>
    <w:rsid w:val="00856A67"/>
    <w:rsid w:val="00866C21"/>
    <w:rsid w:val="0088781F"/>
    <w:rsid w:val="008D170F"/>
    <w:rsid w:val="008E0E86"/>
    <w:rsid w:val="008E3580"/>
    <w:rsid w:val="009015CB"/>
    <w:rsid w:val="0092007D"/>
    <w:rsid w:val="00932C58"/>
    <w:rsid w:val="00953332"/>
    <w:rsid w:val="00957C8E"/>
    <w:rsid w:val="00963BF5"/>
    <w:rsid w:val="009710C7"/>
    <w:rsid w:val="00971659"/>
    <w:rsid w:val="00971771"/>
    <w:rsid w:val="009723EF"/>
    <w:rsid w:val="00982727"/>
    <w:rsid w:val="00997ADD"/>
    <w:rsid w:val="009A6E84"/>
    <w:rsid w:val="009B4DC8"/>
    <w:rsid w:val="009B50B1"/>
    <w:rsid w:val="009F0831"/>
    <w:rsid w:val="00A36B4C"/>
    <w:rsid w:val="00A50EC4"/>
    <w:rsid w:val="00A55184"/>
    <w:rsid w:val="00A63DCF"/>
    <w:rsid w:val="00A74120"/>
    <w:rsid w:val="00A80EDD"/>
    <w:rsid w:val="00A970E4"/>
    <w:rsid w:val="00AA2453"/>
    <w:rsid w:val="00AA2AF3"/>
    <w:rsid w:val="00AF0436"/>
    <w:rsid w:val="00AF08EA"/>
    <w:rsid w:val="00B05AF9"/>
    <w:rsid w:val="00B32580"/>
    <w:rsid w:val="00B44416"/>
    <w:rsid w:val="00B8013D"/>
    <w:rsid w:val="00B8140C"/>
    <w:rsid w:val="00BB3A91"/>
    <w:rsid w:val="00BB3AFE"/>
    <w:rsid w:val="00BC1369"/>
    <w:rsid w:val="00BD115A"/>
    <w:rsid w:val="00BF1C13"/>
    <w:rsid w:val="00C110D8"/>
    <w:rsid w:val="00C2004D"/>
    <w:rsid w:val="00C241B8"/>
    <w:rsid w:val="00C25712"/>
    <w:rsid w:val="00C26A11"/>
    <w:rsid w:val="00C43283"/>
    <w:rsid w:val="00C5190F"/>
    <w:rsid w:val="00C61AF3"/>
    <w:rsid w:val="00C7114C"/>
    <w:rsid w:val="00C718CF"/>
    <w:rsid w:val="00C77EE8"/>
    <w:rsid w:val="00C96BBA"/>
    <w:rsid w:val="00C97BE0"/>
    <w:rsid w:val="00CE53F5"/>
    <w:rsid w:val="00CE6507"/>
    <w:rsid w:val="00D15FD8"/>
    <w:rsid w:val="00D34F05"/>
    <w:rsid w:val="00D52840"/>
    <w:rsid w:val="00D54E0A"/>
    <w:rsid w:val="00D63AB2"/>
    <w:rsid w:val="00D80E56"/>
    <w:rsid w:val="00DA0C34"/>
    <w:rsid w:val="00DA5191"/>
    <w:rsid w:val="00DD02F1"/>
    <w:rsid w:val="00DF2797"/>
    <w:rsid w:val="00E03B3E"/>
    <w:rsid w:val="00E04E28"/>
    <w:rsid w:val="00E4023E"/>
    <w:rsid w:val="00E40DC3"/>
    <w:rsid w:val="00E41CFD"/>
    <w:rsid w:val="00E802D3"/>
    <w:rsid w:val="00E84129"/>
    <w:rsid w:val="00EA62FB"/>
    <w:rsid w:val="00EC766C"/>
    <w:rsid w:val="00ED6E21"/>
    <w:rsid w:val="00F05F02"/>
    <w:rsid w:val="00F21A19"/>
    <w:rsid w:val="00F23A9F"/>
    <w:rsid w:val="00F27AB3"/>
    <w:rsid w:val="00F318B8"/>
    <w:rsid w:val="00F553EC"/>
    <w:rsid w:val="00F606A1"/>
    <w:rsid w:val="00F86184"/>
    <w:rsid w:val="00FA1EF9"/>
    <w:rsid w:val="00FA77DD"/>
    <w:rsid w:val="00FC4709"/>
    <w:rsid w:val="00FC621E"/>
    <w:rsid w:val="00FD5404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DB98"/>
  <w15:chartTrackingRefBased/>
  <w15:docId w15:val="{3799C5C8-DA9B-4D5B-B970-591D3FB3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7C8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278C1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opispole">
    <w:name w:val="opis_pole"/>
    <w:basedOn w:val="a"/>
    <w:rsid w:val="0092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B3A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B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mall101">
    <w:name w:val="small_10_1"/>
    <w:basedOn w:val="a0"/>
    <w:rsid w:val="002B63E9"/>
  </w:style>
  <w:style w:type="character" w:styleId="a8">
    <w:name w:val="Strong"/>
    <w:basedOn w:val="a0"/>
    <w:uiPriority w:val="22"/>
    <w:qFormat/>
    <w:rsid w:val="001D5C78"/>
    <w:rPr>
      <w:b/>
      <w:bCs/>
    </w:rPr>
  </w:style>
  <w:style w:type="table" w:styleId="a9">
    <w:name w:val="Table Grid"/>
    <w:basedOn w:val="a1"/>
    <w:uiPriority w:val="39"/>
    <w:rsid w:val="00FC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4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7C9B"/>
  </w:style>
  <w:style w:type="paragraph" w:styleId="ac">
    <w:name w:val="footer"/>
    <w:basedOn w:val="a"/>
    <w:link w:val="ad"/>
    <w:uiPriority w:val="99"/>
    <w:unhideWhenUsed/>
    <w:rsid w:val="0004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7C9B"/>
  </w:style>
  <w:style w:type="paragraph" w:customStyle="1" w:styleId="blockblock-3c">
    <w:name w:val="block__block-3c"/>
    <w:basedOn w:val="a"/>
    <w:rsid w:val="006A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8" w:color="E5E7EB"/>
            <w:bottom w:val="single" w:sz="2" w:space="0" w:color="E5E7EB"/>
            <w:right w:val="single" w:sz="2" w:space="18" w:color="E5E7EB"/>
          </w:divBdr>
        </w:div>
        <w:div w:id="555429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8488222">
              <w:marLeft w:val="0"/>
              <w:marRight w:val="0"/>
              <w:marTop w:val="180"/>
              <w:marBottom w:val="180"/>
              <w:divBdr>
                <w:top w:val="single" w:sz="2" w:space="0" w:color="E5E7EB"/>
                <w:left w:val="single" w:sz="2" w:space="18" w:color="E5E7EB"/>
                <w:bottom w:val="single" w:sz="2" w:space="0" w:color="E5E7EB"/>
                <w:right w:val="single" w:sz="2" w:space="18" w:color="E5E7EB"/>
              </w:divBdr>
            </w:div>
          </w:divsChild>
        </w:div>
        <w:div w:id="1736733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8" w:color="E5E7EB"/>
            <w:bottom w:val="single" w:sz="2" w:space="0" w:color="E5E7EB"/>
            <w:right w:val="single" w:sz="2" w:space="18" w:color="E5E7EB"/>
          </w:divBdr>
        </w:div>
        <w:div w:id="7048702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5710844">
              <w:marLeft w:val="0"/>
              <w:marRight w:val="0"/>
              <w:marTop w:val="180"/>
              <w:marBottom w:val="180"/>
              <w:divBdr>
                <w:top w:val="single" w:sz="2" w:space="0" w:color="E5E7EB"/>
                <w:left w:val="single" w:sz="2" w:space="18" w:color="E5E7EB"/>
                <w:bottom w:val="single" w:sz="2" w:space="0" w:color="E5E7EB"/>
                <w:right w:val="single" w:sz="2" w:space="18" w:color="E5E7EB"/>
              </w:divBdr>
            </w:div>
          </w:divsChild>
        </w:div>
      </w:divsChild>
    </w:div>
    <w:div w:id="1020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1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02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68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99</cp:revision>
  <dcterms:created xsi:type="dcterms:W3CDTF">2023-05-14T06:39:00Z</dcterms:created>
  <dcterms:modified xsi:type="dcterms:W3CDTF">2025-03-09T06:43:00Z</dcterms:modified>
</cp:coreProperties>
</file>