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a64d79"/>
          <w:sz w:val="60"/>
          <w:szCs w:val="60"/>
        </w:rPr>
      </w:pPr>
      <w:bookmarkStart w:colFirst="0" w:colLast="0" w:name="_nj23sjpj5u97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a64d79"/>
          <w:sz w:val="60"/>
          <w:szCs w:val="60"/>
        </w:rPr>
      </w:pPr>
      <w:bookmarkStart w:colFirst="0" w:colLast="0" w:name="_bbrkbm4q7lnd" w:id="1"/>
      <w:bookmarkEnd w:id="1"/>
      <w:r w:rsidDel="00000000" w:rsidR="00000000" w:rsidRPr="00000000">
        <w:rPr>
          <w:rFonts w:ascii="Arial" w:cs="Arial" w:eastAsia="Arial" w:hAnsi="Arial"/>
          <w:color w:val="a64d79"/>
          <w:sz w:val="60"/>
          <w:szCs w:val="60"/>
          <w:rtl w:val="0"/>
        </w:rPr>
        <w:t xml:space="preserve">Научно-исследовательская статья №1</w:t>
      </w:r>
    </w:p>
    <w:p w:rsidR="00000000" w:rsidDel="00000000" w:rsidP="00000000" w:rsidRDefault="00000000" w:rsidRPr="00000000" w14:paraId="00000003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666666"/>
          <w:sz w:val="28"/>
          <w:szCs w:val="28"/>
        </w:rPr>
      </w:pPr>
      <w:bookmarkStart w:colFirst="0" w:colLast="0" w:name="_dw2dac9r7xzm" w:id="2"/>
      <w:bookmarkEnd w:id="2"/>
      <w:r w:rsidDel="00000000" w:rsidR="00000000" w:rsidRPr="00000000">
        <w:rPr>
          <w:sz w:val="28"/>
          <w:szCs w:val="28"/>
          <w:rtl w:val="0"/>
        </w:rPr>
        <w:t xml:space="preserve">Тема: “Аббревиатура как лингвистическая особенность online общения”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320" w:line="48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365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Rule="auto"/>
        <w:jc w:val="center"/>
        <w:rPr>
          <w:b w:val="1"/>
          <w:color w:val="a64d79"/>
          <w:sz w:val="36"/>
          <w:szCs w:val="36"/>
          <w:highlight w:val="white"/>
        </w:rPr>
      </w:pPr>
      <w:r w:rsidDel="00000000" w:rsidR="00000000" w:rsidRPr="00000000">
        <w:rPr>
          <w:b w:val="1"/>
          <w:color w:val="a64d79"/>
          <w:sz w:val="36"/>
          <w:szCs w:val="36"/>
          <w:highlight w:val="white"/>
          <w:rtl w:val="0"/>
        </w:rPr>
        <w:t xml:space="preserve">Пискунова Анастасия Евгеньевна, 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Rule="auto"/>
        <w:jc w:val="center"/>
        <w:rPr>
          <w:b w:val="1"/>
          <w:color w:val="a64d79"/>
          <w:sz w:val="36"/>
          <w:szCs w:val="36"/>
          <w:highlight w:val="white"/>
        </w:rPr>
      </w:pPr>
      <w:r w:rsidDel="00000000" w:rsidR="00000000" w:rsidRPr="00000000">
        <w:rPr>
          <w:b w:val="1"/>
          <w:color w:val="a64d79"/>
          <w:sz w:val="36"/>
          <w:szCs w:val="36"/>
          <w:highlight w:val="white"/>
          <w:rtl w:val="0"/>
        </w:rPr>
        <w:t xml:space="preserve">учитель МАОУ Образовательный центр №7 г.Челябинска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Rule="auto"/>
        <w:jc w:val="center"/>
        <w:rPr>
          <w:b w:val="1"/>
          <w:color w:val="a64d79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pageBreakBefore w:val="0"/>
        <w:rPr>
          <w:sz w:val="28"/>
          <w:szCs w:val="28"/>
        </w:rPr>
      </w:pPr>
      <w:bookmarkStart w:colFirst="0" w:colLast="0" w:name="_7jzloa2sbzm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pageBreakBefore w:val="0"/>
        <w:rPr>
          <w:b w:val="1"/>
          <w:color w:val="a64d79"/>
          <w:sz w:val="36"/>
          <w:szCs w:val="36"/>
          <w:highlight w:val="white"/>
        </w:rPr>
      </w:pPr>
      <w:bookmarkStart w:colFirst="0" w:colLast="0" w:name="_xf2tarbqhkud" w:id="4"/>
      <w:bookmarkEnd w:id="4"/>
      <w:r w:rsidDel="00000000" w:rsidR="00000000" w:rsidRPr="00000000">
        <w:rPr>
          <w:sz w:val="28"/>
          <w:szCs w:val="28"/>
          <w:rtl w:val="0"/>
        </w:rPr>
        <w:t xml:space="preserve">Челябинск,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pageBreakBefore w:val="0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vi9dijplvimt" w:id="5"/>
      <w:bookmarkEnd w:id="5"/>
      <w:r w:rsidDel="00000000" w:rsidR="00000000" w:rsidRPr="00000000">
        <w:rPr>
          <w:rFonts w:ascii="Droid Serif" w:cs="Droid Serif" w:eastAsia="Droid Serif" w:hAnsi="Droid Serif"/>
          <w:b w:val="1"/>
          <w:color w:val="a64d79"/>
          <w:sz w:val="40"/>
          <w:szCs w:val="40"/>
          <w:rtl w:val="0"/>
        </w:rPr>
        <w:t xml:space="preserve">Содержание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C">
          <w:pPr>
            <w:pageBreakBefore w:val="0"/>
            <w:tabs>
              <w:tab w:val="right" w:leader="none" w:pos="9382.677165354331"/>
            </w:tabs>
            <w:spacing w:before="200" w:line="240" w:lineRule="auto"/>
            <w:ind w:left="0" w:firstLine="0"/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cgsvlbverz2u">
            <w:r w:rsidDel="00000000" w:rsidR="00000000" w:rsidRPr="00000000">
              <w:rPr>
                <w:rFonts w:ascii="Droid Serif" w:cs="Droid Serif" w:eastAsia="Droid Serif" w:hAnsi="Droid Serif"/>
                <w:b w:val="1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_7tzrg5rwzab7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pageBreakBefore w:val="0"/>
            <w:tabs>
              <w:tab w:val="right" w:leader="none" w:pos="9382.677165354331"/>
            </w:tabs>
            <w:spacing w:before="200" w:line="240" w:lineRule="auto"/>
            <w:ind w:left="0" w:firstLine="0"/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hyperlink w:anchor="_hrnj7wft53wc">
            <w:r w:rsidDel="00000000" w:rsidR="00000000" w:rsidRPr="00000000">
              <w:rPr>
                <w:rFonts w:ascii="Droid Serif" w:cs="Droid Serif" w:eastAsia="Droid Serif" w:hAnsi="Droid Serif"/>
                <w:b w:val="1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Понятие аббревиатуры и её история возникновения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_hrnj7wft53wc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pageBreakBefore w:val="0"/>
            <w:tabs>
              <w:tab w:val="right" w:leader="none" w:pos="9382.677165354331"/>
            </w:tabs>
            <w:spacing w:before="200" w:line="240" w:lineRule="auto"/>
            <w:ind w:left="0" w:firstLine="0"/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hyperlink w:anchor="_5v6tvmi2t4av">
            <w:r w:rsidDel="00000000" w:rsidR="00000000" w:rsidRPr="00000000">
              <w:rPr>
                <w:rFonts w:ascii="Droid Serif" w:cs="Droid Serif" w:eastAsia="Droid Serif" w:hAnsi="Droid Serif"/>
                <w:b w:val="1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Online общение на английском языке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_5v6tvmi2t4av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pageBreakBefore w:val="0"/>
            <w:tabs>
              <w:tab w:val="right" w:leader="none" w:pos="9382.677165354331"/>
            </w:tabs>
            <w:spacing w:before="60" w:line="240" w:lineRule="auto"/>
            <w:ind w:left="360" w:firstLine="0"/>
            <w:rPr>
              <w:rFonts w:ascii="Droid Serif" w:cs="Droid Serif" w:eastAsia="Droid Serif" w:hAnsi="Droid Serif"/>
              <w:b w:val="0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hyperlink w:anchor="_9gtja0jj7etg">
            <w:r w:rsidDel="00000000" w:rsidR="00000000" w:rsidRPr="00000000">
              <w:rPr>
                <w:rFonts w:ascii="Droid Serif" w:cs="Droid Serif" w:eastAsia="Droid Serif" w:hAnsi="Droid Serif"/>
                <w:b w:val="0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Понятие online общения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0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_9gtja0jj7etg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0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ageBreakBefore w:val="0"/>
            <w:tabs>
              <w:tab w:val="right" w:leader="none" w:pos="9382.677165354331"/>
            </w:tabs>
            <w:spacing w:before="60" w:line="240" w:lineRule="auto"/>
            <w:ind w:left="360" w:firstLine="0"/>
            <w:rPr>
              <w:rFonts w:ascii="Droid Serif" w:cs="Droid Serif" w:eastAsia="Droid Serif" w:hAnsi="Droid Serif"/>
              <w:b w:val="0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hyperlink w:anchor="_y1aa1qsu3xa3">
            <w:r w:rsidDel="00000000" w:rsidR="00000000" w:rsidRPr="00000000">
              <w:rPr>
                <w:rFonts w:ascii="Droid Serif" w:cs="Droid Serif" w:eastAsia="Droid Serif" w:hAnsi="Droid Serif"/>
                <w:b w:val="0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Отличительные особенности online общения на     английском языке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0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_y1aa1qsu3xa3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0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pageBreakBefore w:val="0"/>
            <w:tabs>
              <w:tab w:val="right" w:leader="none" w:pos="9382.677165354331"/>
            </w:tabs>
            <w:spacing w:before="200" w:line="240" w:lineRule="auto"/>
            <w:ind w:left="0" w:firstLine="0"/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hyperlink w:anchor="_ifmp40a8ge6i">
            <w:r w:rsidDel="00000000" w:rsidR="00000000" w:rsidRPr="00000000">
              <w:rPr>
                <w:rFonts w:ascii="Droid Serif" w:cs="Droid Serif" w:eastAsia="Droid Serif" w:hAnsi="Droid Serif"/>
                <w:b w:val="1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Заключение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_ifmp40a8ge6i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ageBreakBefore w:val="0"/>
            <w:tabs>
              <w:tab w:val="right" w:leader="none" w:pos="9382.677165354331"/>
            </w:tabs>
            <w:spacing w:after="80" w:before="200" w:line="240" w:lineRule="auto"/>
            <w:ind w:left="0" w:firstLine="0"/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</w:rPr>
          </w:pPr>
          <w:hyperlink w:anchor="_eue2bzng5vvo">
            <w:r w:rsidDel="00000000" w:rsidR="00000000" w:rsidRPr="00000000">
              <w:rPr>
                <w:rFonts w:ascii="Droid Serif" w:cs="Droid Serif" w:eastAsia="Droid Serif" w:hAnsi="Droid Serif"/>
                <w:b w:val="1"/>
                <w:i w:val="0"/>
                <w:smallCaps w:val="0"/>
                <w:strike w:val="0"/>
                <w:color w:val="1155cc"/>
                <w:sz w:val="36"/>
                <w:szCs w:val="36"/>
                <w:u w:val="single"/>
                <w:shd w:fill="auto" w:val="clear"/>
                <w:vertAlign w:val="baseline"/>
                <w:rtl w:val="0"/>
              </w:rPr>
              <w:t xml:space="preserve">Список литературы</w:t>
            </w:r>
          </w:hyperlink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_eue2bzng5vvo \h </w:instrText>
            <w:fldChar w:fldCharType="separate"/>
          </w:r>
          <w:r w:rsidDel="00000000" w:rsidR="00000000" w:rsidRPr="00000000">
            <w:rPr>
              <w:rFonts w:ascii="Droid Serif" w:cs="Droid Serif" w:eastAsia="Droid Serif" w:hAnsi="Droid Serif"/>
              <w:b w:val="1"/>
              <w:i w:val="0"/>
              <w:smallCaps w:val="0"/>
              <w:strike w:val="0"/>
              <w:color w:val="1155cc"/>
              <w:sz w:val="36"/>
              <w:szCs w:val="36"/>
              <w:u w:val="singl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rsjlwdf0evvs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u5dticf7m39z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a9f1l7fnszaa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4wk0y6io4i6g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/>
      </w:pPr>
      <w:bookmarkStart w:colFirst="0" w:colLast="0" w:name="_8gyawb3e2xkd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7tzrg5rwzab7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cgsvlbverz2u" w:id="12"/>
      <w:bookmarkEnd w:id="12"/>
      <w:r w:rsidDel="00000000" w:rsidR="00000000" w:rsidRPr="00000000">
        <w:rPr>
          <w:rFonts w:ascii="Droid Serif" w:cs="Droid Serif" w:eastAsia="Droid Serif" w:hAnsi="Droid Serif"/>
          <w:b w:val="1"/>
          <w:color w:val="a64d79"/>
          <w:sz w:val="40"/>
          <w:szCs w:val="40"/>
          <w:rtl w:val="0"/>
        </w:rPr>
        <w:t xml:space="preserve">Введение</w:t>
      </w:r>
    </w:p>
    <w:p w:rsidR="00000000" w:rsidDel="00000000" w:rsidP="00000000" w:rsidRDefault="00000000" w:rsidRPr="00000000" w14:paraId="0000001C">
      <w:pPr>
        <w:pageBreakBefore w:val="0"/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Учёные подсчитали, что в окружающем  нас мире существует более четырёх миллионов предметов, причем ежегодно их становится на 200 тысяч больше. Увеличивают свой словарь традиционные науки, зарождаются и формируются новые терминологические фонды: банковское дело, маркетинг, деловое общение и т.д. Известно, что расширение познавательной деятельности человека вызывает необходимость создания новых языковых единиц. </w:t>
      </w:r>
    </w:p>
    <w:p w:rsidR="00000000" w:rsidDel="00000000" w:rsidP="00000000" w:rsidRDefault="00000000" w:rsidRPr="00000000" w14:paraId="0000001D">
      <w:pPr>
        <w:pageBreakBefore w:val="0"/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И именно лексика в первую очередь призвана отражать всё, что происходит в общественной жизни, в развитии производства и других областях человеческой деятельности, а также в развитии мышления. Большинство лексических новообразований оказываются громоздкими и неудобными в употреблении. На помощь приходит аббревиация, которая позволяет дать этим новым названиям и обозначениям более краткую, компрессивную форму при полном сохранении значения данных лексических единиц, экономя время поступления информации адресату, что является её основной функцией. [2]</w:t>
      </w:r>
    </w:p>
    <w:p w:rsidR="00000000" w:rsidDel="00000000" w:rsidP="00000000" w:rsidRDefault="00000000" w:rsidRPr="00000000" w14:paraId="0000001E">
      <w:pPr>
        <w:pageBreakBefore w:val="0"/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Аббревиация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как один из наиболее продуктивных словообразовательных способов играет важнейшую роль в культуре и общественно-государственной жизни современных наций. Демонстрация исторического укрепления системы сокращенных номинаций позволяет заполнить пробелы в научных представлениях об аббревиатурном способе словообразования, которыми располагает лингвистика и смежные с ней дисциплины, в первую очередь социология и культурология.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firstLine="425.19685039370086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pageBreakBefore w:val="0"/>
        <w:tabs>
          <w:tab w:val="right" w:leader="none" w:pos="9360"/>
        </w:tabs>
        <w:spacing w:line="240" w:lineRule="auto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hrnj7wft53wc" w:id="13"/>
      <w:bookmarkEnd w:id="13"/>
      <w:r w:rsidDel="00000000" w:rsidR="00000000" w:rsidRPr="00000000">
        <w:rPr>
          <w:rFonts w:ascii="Droid Serif" w:cs="Droid Serif" w:eastAsia="Droid Serif" w:hAnsi="Droid Serif"/>
          <w:b w:val="1"/>
          <w:color w:val="a64d79"/>
          <w:sz w:val="40"/>
          <w:szCs w:val="40"/>
          <w:rtl w:val="0"/>
        </w:rPr>
        <w:t xml:space="preserve">Понятие аббревиатуры и её история возникновения</w:t>
      </w:r>
    </w:p>
    <w:p w:rsidR="00000000" w:rsidDel="00000000" w:rsidP="00000000" w:rsidRDefault="00000000" w:rsidRPr="00000000" w14:paraId="00000022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</w:rPr>
      </w:pPr>
      <w:r w:rsidDel="00000000" w:rsidR="00000000" w:rsidRPr="00000000">
        <w:rPr>
          <w:color w:val="434343"/>
          <w:sz w:val="28"/>
          <w:szCs w:val="28"/>
          <w:rtl w:val="0"/>
        </w:rPr>
        <w:t xml:space="preserve">Современное состояние языков характеризуется процессами интернационализации и глобализации, которые привели к появлению особого рода наименований объектов, понятий и концептов одновременно с повышенными требованиями к речевой экономии, в результате чего возник огромный пласт сокращенной лексики. Интерес к специфике создания аббревиатурных номинаций в разных языках и к особенностям их употребления в различных типах и жанрах речи обусловлен тем, что аббревиация оказывается одним из словообразовательных способов, отвечающим прагматическим установкам современности. [1]</w:t>
      </w:r>
    </w:p>
    <w:p w:rsidR="00000000" w:rsidDel="00000000" w:rsidP="00000000" w:rsidRDefault="00000000" w:rsidRPr="00000000" w14:paraId="00000023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rtl w:val="0"/>
        </w:rPr>
        <w:t xml:space="preserve">Аббревиатура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в лингвистике – существительное, состоящее из усечённых слов исходного словосочетания (например, «полпред» – «полномочный представитель») или из усечённых частей исходного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сложного слова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(например, «НИИ» – «научно-исследовательский институт»). Последний компонент также может быть целым (неусечённым) словом (например, «запчасти» – «запасные части»). [3]</w:t>
      </w:r>
    </w:p>
    <w:p w:rsidR="00000000" w:rsidDel="00000000" w:rsidP="00000000" w:rsidRDefault="00000000" w:rsidRPr="00000000" w14:paraId="00000024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Аббревиатуры, или сокращения, издавна применялись на письме у всех народов, обладающих письменным языком. Целью сокращений были экономия места на носителе текстовой информации (бересте, керамических табличках, пергаменте и т. д.) и быстрота написания часто употребляемых слов и выражений. </w:t>
      </w:r>
    </w:p>
    <w:p w:rsidR="00000000" w:rsidDel="00000000" w:rsidP="00000000" w:rsidRDefault="00000000" w:rsidRPr="00000000" w14:paraId="00000025">
      <w:pPr>
        <w:pageBreakBefore w:val="0"/>
        <w:tabs>
          <w:tab w:val="right" w:leader="none" w:pos="9360"/>
        </w:tabs>
        <w:ind w:firstLine="425.19685039370086"/>
        <w:jc w:val="center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</w:rPr>
        <w:drawing>
          <wp:inline distB="114300" distT="114300" distL="114300" distR="114300">
            <wp:extent cx="4762500" cy="19812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Одними из первых аббревиатуры появились в античных надписях, позднее получили распространение и в рукописях. Используя начальные буквы слов, римляне сокращали сначала имена собственные (С.— Gaius, Q.— Quintus), а в дальнейшем и другие слова (cos.— consul, v. с.— </w:t>
      </w:r>
      <w:hyperlink r:id="rId8">
        <w:r w:rsidDel="00000000" w:rsidR="00000000" w:rsidRPr="00000000">
          <w:rPr>
            <w:color w:val="434343"/>
            <w:sz w:val="28"/>
            <w:szCs w:val="28"/>
            <w:highlight w:val="white"/>
            <w:rtl w:val="0"/>
          </w:rPr>
          <w:t xml:space="preserve">vir clarissimus</w:t>
        </w:r>
      </w:hyperlink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, «светлейший муж»). [4]</w:t>
      </w:r>
    </w:p>
    <w:p w:rsidR="00000000" w:rsidDel="00000000" w:rsidP="00000000" w:rsidRDefault="00000000" w:rsidRPr="00000000" w14:paraId="00000027">
      <w:pPr>
        <w:pageBreakBefore w:val="0"/>
        <w:tabs>
          <w:tab w:val="right" w:leader="none" w:pos="9360"/>
        </w:tabs>
        <w:ind w:firstLine="425.19685039370086"/>
        <w:jc w:val="center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</w:rPr>
        <w:drawing>
          <wp:inline distB="114300" distT="114300" distL="114300" distR="114300">
            <wp:extent cx="4269638" cy="281761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9638" cy="2817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pageBreakBefore w:val="0"/>
        <w:tabs>
          <w:tab w:val="right" w:leader="none" w:pos="9360"/>
        </w:tabs>
        <w:spacing w:line="240" w:lineRule="auto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5v6tvmi2t4av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pageBreakBefore w:val="0"/>
        <w:tabs>
          <w:tab w:val="right" w:leader="none" w:pos="9360"/>
        </w:tabs>
        <w:spacing w:line="240" w:lineRule="auto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afyhutvzk4tf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pageBreakBefore w:val="0"/>
        <w:tabs>
          <w:tab w:val="right" w:leader="none" w:pos="9360"/>
        </w:tabs>
        <w:spacing w:line="240" w:lineRule="auto"/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gawdiinrzcq" w:id="16"/>
      <w:bookmarkEnd w:id="16"/>
      <w:r w:rsidDel="00000000" w:rsidR="00000000" w:rsidRPr="00000000">
        <w:rPr>
          <w:rFonts w:ascii="Droid Serif" w:cs="Droid Serif" w:eastAsia="Droid Serif" w:hAnsi="Droid Serif"/>
          <w:b w:val="1"/>
          <w:color w:val="a64d79"/>
          <w:sz w:val="40"/>
          <w:szCs w:val="40"/>
          <w:rtl w:val="0"/>
        </w:rPr>
        <w:t xml:space="preserve">Online общение на английском языке</w:t>
      </w:r>
    </w:p>
    <w:p w:rsidR="00000000" w:rsidDel="00000000" w:rsidP="00000000" w:rsidRDefault="00000000" w:rsidRPr="00000000" w14:paraId="0000002B">
      <w:pPr>
        <w:pStyle w:val="Heading2"/>
        <w:pageBreakBefore w:val="0"/>
        <w:tabs>
          <w:tab w:val="right" w:leader="none" w:pos="9360"/>
        </w:tabs>
        <w:jc w:val="center"/>
        <w:rPr>
          <w:rFonts w:ascii="Droid Serif" w:cs="Droid Serif" w:eastAsia="Droid Serif" w:hAnsi="Droid Serif"/>
          <w:color w:val="a64d79"/>
          <w:sz w:val="36"/>
          <w:szCs w:val="36"/>
        </w:rPr>
      </w:pPr>
      <w:bookmarkStart w:colFirst="0" w:colLast="0" w:name="_9gtja0jj7etg" w:id="17"/>
      <w:bookmarkEnd w:id="17"/>
      <w:r w:rsidDel="00000000" w:rsidR="00000000" w:rsidRPr="00000000">
        <w:rPr>
          <w:rFonts w:ascii="Droid Serif" w:cs="Droid Serif" w:eastAsia="Droid Serif" w:hAnsi="Droid Serif"/>
          <w:color w:val="a64d79"/>
          <w:sz w:val="36"/>
          <w:szCs w:val="36"/>
          <w:rtl w:val="0"/>
        </w:rPr>
        <w:t xml:space="preserve">Понятие online общения</w:t>
      </w:r>
    </w:p>
    <w:p w:rsidR="00000000" w:rsidDel="00000000" w:rsidP="00000000" w:rsidRDefault="00000000" w:rsidRPr="00000000" w14:paraId="0000002C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Сетевой общение или общение online -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общение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путём обмена короткими текстами с использованием локальных или глобальных сетей ЭВМ (в т.ч. мобильники, поддерживающие текстовые технологии-SMS и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чат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-сервисы). </w:t>
      </w:r>
    </w:p>
    <w:p w:rsidR="00000000" w:rsidDel="00000000" w:rsidP="00000000" w:rsidRDefault="00000000" w:rsidRPr="00000000" w14:paraId="0000002D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434343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Данный вид Интернет - общения является самым популярным в мире. Такой тип общения требует быстроты написания сообщений, поэтому в online общении они отличаются краткостью и лаконичностью. Объем одного сообщения не пре­вышает 5-6 слов. </w:t>
      </w:r>
    </w:p>
    <w:p w:rsidR="00000000" w:rsidDel="00000000" w:rsidP="00000000" w:rsidRDefault="00000000" w:rsidRPr="00000000" w14:paraId="0000002E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Так постепенно начал вырабатываться симбиоз письменной и уст­ной речи или, как его еще по-другому называют, Интернет-сленг. Он начал напол­нять письма пользователей все большим и большим количеством сленга. [5]</w:t>
      </w:r>
    </w:p>
    <w:p w:rsidR="00000000" w:rsidDel="00000000" w:rsidP="00000000" w:rsidRDefault="00000000" w:rsidRPr="00000000" w14:paraId="0000002F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Различные виды общения описывают с разных сторон. Ниже представленная таблица чётко показывает, что общение не рассматривается в одной системе координат, а является многомерным процессом.</w:t>
      </w:r>
    </w:p>
    <w:p w:rsidR="00000000" w:rsidDel="00000000" w:rsidP="00000000" w:rsidRDefault="00000000" w:rsidRPr="00000000" w14:paraId="00000030">
      <w:pPr>
        <w:pageBreakBefore w:val="0"/>
        <w:tabs>
          <w:tab w:val="right" w:leader="none" w:pos="9360"/>
        </w:tabs>
        <w:spacing w:line="240" w:lineRule="auto"/>
        <w:ind w:firstLine="425.19685039370086"/>
        <w:jc w:val="center"/>
        <w:rPr>
          <w:b w:val="1"/>
          <w:color w:val="a64d79"/>
          <w:sz w:val="28"/>
          <w:szCs w:val="28"/>
          <w:highlight w:val="white"/>
        </w:rPr>
      </w:pPr>
      <w:r w:rsidDel="00000000" w:rsidR="00000000" w:rsidRPr="00000000">
        <w:rPr>
          <w:b w:val="1"/>
          <w:color w:val="a64d79"/>
          <w:sz w:val="28"/>
          <w:szCs w:val="28"/>
          <w:highlight w:val="white"/>
          <w:rtl w:val="0"/>
        </w:rPr>
        <w:t xml:space="preserve">Таблица ““Классификация видов общения”</w:t>
      </w:r>
    </w:p>
    <w:p w:rsidR="00000000" w:rsidDel="00000000" w:rsidP="00000000" w:rsidRDefault="00000000" w:rsidRPr="00000000" w14:paraId="00000031">
      <w:pPr>
        <w:pageBreakBefore w:val="0"/>
        <w:tabs>
          <w:tab w:val="right" w:leader="none" w:pos="9360"/>
        </w:tabs>
        <w:spacing w:line="240" w:lineRule="auto"/>
        <w:ind w:firstLine="425.19685039370086"/>
        <w:jc w:val="center"/>
        <w:rPr>
          <w:b w:val="1"/>
          <w:color w:val="a64d79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83.0" w:type="dxa"/>
        <w:jc w:val="center"/>
        <w:tblBorders>
          <w:top w:color="741b47" w:space="0" w:sz="8" w:val="single"/>
          <w:left w:color="741b47" w:space="0" w:sz="8" w:val="single"/>
          <w:bottom w:color="741b47" w:space="0" w:sz="8" w:val="single"/>
          <w:right w:color="741b47" w:space="0" w:sz="8" w:val="single"/>
          <w:insideH w:color="741b47" w:space="0" w:sz="8" w:val="single"/>
          <w:insideV w:color="741b47" w:space="0" w:sz="8" w:val="single"/>
        </w:tblBorders>
        <w:tblLayout w:type="fixed"/>
        <w:tblLook w:val="0600"/>
      </w:tblPr>
      <w:tblGrid>
        <w:gridCol w:w="4691.5"/>
        <w:gridCol w:w="4691.5"/>
        <w:tblGridChange w:id="0">
          <w:tblGrid>
            <w:gridCol w:w="4691.5"/>
            <w:gridCol w:w="4691.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b w:val="1"/>
                <w:color w:val="434343"/>
                <w:sz w:val="28"/>
                <w:szCs w:val="28"/>
                <w:shd w:fill="ead1dc" w:val="clear"/>
                <w:rtl w:val="0"/>
              </w:rPr>
              <w:t xml:space="preserve">1. В зависимости от специфики субъектов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межличностное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межгрупповое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меж социальное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между личностью и группой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b w:val="1"/>
                <w:color w:val="434343"/>
                <w:sz w:val="28"/>
                <w:szCs w:val="28"/>
                <w:shd w:fill="ead1dc" w:val="clear"/>
                <w:rtl w:val="0"/>
              </w:rPr>
              <w:t xml:space="preserve">2. За количественными характеристиками субъектов общения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массовые коммуникации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межличностное общение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b w:val="1"/>
                <w:color w:val="434343"/>
                <w:sz w:val="28"/>
                <w:szCs w:val="28"/>
                <w:shd w:fill="ead1dc" w:val="clear"/>
                <w:rtl w:val="0"/>
              </w:rPr>
              <w:t xml:space="preserve">3. По характеру общения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косвенное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прямое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диалогическое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монологическое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b w:val="1"/>
                <w:color w:val="434343"/>
                <w:sz w:val="28"/>
                <w:szCs w:val="28"/>
                <w:shd w:fill="ead1dc" w:val="clear"/>
                <w:rtl w:val="0"/>
              </w:rPr>
              <w:t xml:space="preserve">4. По целевой направленности 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анонимное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ролевое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неформальное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434343"/>
                <w:sz w:val="28"/>
                <w:szCs w:val="28"/>
                <w:shd w:fill="ead1dc" w:val="clear"/>
              </w:rPr>
            </w:pPr>
            <w:r w:rsidDel="00000000" w:rsidR="00000000" w:rsidRPr="00000000">
              <w:rPr>
                <w:b w:val="1"/>
                <w:color w:val="434343"/>
                <w:sz w:val="28"/>
                <w:szCs w:val="28"/>
                <w:shd w:fill="ead1dc" w:val="clear"/>
                <w:rtl w:val="0"/>
              </w:rPr>
              <w:t xml:space="preserve">5. По восприятию</w:t>
            </w:r>
          </w:p>
        </w:tc>
      </w:tr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живое (назначенная встреча)</w:t>
            </w:r>
          </w:p>
        </w:tc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434343"/>
                <w:sz w:val="28"/>
                <w:szCs w:val="28"/>
                <w:u w:val="none"/>
                <w:shd w:fill="ead1dc" w:val="clear"/>
              </w:rPr>
            </w:pPr>
            <w:r w:rsidDel="00000000" w:rsidR="00000000" w:rsidRPr="00000000">
              <w:rPr>
                <w:color w:val="434343"/>
                <w:sz w:val="28"/>
                <w:szCs w:val="28"/>
                <w:shd w:fill="ead1dc" w:val="clear"/>
                <w:rtl w:val="0"/>
              </w:rPr>
              <w:t xml:space="preserve">виртуальное</w:t>
            </w:r>
          </w:p>
        </w:tc>
      </w:tr>
    </w:tbl>
    <w:p w:rsidR="00000000" w:rsidDel="00000000" w:rsidP="00000000" w:rsidRDefault="00000000" w:rsidRPr="00000000" w14:paraId="0000004C">
      <w:pPr>
        <w:pStyle w:val="Heading2"/>
        <w:pageBreakBefore w:val="0"/>
        <w:tabs>
          <w:tab w:val="right" w:leader="none" w:pos="9360"/>
        </w:tabs>
        <w:jc w:val="center"/>
        <w:rPr>
          <w:rFonts w:ascii="Droid Serif" w:cs="Droid Serif" w:eastAsia="Droid Serif" w:hAnsi="Droid Serif"/>
          <w:color w:val="a64d79"/>
          <w:sz w:val="36"/>
          <w:szCs w:val="36"/>
        </w:rPr>
      </w:pPr>
      <w:bookmarkStart w:colFirst="0" w:colLast="0" w:name="_y1aa1qsu3xa3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pageBreakBefore w:val="0"/>
        <w:tabs>
          <w:tab w:val="right" w:leader="none" w:pos="9360"/>
        </w:tabs>
        <w:jc w:val="center"/>
        <w:rPr/>
      </w:pPr>
      <w:bookmarkStart w:colFirst="0" w:colLast="0" w:name="_p58gyrq6bt2v" w:id="19"/>
      <w:bookmarkEnd w:id="19"/>
      <w:r w:rsidDel="00000000" w:rsidR="00000000" w:rsidRPr="00000000">
        <w:rPr>
          <w:rFonts w:ascii="Droid Serif" w:cs="Droid Serif" w:eastAsia="Droid Serif" w:hAnsi="Droid Serif"/>
          <w:color w:val="a64d79"/>
          <w:sz w:val="36"/>
          <w:szCs w:val="36"/>
          <w:rtl w:val="0"/>
        </w:rPr>
        <w:t xml:space="preserve">Отличительные особенности online общения на     английском языке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В интернет-общении находят яркое воплощение некоторые закономерности, присущие языку на данном этапе его функционирования.</w:t>
      </w:r>
    </w:p>
    <w:p w:rsidR="00000000" w:rsidDel="00000000" w:rsidP="00000000" w:rsidRDefault="00000000" w:rsidRPr="00000000" w14:paraId="00000050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34343"/>
          <w:sz w:val="28"/>
          <w:szCs w:val="28"/>
          <w:rtl w:val="0"/>
        </w:rPr>
        <w:t xml:space="preserve">Тенденция к усилению диалогичности</w:t>
      </w: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. Диалогический характер имеют не только отдельные жанры интернет-коммуникации (чат, форум, интернет-конференция и т.д.). Диалогически ориентированными являются многочисленные интернет-издания, электронные версии традиционных изданий,  блоги и социальные сети. Наличие диалогических реакций почти всегда гарантировано в тех случаях, когда пользователи Интернета приглашаются к обмену мнениями по какому-либо важному для общества вопросу. Чем более значимым является то или иное событие, тем интенсивнее и быстрее оно порождает диалогические реакции.</w:t>
      </w:r>
    </w:p>
    <w:p w:rsidR="00000000" w:rsidDel="00000000" w:rsidP="00000000" w:rsidRDefault="00000000" w:rsidRPr="00000000" w14:paraId="0000005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34343"/>
          <w:sz w:val="28"/>
          <w:szCs w:val="28"/>
          <w:rtl w:val="0"/>
        </w:rPr>
        <w:t xml:space="preserve">Тенденция к усилению разговорности общения.</w:t>
      </w: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 Именно в интернет-коммуникации получило массовое выражение специфическое явление, которое в последнее время часто обозначается не вполне корректным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34343"/>
          <w:sz w:val="28"/>
          <w:szCs w:val="28"/>
          <w:rtl w:val="0"/>
        </w:rPr>
        <w:t xml:space="preserve"> разговорная речь</w:t>
      </w: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В интернет-коммуникации широко представлена своего рода упрощенная транскрипция (чаще всего не целого высказывания, а отдельных его компонентов), например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34343"/>
          <w:sz w:val="28"/>
          <w:szCs w:val="28"/>
          <w:rtl w:val="0"/>
        </w:rPr>
        <w:t xml:space="preserve">: че, чё, чо – что; ничё, ничо – ничего; кто-нить – кто-нибудь; щастливый, щасливый – счастливый, сёдня – сегодня; тож – тоже; канеш, канешно – конечно; фкрацце – вкратце</w:t>
      </w: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 и т.п.</w:t>
      </w:r>
    </w:p>
    <w:p w:rsidR="00000000" w:rsidDel="00000000" w:rsidP="00000000" w:rsidRDefault="00000000" w:rsidRPr="00000000" w14:paraId="0000005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34343"/>
          <w:sz w:val="28"/>
          <w:szCs w:val="28"/>
          <w:rtl w:val="0"/>
        </w:rPr>
        <w:t xml:space="preserve">. Тенденция к экспрессивизации общения</w:t>
      </w: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. В интернет-коммуникации получает мощное выражение лингвокреативное начало. Языковая игра, представленная на различных интернет-ресурсах, отличается многообразием и имеет заметные отличия от языковой игры внесетевого характера, что проявляется, в частности, в усилении эстетической значимости графических средств, а также в широком использовании орфографической (точнее – антиорфографической) игры. Нужно иметь в виду и еще один важный момент: в сетевой языковой игре отражается творческий потенциал не только конкретных виртуальных языковых личностей, но и целых интернет-сообществ. </w:t>
      </w:r>
    </w:p>
    <w:p w:rsidR="00000000" w:rsidDel="00000000" w:rsidP="00000000" w:rsidRDefault="00000000" w:rsidRPr="00000000" w14:paraId="0000005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434343"/>
          <w:sz w:val="28"/>
          <w:szCs w:val="28"/>
          <w:rtl w:val="0"/>
        </w:rPr>
        <w:t xml:space="preserve">В интернет-коммуникации ярко проявляются и негативные тенденции, связанные с функционированием русского языка.</w:t>
      </w: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rtl w:val="0"/>
        </w:rPr>
        <w:t xml:space="preserve"> В частности, это тенденция к глобальному снижению и огрублению речи. Приходится с сожалением констатировать, что на коммуникативном пространстве Интернета наблюдается достаточно массовое нарушение этических норм речи, норм речевого этикета и нетикета (сетевого этикета). Снижению и огрублению речи в известной степени способствует анонимность общения, которую многие интернет-пользователи ложно понимают как речевую вседозволенность. Коммуникация на некоторых интернет-ресурсах (особенно в чатах, где данная тенденция проявляется наиболее отчетливо) отличается примитивизмом содержания и формы выражения, постоянным нарушением разнообразных постулатов общения, многочисленными отступлениями от языковых и речевых норм разных уровней.</w:t>
      </w:r>
    </w:p>
    <w:p w:rsidR="00000000" w:rsidDel="00000000" w:rsidP="00000000" w:rsidRDefault="00000000" w:rsidRPr="00000000" w14:paraId="0000005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both"/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  <w:rtl w:val="0"/>
        </w:rPr>
        <w:t xml:space="preserve">Существует список употребляемых аббревиатур при общении на английском языке (см. Рис. 1).</w:t>
      </w:r>
    </w:p>
    <w:p w:rsidR="00000000" w:rsidDel="00000000" w:rsidP="00000000" w:rsidRDefault="00000000" w:rsidRPr="00000000" w14:paraId="00000056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jc w:val="center"/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  <w:rtl w:val="0"/>
        </w:rPr>
        <w:t xml:space="preserve">Рис. 1 “Аббревиатуры английского языка”</w:t>
      </w:r>
    </w:p>
    <w:p w:rsidR="00000000" w:rsidDel="00000000" w:rsidP="00000000" w:rsidRDefault="00000000" w:rsidRPr="00000000" w14:paraId="00000057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before="0" w:line="360" w:lineRule="auto"/>
        <w:ind w:firstLine="700"/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34343"/>
          <w:sz w:val="28"/>
          <w:szCs w:val="28"/>
          <w:highlight w:val="white"/>
        </w:rPr>
        <w:drawing>
          <wp:inline distB="114300" distT="114300" distL="114300" distR="114300">
            <wp:extent cx="5267438" cy="30956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438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tabs>
          <w:tab w:val="right" w:leader="none" w:pos="9360"/>
        </w:tabs>
        <w:ind w:firstLine="425.19685039370086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tabs>
          <w:tab w:val="right" w:leader="none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pageBreakBefore w:val="0"/>
        <w:tabs>
          <w:tab w:val="right" w:leader="none" w:pos="9360"/>
        </w:tabs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ifmp40a8ge6i" w:id="20"/>
      <w:bookmarkEnd w:id="20"/>
      <w:r w:rsidDel="00000000" w:rsidR="00000000" w:rsidRPr="00000000">
        <w:rPr>
          <w:rFonts w:ascii="Droid Serif" w:cs="Droid Serif" w:eastAsia="Droid Serif" w:hAnsi="Droid Serif"/>
          <w:b w:val="1"/>
          <w:color w:val="a64d79"/>
          <w:sz w:val="40"/>
          <w:szCs w:val="40"/>
          <w:rtl w:val="0"/>
        </w:rPr>
        <w:t xml:space="preserve">Заключение</w:t>
      </w:r>
    </w:p>
    <w:p w:rsidR="00000000" w:rsidDel="00000000" w:rsidP="00000000" w:rsidRDefault="00000000" w:rsidRPr="00000000" w14:paraId="00000061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В настоящее время в мире существует довольно много средств, форм и способов общения, и немалая часть из них так или иначе связана с современными технологиями, которые представлены использованием глобальной компьютерной сети – Интернет. </w:t>
      </w:r>
    </w:p>
    <w:p w:rsidR="00000000" w:rsidDel="00000000" w:rsidP="00000000" w:rsidRDefault="00000000" w:rsidRPr="00000000" w14:paraId="00000062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Новый мир и новый стиль жизни в мире Интернета потребовал новых языковых средств коммуникации либо трансформации старых. Постоянно используют сленги и сокращения.</w:t>
      </w:r>
    </w:p>
    <w:p w:rsidR="00000000" w:rsidDel="00000000" w:rsidP="00000000" w:rsidRDefault="00000000" w:rsidRPr="00000000" w14:paraId="00000063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Таким образом, можно сделать вывод о важности и актуальности аббревиатуры в online общении. Благодаря именно сокращению слов, люди быстро печатают и отвечают своему виртуальному собеседнику.</w:t>
      </w:r>
    </w:p>
    <w:p w:rsidR="00000000" w:rsidDel="00000000" w:rsidP="00000000" w:rsidRDefault="00000000" w:rsidRPr="00000000" w14:paraId="00000064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</w:rPr>
        <w:drawing>
          <wp:inline distB="114300" distT="114300" distL="114300" distR="114300">
            <wp:extent cx="5857875" cy="390525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0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pageBreakBefore w:val="0"/>
        <w:tabs>
          <w:tab w:val="right" w:leader="none" w:pos="9360"/>
        </w:tabs>
        <w:jc w:val="center"/>
        <w:rPr>
          <w:rFonts w:ascii="Droid Serif" w:cs="Droid Serif" w:eastAsia="Droid Serif" w:hAnsi="Droid Serif"/>
          <w:b w:val="1"/>
          <w:color w:val="a64d79"/>
          <w:sz w:val="40"/>
          <w:szCs w:val="40"/>
        </w:rPr>
      </w:pPr>
      <w:bookmarkStart w:colFirst="0" w:colLast="0" w:name="_eue2bzng5vvo" w:id="21"/>
      <w:bookmarkEnd w:id="21"/>
      <w:r w:rsidDel="00000000" w:rsidR="00000000" w:rsidRPr="00000000">
        <w:rPr>
          <w:rFonts w:ascii="Droid Serif" w:cs="Droid Serif" w:eastAsia="Droid Serif" w:hAnsi="Droid Serif"/>
          <w:b w:val="1"/>
          <w:color w:val="a64d79"/>
          <w:sz w:val="40"/>
          <w:szCs w:val="40"/>
          <w:rtl w:val="0"/>
        </w:rPr>
        <w:t xml:space="preserve">Список литературы </w:t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1"/>
        </w:numPr>
        <w:tabs>
          <w:tab w:val="right" w:leader="none" w:pos="9360"/>
        </w:tabs>
        <w:ind w:left="720" w:hanging="360"/>
        <w:jc w:val="both"/>
        <w:rPr>
          <w:color w:val="434343"/>
          <w:sz w:val="28"/>
          <w:szCs w:val="28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Алексеев Д. И. Графические сокращения и слова-аббревиатуры // Развитие современного русского языка. М., 1963. </w:t>
      </w:r>
    </w:p>
    <w:p w:rsidR="00000000" w:rsidDel="00000000" w:rsidP="00000000" w:rsidRDefault="00000000" w:rsidRPr="00000000" w14:paraId="00000068">
      <w:pPr>
        <w:pageBreakBefore w:val="0"/>
        <w:numPr>
          <w:ilvl w:val="0"/>
          <w:numId w:val="1"/>
        </w:numPr>
        <w:tabs>
          <w:tab w:val="right" w:leader="none" w:pos="9360"/>
        </w:tabs>
        <w:ind w:left="720" w:hanging="36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Блох М. Я., Сергеева Т. С. // Аббревиация как продуктивный способ словообразования в истории европейских языков, 2014 </w:t>
      </w:r>
    </w:p>
    <w:p w:rsidR="00000000" w:rsidDel="00000000" w:rsidP="00000000" w:rsidRDefault="00000000" w:rsidRPr="00000000" w14:paraId="00000069">
      <w:pPr>
        <w:pageBreakBefore w:val="0"/>
        <w:numPr>
          <w:ilvl w:val="0"/>
          <w:numId w:val="1"/>
        </w:numPr>
        <w:tabs>
          <w:tab w:val="right" w:leader="none" w:pos="9360"/>
        </w:tabs>
        <w:ind w:left="720" w:hanging="36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Большая Российская энциклопедия // [сайт]. 2020. - URL: </w:t>
      </w:r>
      <w:hyperlink r:id="rId12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https://bigenc.ru/linguistics/text/4045832</w:t>
        </w:r>
      </w:hyperlink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(дата обращения: 04.08.2020) </w:t>
      </w:r>
    </w:p>
    <w:p w:rsidR="00000000" w:rsidDel="00000000" w:rsidP="00000000" w:rsidRDefault="00000000" w:rsidRPr="00000000" w14:paraId="0000006A">
      <w:pPr>
        <w:pageBreakBefore w:val="0"/>
        <w:numPr>
          <w:ilvl w:val="0"/>
          <w:numId w:val="1"/>
        </w:numPr>
        <w:tabs>
          <w:tab w:val="right" w:leader="none" w:pos="9360"/>
        </w:tabs>
        <w:ind w:left="720" w:hanging="360"/>
        <w:jc w:val="both"/>
        <w:rPr>
          <w:color w:val="434343"/>
          <w:sz w:val="28"/>
          <w:szCs w:val="28"/>
          <w:highlight w:val="white"/>
          <w:u w:val="non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Аббревиатура // [сайт]. 2020. - URL: </w:t>
      </w:r>
      <w:hyperlink r:id="rId13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https://ru.wikipedia.org/wiki/%D0%90%D0%B1%D0%B1%D1%80%D0%B5%D0%B2%D0%B8%D0%B0%D1%82%D1%83%D1%80%D0%B0</w:t>
        </w:r>
      </w:hyperlink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(дата обращения: 08.08.2020) </w:t>
      </w:r>
    </w:p>
    <w:p w:rsidR="00000000" w:rsidDel="00000000" w:rsidP="00000000" w:rsidRDefault="00000000" w:rsidRPr="00000000" w14:paraId="0000006B">
      <w:pPr>
        <w:pageBreakBefore w:val="0"/>
        <w:numPr>
          <w:ilvl w:val="0"/>
          <w:numId w:val="1"/>
        </w:numPr>
        <w:tabs>
          <w:tab w:val="right" w:leader="none" w:pos="9360"/>
        </w:tabs>
        <w:ind w:left="720" w:hanging="360"/>
        <w:jc w:val="both"/>
        <w:rPr>
          <w:color w:val="434343"/>
          <w:sz w:val="28"/>
          <w:szCs w:val="28"/>
          <w:highlight w:val="white"/>
          <w:u w:val="none"/>
        </w:rPr>
      </w:pPr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Online общение // [сайт]. 2020. - URL: </w:t>
      </w:r>
      <w:hyperlink r:id="rId14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https://sites.google.com/site/onlineobseniecom/home/ponatie-online-obsenie</w:t>
        </w:r>
      </w:hyperlink>
      <w:r w:rsidDel="00000000" w:rsidR="00000000" w:rsidRPr="00000000">
        <w:rPr>
          <w:color w:val="434343"/>
          <w:sz w:val="28"/>
          <w:szCs w:val="28"/>
          <w:highlight w:val="white"/>
          <w:rtl w:val="0"/>
        </w:rPr>
        <w:t xml:space="preserve"> (дата обращения: 10.08.2020)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tabs>
          <w:tab w:val="right" w:leader="none" w:pos="9360"/>
        </w:tabs>
        <w:ind w:left="0" w:firstLine="0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tabs>
          <w:tab w:val="right" w:leader="none" w:pos="9360"/>
        </w:tabs>
        <w:ind w:left="0" w:firstLine="0"/>
        <w:jc w:val="center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color w:val="434343"/>
          <w:sz w:val="28"/>
          <w:szCs w:val="28"/>
          <w:highlight w:val="white"/>
        </w:rPr>
        <w:drawing>
          <wp:inline distB="114300" distT="114300" distL="114300" distR="114300">
            <wp:extent cx="5791200" cy="433363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3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tabs>
          <w:tab w:val="right" w:leader="none" w:pos="9360"/>
        </w:tabs>
        <w:spacing w:after="580" w:before="340" w:line="306.66666666666663" w:lineRule="auto"/>
        <w:jc w:val="both"/>
        <w:rPr>
          <w:rFonts w:ascii="Droid Serif" w:cs="Droid Serif" w:eastAsia="Droid Serif" w:hAnsi="Droid Serif"/>
          <w:b w:val="1"/>
          <w:color w:val="434343"/>
          <w:sz w:val="27"/>
          <w:szCs w:val="27"/>
          <w:highlight w:val="white"/>
        </w:rPr>
      </w:pPr>
      <w:bookmarkStart w:colFirst="0" w:colLast="0" w:name="_8mb3yw2foqoc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tabs>
          <w:tab w:val="right" w:leader="none" w:pos="9360"/>
        </w:tabs>
        <w:ind w:firstLine="425.19685039370086"/>
        <w:jc w:val="both"/>
        <w:rPr>
          <w:color w:val="434343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tabs>
          <w:tab w:val="right" w:leader="none" w:pos="9360"/>
        </w:tabs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425.19685039370086"/>
        <w:rPr/>
      </w:pPr>
      <w:r w:rsidDel="00000000" w:rsidR="00000000" w:rsidRPr="00000000">
        <w:rPr>
          <w:rtl w:val="0"/>
        </w:rPr>
      </w:r>
    </w:p>
    <w:sectPr>
      <w:footerReference r:id="rId16" w:type="default"/>
      <w:footerReference r:id="rId17" w:type="first"/>
      <w:pgSz w:h="15840" w:w="12240" w:orient="portrait"/>
      <w:pgMar w:bottom="1440" w:top="992.1259842519685" w:left="1417.3228346456694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Times New Roman"/>
  <w:font w:name="Oswald">
    <w:embedRegular w:fontKey="{00000000-0000-0000-0000-000000000000}" r:id="rId1" w:subsetted="0"/>
    <w:embedBold w:fontKey="{00000000-0000-0000-0000-000000000000}" r:id="rId2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b w:val="1"/>
      </w:rPr>
    </w:pPr>
    <w:bookmarkStart w:colFirst="0" w:colLast="0" w:name="_37o5xb65948r" w:id="23"/>
    <w:bookmarkEnd w:id="23"/>
    <w:r w:rsidDel="00000000" w:rsidR="00000000" w:rsidRPr="00000000">
      <w:rPr>
        <w:rFonts w:ascii="Droid Serif" w:cs="Droid Serif" w:eastAsia="Droid Serif" w:hAnsi="Droid Serif"/>
        <w:b w:val="1"/>
        <w:color w:val="a64d79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roid Serif" w:cs="Droid Serif" w:eastAsia="Droid Serif" w:hAnsi="Droid Serif"/>
        <w:b w:val="1"/>
        <w:color w:val="a64d79"/>
        <w:sz w:val="24"/>
        <w:szCs w:val="24"/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bookmarkStart w:colFirst="0" w:colLast="0" w:name="_y0ojsicse0ov" w:id="24"/>
    <w:bookmarkEnd w:id="24"/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Droid Serif" w:cs="Droid Serif" w:eastAsia="Droid Serif" w:hAnsi="Droid Serif"/>
        <w:color w:val="666666"/>
        <w:sz w:val="22"/>
        <w:szCs w:val="22"/>
        <w:lang w:val="ru"/>
      </w:rPr>
    </w:rPrDefault>
    <w:pPrDefault>
      <w:pPr>
        <w:widowControl w:val="0"/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Rule="auto"/>
    </w:pPr>
    <w:rPr>
      <w:rFonts w:ascii="Oswald" w:cs="Oswald" w:eastAsia="Oswald" w:hAnsi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after="0" w:line="240" w:lineRule="auto"/>
    </w:pPr>
    <w:rPr>
      <w:rFonts w:ascii="Oswald" w:cs="Oswald" w:eastAsia="Oswald" w:hAnsi="Oswald"/>
      <w:color w:val="783f04"/>
    </w:rPr>
  </w:style>
  <w:style w:type="paragraph" w:styleId="Heading3">
    <w:name w:val="heading 3"/>
    <w:basedOn w:val="Normal"/>
    <w:next w:val="Normal"/>
    <w:pPr>
      <w:pageBreakBefore w:val="0"/>
      <w:spacing w:line="240" w:lineRule="auto"/>
      <w:jc w:val="center"/>
    </w:pPr>
    <w:rPr>
      <w:b w:val="1"/>
      <w:color w:val="783f04"/>
      <w:sz w:val="36"/>
      <w:szCs w:val="36"/>
    </w:rPr>
  </w:style>
  <w:style w:type="paragraph" w:styleId="Heading4">
    <w:name w:val="heading 4"/>
    <w:basedOn w:val="Normal"/>
    <w:next w:val="Normal"/>
    <w:pPr>
      <w:pageBreakBefore w:val="0"/>
    </w:pPr>
    <w:rPr>
      <w:rFonts w:ascii="Oswald" w:cs="Oswald" w:eastAsia="Oswald" w:hAnsi="Oswal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line="240" w:lineRule="auto"/>
      <w:jc w:val="center"/>
    </w:pPr>
    <w:rPr>
      <w:rFonts w:ascii="Oswald" w:cs="Oswald" w:eastAsia="Oswald" w:hAnsi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120" w:lineRule="auto"/>
      <w:jc w:val="center"/>
    </w:pPr>
    <w:rPr>
      <w:i w:val="1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hyperlink" Target="https://ru.wikipedia.org/wiki/%D0%90%D0%B1%D0%B1%D1%80%D0%B5%D0%B2%D0%B8%D0%B0%D1%82%D1%83%D1%80%D0%B0" TargetMode="External"/><Relationship Id="rId12" Type="http://schemas.openxmlformats.org/officeDocument/2006/relationships/hyperlink" Target="https://bigenc.ru/linguistics/text/404583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5.png"/><Relationship Id="rId14" Type="http://schemas.openxmlformats.org/officeDocument/2006/relationships/hyperlink" Target="https://sites.google.com/site/onlineobseniecom/home/ponatie-online-obsenie" TargetMode="Externa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hyperlink" Target="https://ru.wikipedia.org/wiki/Vir_clarissimu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