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A1" w:rsidRPr="000A01A1" w:rsidRDefault="000A01A1" w:rsidP="000A01A1">
      <w:pPr>
        <w:jc w:val="center"/>
      </w:pPr>
      <w:r w:rsidRPr="000A01A1">
        <w:t>МИНИСТЕРСТВО ОБРАЗОВАНИЯ И НАУКИ РЕСПУБЛИКИ САХА (ЯКУТИЯ)</w:t>
      </w:r>
    </w:p>
    <w:p w:rsidR="000A01A1" w:rsidRPr="000A01A1" w:rsidRDefault="000A01A1" w:rsidP="000A01A1">
      <w:pPr>
        <w:jc w:val="center"/>
      </w:pPr>
      <w:r w:rsidRPr="000A01A1">
        <w:t>Государственное бюджетное профессиональное образовательное учреждение</w:t>
      </w:r>
    </w:p>
    <w:p w:rsidR="000A01A1" w:rsidRPr="000A01A1" w:rsidRDefault="000A01A1" w:rsidP="000A01A1">
      <w:pPr>
        <w:jc w:val="center"/>
      </w:pPr>
      <w:r w:rsidRPr="000A01A1">
        <w:t>Республики Саха (Якутия)</w:t>
      </w:r>
    </w:p>
    <w:p w:rsidR="00A35193" w:rsidRPr="000A01A1" w:rsidRDefault="000A01A1" w:rsidP="000A01A1">
      <w:pPr>
        <w:jc w:val="center"/>
      </w:pPr>
      <w:r w:rsidRPr="000A01A1">
        <w:t xml:space="preserve">«Якутский индустриально-педагогический колледж имени В.М. </w:t>
      </w:r>
      <w:proofErr w:type="spellStart"/>
      <w:r w:rsidRPr="000A01A1">
        <w:t>Членова</w:t>
      </w:r>
      <w:proofErr w:type="spellEnd"/>
      <w:r w:rsidRPr="000A01A1">
        <w:t>»</w:t>
      </w:r>
    </w:p>
    <w:p w:rsidR="00A35193" w:rsidRPr="000A01A1" w:rsidRDefault="00A35193" w:rsidP="001C524A">
      <w:pPr>
        <w:jc w:val="center"/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Default="00A35193" w:rsidP="001C524A">
      <w:pPr>
        <w:jc w:val="center"/>
        <w:rPr>
          <w:b/>
        </w:rPr>
      </w:pPr>
    </w:p>
    <w:p w:rsidR="00A35193" w:rsidRPr="00A35193" w:rsidRDefault="00A35193" w:rsidP="001C524A">
      <w:pPr>
        <w:jc w:val="center"/>
        <w:rPr>
          <w:b/>
        </w:rPr>
      </w:pPr>
      <w:r w:rsidRPr="00A35193">
        <w:rPr>
          <w:b/>
        </w:rPr>
        <w:t>Герасимова В.Ю.</w:t>
      </w:r>
    </w:p>
    <w:p w:rsidR="001C524A" w:rsidRPr="00A35193" w:rsidRDefault="00A35193" w:rsidP="00A35193">
      <w:pPr>
        <w:jc w:val="center"/>
      </w:pPr>
      <w:r w:rsidRPr="00A35193">
        <w:t>г. Якутск, Россия</w:t>
      </w:r>
    </w:p>
    <w:p w:rsidR="001C524A" w:rsidRDefault="00A35193" w:rsidP="001C524A">
      <w:pPr>
        <w:jc w:val="center"/>
      </w:pPr>
      <w:r>
        <w:t xml:space="preserve">ГБПОУ РС(Я) </w:t>
      </w:r>
      <w:r w:rsidR="001C524A" w:rsidRPr="00A35193">
        <w:t>«Якутский индустриально – педагогический колледж</w:t>
      </w:r>
      <w:r w:rsidR="00872006">
        <w:t xml:space="preserve"> </w:t>
      </w:r>
      <w:proofErr w:type="spellStart"/>
      <w:r w:rsidR="00872006">
        <w:t>им.В.М.Членова</w:t>
      </w:r>
      <w:proofErr w:type="spellEnd"/>
      <w:r w:rsidR="001C524A" w:rsidRPr="00A35193">
        <w:t>»</w:t>
      </w:r>
    </w:p>
    <w:p w:rsidR="00A35193" w:rsidRPr="00A35193" w:rsidRDefault="00A35193" w:rsidP="001C524A">
      <w:pPr>
        <w:jc w:val="center"/>
      </w:pPr>
      <w:r>
        <w:t>(педагог-психолог)</w:t>
      </w:r>
    </w:p>
    <w:p w:rsidR="00750237" w:rsidRPr="00750237" w:rsidRDefault="00750237" w:rsidP="00750237">
      <w:pPr>
        <w:spacing w:line="360" w:lineRule="auto"/>
        <w:jc w:val="center"/>
        <w:rPr>
          <w:sz w:val="28"/>
          <w:szCs w:val="28"/>
        </w:rPr>
      </w:pPr>
    </w:p>
    <w:p w:rsidR="00750237" w:rsidRPr="00A35193" w:rsidRDefault="00750237" w:rsidP="00750237">
      <w:pPr>
        <w:spacing w:line="360" w:lineRule="auto"/>
        <w:jc w:val="center"/>
      </w:pPr>
      <w:r w:rsidRPr="00A35193">
        <w:t>«</w:t>
      </w:r>
      <w:r w:rsidR="000A01A1">
        <w:t>Ценностная ос</w:t>
      </w:r>
      <w:r w:rsidR="00872006">
        <w:t xml:space="preserve">нова формирования профессиональных </w:t>
      </w:r>
      <w:r w:rsidR="000A01A1">
        <w:t>компетенций студентов</w:t>
      </w:r>
      <w:r w:rsidRPr="00A35193">
        <w:t>»</w:t>
      </w:r>
    </w:p>
    <w:p w:rsidR="00750237" w:rsidRPr="00A35193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750237" w:rsidRDefault="00750237" w:rsidP="00750237">
      <w:pPr>
        <w:jc w:val="center"/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1C524A" w:rsidRDefault="001C524A" w:rsidP="00750237">
      <w:pPr>
        <w:jc w:val="right"/>
        <w:rPr>
          <w:sz w:val="28"/>
          <w:szCs w:val="28"/>
        </w:rPr>
      </w:pPr>
    </w:p>
    <w:p w:rsidR="00750237" w:rsidRDefault="00750237" w:rsidP="00750237">
      <w:pPr>
        <w:jc w:val="right"/>
        <w:rPr>
          <w:sz w:val="28"/>
        </w:rPr>
      </w:pPr>
    </w:p>
    <w:p w:rsidR="00750237" w:rsidRDefault="00750237" w:rsidP="00750237">
      <w:pPr>
        <w:jc w:val="right"/>
        <w:rPr>
          <w:sz w:val="28"/>
        </w:rPr>
      </w:pPr>
    </w:p>
    <w:p w:rsidR="00750237" w:rsidRDefault="00750237" w:rsidP="00750237">
      <w:pPr>
        <w:jc w:val="center"/>
        <w:rPr>
          <w:sz w:val="28"/>
        </w:rPr>
      </w:pPr>
    </w:p>
    <w:p w:rsidR="00750237" w:rsidRDefault="00750237" w:rsidP="00750237">
      <w:pPr>
        <w:jc w:val="center"/>
        <w:rPr>
          <w:sz w:val="28"/>
        </w:rPr>
      </w:pPr>
    </w:p>
    <w:p w:rsidR="00750237" w:rsidRDefault="00750237" w:rsidP="00750237">
      <w:pPr>
        <w:jc w:val="center"/>
        <w:rPr>
          <w:sz w:val="28"/>
        </w:rPr>
      </w:pPr>
    </w:p>
    <w:p w:rsidR="00750237" w:rsidRDefault="00750237" w:rsidP="00750237">
      <w:pPr>
        <w:jc w:val="center"/>
        <w:rPr>
          <w:sz w:val="28"/>
        </w:rPr>
      </w:pPr>
    </w:p>
    <w:p w:rsidR="00750237" w:rsidRDefault="00750237" w:rsidP="00750237">
      <w:pPr>
        <w:jc w:val="center"/>
        <w:rPr>
          <w:sz w:val="28"/>
        </w:rPr>
      </w:pPr>
    </w:p>
    <w:p w:rsidR="00A35193" w:rsidRDefault="00A35193" w:rsidP="00750237">
      <w:pPr>
        <w:jc w:val="center"/>
        <w:rPr>
          <w:sz w:val="28"/>
        </w:rPr>
      </w:pPr>
    </w:p>
    <w:p w:rsidR="000A01A1" w:rsidRDefault="000A01A1" w:rsidP="00750237">
      <w:pPr>
        <w:jc w:val="center"/>
      </w:pPr>
    </w:p>
    <w:p w:rsidR="000A01A1" w:rsidRDefault="000A01A1" w:rsidP="00750237">
      <w:pPr>
        <w:jc w:val="center"/>
      </w:pPr>
    </w:p>
    <w:p w:rsidR="000A01A1" w:rsidRDefault="000A01A1" w:rsidP="00750237">
      <w:pPr>
        <w:jc w:val="center"/>
      </w:pPr>
    </w:p>
    <w:p w:rsidR="00750237" w:rsidRDefault="00872006" w:rsidP="00750237">
      <w:pPr>
        <w:jc w:val="center"/>
      </w:pPr>
      <w:r>
        <w:t>Якутск 2025</w:t>
      </w:r>
      <w:r w:rsidR="00651421" w:rsidRPr="00651421">
        <w:t>г.</w:t>
      </w:r>
    </w:p>
    <w:p w:rsidR="000A01A1" w:rsidRPr="00651421" w:rsidRDefault="000A01A1" w:rsidP="00750237">
      <w:pPr>
        <w:jc w:val="center"/>
      </w:pPr>
    </w:p>
    <w:p w:rsidR="000A01A1" w:rsidRDefault="000A01A1" w:rsidP="000A01A1">
      <w:pPr>
        <w:tabs>
          <w:tab w:val="left" w:pos="8974"/>
        </w:tabs>
        <w:spacing w:line="276" w:lineRule="auto"/>
        <w:ind w:firstLine="540"/>
        <w:jc w:val="both"/>
      </w:pPr>
      <w:r w:rsidRPr="000A01A1">
        <w:lastRenderedPageBreak/>
        <w:t>«Ценностная основа формирования профессиональных компетенций студентов»</w:t>
      </w:r>
    </w:p>
    <w:p w:rsidR="004C0F43" w:rsidRDefault="004C0F43" w:rsidP="000A01A1">
      <w:pPr>
        <w:tabs>
          <w:tab w:val="left" w:pos="8974"/>
        </w:tabs>
        <w:spacing w:line="276" w:lineRule="auto"/>
        <w:ind w:firstLine="540"/>
        <w:jc w:val="both"/>
      </w:pPr>
      <w:r>
        <w:t xml:space="preserve">Проблема профессиональной востребованности выпускников средних профессиональных учебных заведений в условиях жесткой конкуренции тесно связана не только с качеством подготовки, но и с уровнем личностного развития. Настоящей находкой для любого работодателя являются молодые специалисты, умеющие ставить цели в своей работе, планировать их достижение и брать на себя ответственность за результаты, обладающие коммуникативными навыками и перспективным мышлением. Поэтому система подготовки выпускников должна затрагивать вопросы личностного и профессионального самоопределения, самобытности и индивидуальности в профессии, самопознания и самообразования – специфические особенности развития </w:t>
      </w:r>
      <w:proofErr w:type="spellStart"/>
      <w:r>
        <w:t>субъектности</w:t>
      </w:r>
      <w:proofErr w:type="spellEnd"/>
      <w:r>
        <w:t xml:space="preserve"> в юношеском возрасте, без которых невозможно формирование конкурентоспособной личности в реальных рыночных условиях современной России. </w:t>
      </w:r>
    </w:p>
    <w:p w:rsidR="00750237" w:rsidRPr="001C524A" w:rsidRDefault="00750237" w:rsidP="000A01A1">
      <w:pPr>
        <w:tabs>
          <w:tab w:val="left" w:pos="8974"/>
        </w:tabs>
        <w:spacing w:line="276" w:lineRule="auto"/>
        <w:ind w:firstLine="540"/>
        <w:jc w:val="both"/>
      </w:pPr>
      <w:r w:rsidRPr="001C524A">
        <w:t>Поэтому, именно на подготовку компетентных специалистов, способных уверенно конкурировать на рынке труда должна быть направлена работа в сфере  профессионального образования.  Важно, чтобы за период обучения в колледже, кроме качественной теоретической подготовки, студенты овладели  профессиональными и социальными компетенциями, которые позволили бы им выгодно позиционировать себя на рынке труда в дальнейшем.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540"/>
        <w:jc w:val="both"/>
      </w:pPr>
      <w:r w:rsidRPr="001C524A">
        <w:t xml:space="preserve">Безусловно, процесс профессионального становления сложен сам по себе, но, главное, он неотделим от процесса личностного развития человека при переходе от подросткового возраста к периоду юношества. Студенты, попадая в  незнакомую для них социальную ситуацию развития, не всегда в силах самостоятельно справиться с возникающими сложностями и проблемами. 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540"/>
        <w:jc w:val="both"/>
      </w:pPr>
      <w:r w:rsidRPr="001C524A">
        <w:t xml:space="preserve">Опрос студентов, беседы с родителями и преподавателями филиала колледжа позволили выявить ряд типичных трудностей, которые негативно влияют либо могут повлиять на процесс профессионального и личностного развития студентов. Эти трудности связаны как непосредственно с учебным процессом, так и с личными переживаниями. Это, прежде всего,  низкий уровень развития речевой культуры, </w:t>
      </w:r>
      <w:proofErr w:type="spellStart"/>
      <w:r w:rsidRPr="001C524A">
        <w:t>общеучебных</w:t>
      </w:r>
      <w:proofErr w:type="spellEnd"/>
      <w:r w:rsidRPr="001C524A">
        <w:t xml:space="preserve"> умений и навыков, таких, как работа с текстом, конспектирование, составление тезисов, сложности в формулировании устного высказывания  в соответствии требованиями уровня образования.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360"/>
        <w:jc w:val="both"/>
      </w:pPr>
      <w:r w:rsidRPr="001C524A">
        <w:t xml:space="preserve">    Во - вторых, существуют сложности в период адаптации к условиям обучения в колледже: новые дисциплины, «незнакомые педагоги и одногруппники», трудности в межличностных отношениях - конфликты в группе, психологическая несовместимость при совместном проживании в общежитии. 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360"/>
        <w:jc w:val="both"/>
      </w:pPr>
      <w:r w:rsidRPr="001C524A">
        <w:t xml:space="preserve">     В - третьих, стрессы, связанные с экзаменами, вызывающие повышенную тревожность, неумение рационально спланировать самоподготовку. 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360"/>
        <w:jc w:val="both"/>
      </w:pPr>
      <w:r w:rsidRPr="001C524A">
        <w:t xml:space="preserve">     В - четвертых, семейные проблемы: расставание с родителями, сложные жизненные ситуации, конфликты,</w:t>
      </w:r>
      <w:r w:rsidR="006C1977" w:rsidRPr="001C524A">
        <w:t xml:space="preserve"> порой возникающие с родителями, с одногруппниками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360"/>
        <w:jc w:val="both"/>
      </w:pPr>
      <w:r w:rsidRPr="001C524A">
        <w:t xml:space="preserve">      Эти проблемы могут быть как текущими (актуальными), так и перманентными. Решение этих и других актуальных проблем связано с преодолением трудностей, возникающих в обучении, общении. Перманентные трудности являются более сложными и устойчивыми. Они связаны с личностно-профессиональным становлением студентов. Независимо оттого, с какой именно проблемой сталкивается студент, она не может не влиять на его психоэмоциональное состояние, эффективность обучения, на отношение к себе, к будущей профессии, на его личностное развитие.</w:t>
      </w:r>
    </w:p>
    <w:p w:rsidR="00750237" w:rsidRPr="001C524A" w:rsidRDefault="00750237" w:rsidP="000A01A1">
      <w:pPr>
        <w:tabs>
          <w:tab w:val="left" w:pos="9540"/>
        </w:tabs>
        <w:spacing w:line="276" w:lineRule="auto"/>
        <w:ind w:firstLine="540"/>
        <w:jc w:val="both"/>
      </w:pPr>
      <w:r w:rsidRPr="001C524A">
        <w:lastRenderedPageBreak/>
        <w:t xml:space="preserve">Именно данный аспект определяет необходимость и значимость </w:t>
      </w:r>
      <w:r w:rsidR="006C1977" w:rsidRPr="001C524A">
        <w:t>социально-</w:t>
      </w:r>
      <w:r w:rsidRPr="001C524A">
        <w:t xml:space="preserve">психологического сопровождения студентов в этот период как в плане профессионального, так и личностного становления. </w:t>
      </w:r>
    </w:p>
    <w:p w:rsidR="002508DA" w:rsidRDefault="00750237" w:rsidP="000A01A1">
      <w:pPr>
        <w:tabs>
          <w:tab w:val="left" w:pos="8974"/>
        </w:tabs>
        <w:spacing w:line="276" w:lineRule="auto"/>
        <w:ind w:firstLine="540"/>
        <w:jc w:val="both"/>
      </w:pPr>
      <w:r w:rsidRPr="001C524A">
        <w:t>Под «</w:t>
      </w:r>
      <w:r w:rsidR="006C1977" w:rsidRPr="001C524A">
        <w:t>социально-</w:t>
      </w:r>
      <w:r w:rsidRPr="001C524A">
        <w:t>психологическим сопровождением» мы понимаем системно организованную и постоянно выполняемую работу педагога-психолога</w:t>
      </w:r>
      <w:r w:rsidR="006C1977" w:rsidRPr="001C524A">
        <w:t xml:space="preserve"> и социального педагога</w:t>
      </w:r>
      <w:r w:rsidRPr="001C524A">
        <w:t xml:space="preserve"> колледжа в сотрудничестве с </w:t>
      </w:r>
      <w:r w:rsidR="006C1977" w:rsidRPr="001C524A">
        <w:t>куратором группы</w:t>
      </w:r>
      <w:r w:rsidRPr="001C524A">
        <w:t xml:space="preserve">, преподавателями  и студенческим советом. </w:t>
      </w:r>
    </w:p>
    <w:p w:rsidR="00B634E0" w:rsidRDefault="002E3A4C" w:rsidP="000A01A1">
      <w:pPr>
        <w:tabs>
          <w:tab w:val="left" w:pos="8974"/>
        </w:tabs>
        <w:spacing w:line="276" w:lineRule="auto"/>
        <w:ind w:firstLine="540"/>
        <w:jc w:val="both"/>
      </w:pPr>
      <w:r>
        <w:t xml:space="preserve">Целью </w:t>
      </w:r>
      <w:r w:rsidR="00B634E0">
        <w:t>социально –</w:t>
      </w:r>
      <w:proofErr w:type="gramStart"/>
      <w:r w:rsidR="00B634E0">
        <w:t xml:space="preserve">психологического </w:t>
      </w:r>
      <w:r>
        <w:t xml:space="preserve"> сопровождения</w:t>
      </w:r>
      <w:proofErr w:type="gramEnd"/>
      <w:r>
        <w:t xml:space="preserve"> в условиях среднего </w:t>
      </w:r>
      <w:r w:rsidR="00B634E0">
        <w:t xml:space="preserve">профессионального образования </w:t>
      </w:r>
      <w:r>
        <w:t>является обеспечение професси</w:t>
      </w:r>
      <w:r w:rsidR="00B634E0">
        <w:t>онально-личностного развития  студентов</w:t>
      </w:r>
      <w:r>
        <w:t xml:space="preserve">. </w:t>
      </w:r>
    </w:p>
    <w:p w:rsidR="00B634E0" w:rsidRDefault="002E3A4C" w:rsidP="000A01A1">
      <w:pPr>
        <w:tabs>
          <w:tab w:val="left" w:pos="8974"/>
        </w:tabs>
        <w:spacing w:line="276" w:lineRule="auto"/>
        <w:ind w:firstLine="540"/>
        <w:jc w:val="both"/>
      </w:pPr>
      <w:r>
        <w:t xml:space="preserve">Задачами </w:t>
      </w:r>
      <w:r w:rsidR="00B634E0">
        <w:t>социально –</w:t>
      </w:r>
      <w:proofErr w:type="gramStart"/>
      <w:r w:rsidR="00B634E0">
        <w:t xml:space="preserve">психологического  </w:t>
      </w:r>
      <w:r>
        <w:t>сопровождения</w:t>
      </w:r>
      <w:proofErr w:type="gramEnd"/>
      <w:r>
        <w:t xml:space="preserve"> обучающихся (студентов) являются: </w:t>
      </w:r>
    </w:p>
    <w:p w:rsidR="00B634E0" w:rsidRDefault="00B634E0" w:rsidP="000A01A1">
      <w:pPr>
        <w:tabs>
          <w:tab w:val="left" w:pos="8974"/>
        </w:tabs>
        <w:spacing w:line="276" w:lineRule="auto"/>
        <w:ind w:firstLine="540"/>
        <w:jc w:val="both"/>
      </w:pPr>
      <w:r>
        <w:t>-</w:t>
      </w:r>
      <w:r w:rsidR="002E3A4C">
        <w:t xml:space="preserve"> предупреждение возникновения проблем развития; </w:t>
      </w:r>
    </w:p>
    <w:p w:rsidR="00EB474F" w:rsidRDefault="00B634E0" w:rsidP="000A01A1">
      <w:pPr>
        <w:tabs>
          <w:tab w:val="left" w:pos="8974"/>
        </w:tabs>
        <w:spacing w:line="276" w:lineRule="auto"/>
        <w:ind w:firstLine="540"/>
        <w:jc w:val="both"/>
      </w:pPr>
      <w:r>
        <w:t>-</w:t>
      </w:r>
      <w:r w:rsidR="002E3A4C">
        <w:t xml:space="preserve"> помощь в решении актуальных задач обучения и социализации; </w:t>
      </w:r>
    </w:p>
    <w:p w:rsidR="00EB474F" w:rsidRDefault="00B634E0" w:rsidP="000A01A1">
      <w:pPr>
        <w:tabs>
          <w:tab w:val="left" w:pos="8974"/>
        </w:tabs>
        <w:spacing w:line="276" w:lineRule="auto"/>
        <w:ind w:firstLine="540"/>
        <w:jc w:val="both"/>
      </w:pPr>
      <w:r>
        <w:t>-</w:t>
      </w:r>
      <w:r w:rsidR="002E3A4C">
        <w:t xml:space="preserve"> развитие социально-психологической компетентности.</w:t>
      </w:r>
    </w:p>
    <w:p w:rsidR="00B634E0" w:rsidRDefault="00EB474F" w:rsidP="000A01A1">
      <w:pPr>
        <w:tabs>
          <w:tab w:val="left" w:pos="8974"/>
        </w:tabs>
        <w:spacing w:line="276" w:lineRule="auto"/>
        <w:ind w:firstLine="540"/>
        <w:jc w:val="both"/>
      </w:pPr>
      <w:r>
        <w:t>-</w:t>
      </w:r>
      <w:r w:rsidRPr="001C524A">
        <w:t>формирование качеств социально активной и профессионально компетентной</w:t>
      </w:r>
      <w:r>
        <w:t xml:space="preserve">, конкурентоспособной </w:t>
      </w:r>
      <w:r w:rsidRPr="001C524A">
        <w:t xml:space="preserve"> личности.</w:t>
      </w:r>
    </w:p>
    <w:p w:rsidR="00B634E0" w:rsidRDefault="002E3A4C" w:rsidP="000A01A1">
      <w:pPr>
        <w:tabs>
          <w:tab w:val="left" w:pos="8974"/>
        </w:tabs>
        <w:spacing w:line="276" w:lineRule="auto"/>
        <w:ind w:firstLine="540"/>
        <w:jc w:val="both"/>
      </w:pPr>
      <w:r>
        <w:t xml:space="preserve">Направление работ </w:t>
      </w:r>
      <w:proofErr w:type="gramStart"/>
      <w:r>
        <w:t>по</w:t>
      </w:r>
      <w:r w:rsidR="00B634E0">
        <w:t xml:space="preserve"> </w:t>
      </w:r>
      <w:r>
        <w:t xml:space="preserve"> </w:t>
      </w:r>
      <w:r w:rsidR="00B634E0">
        <w:t>социально</w:t>
      </w:r>
      <w:proofErr w:type="gramEnd"/>
      <w:r w:rsidR="00B634E0">
        <w:t xml:space="preserve">-психологическому </w:t>
      </w:r>
      <w:r>
        <w:t>сопровождению: профилактика, диагностика, консультирование, коррекционно-развивающая работа, психологическое просвещение, раз</w:t>
      </w:r>
      <w:r w:rsidR="00B634E0">
        <w:t xml:space="preserve">витие психолого-педагогической </w:t>
      </w:r>
      <w:r>
        <w:t xml:space="preserve">компетентности обучающихся, администрации, педагогов, родителей. </w:t>
      </w:r>
    </w:p>
    <w:p w:rsidR="002508DA" w:rsidRPr="001C524A" w:rsidRDefault="00EB474F" w:rsidP="000A01A1">
      <w:pPr>
        <w:tabs>
          <w:tab w:val="left" w:pos="8974"/>
        </w:tabs>
        <w:spacing w:line="276" w:lineRule="auto"/>
        <w:ind w:firstLine="540"/>
        <w:jc w:val="both"/>
      </w:pPr>
      <w:r>
        <w:t>В ГБПОУ РС (Я)</w:t>
      </w:r>
      <w:r w:rsidR="002508DA" w:rsidRPr="001C524A">
        <w:t xml:space="preserve"> </w:t>
      </w:r>
      <w:r>
        <w:t>«ЯИПК</w:t>
      </w:r>
      <w:r w:rsidR="000A01A1">
        <w:t xml:space="preserve"> </w:t>
      </w:r>
      <w:proofErr w:type="spellStart"/>
      <w:r w:rsidR="000A01A1">
        <w:t>им.В.М.Членова</w:t>
      </w:r>
      <w:proofErr w:type="spellEnd"/>
      <w:r>
        <w:t xml:space="preserve">» </w:t>
      </w:r>
      <w:r w:rsidR="002508DA" w:rsidRPr="001C524A">
        <w:t xml:space="preserve">студенты получают </w:t>
      </w:r>
      <w:r w:rsidR="00064477" w:rsidRPr="001C524A">
        <w:t xml:space="preserve">специальности: </w:t>
      </w:r>
      <w:r w:rsidR="002508DA" w:rsidRPr="001C524A">
        <w:t>«</w:t>
      </w:r>
      <w:r w:rsidR="000A01A1">
        <w:t>Сварщик ручной и частично механизированной сварки</w:t>
      </w:r>
      <w:proofErr w:type="gramStart"/>
      <w:r w:rsidR="002508DA" w:rsidRPr="001C524A">
        <w:t>»,  «</w:t>
      </w:r>
      <w:proofErr w:type="gramEnd"/>
      <w:r w:rsidR="000A01A1">
        <w:t xml:space="preserve">Техническое обслуживание и ремонт двигателей, систем и агрегатов автомобилей </w:t>
      </w:r>
      <w:r w:rsidR="006302CC">
        <w:t>»</w:t>
      </w:r>
      <w:r w:rsidR="00513CC1" w:rsidRPr="001C524A">
        <w:t>,</w:t>
      </w:r>
      <w:r w:rsidR="006302CC">
        <w:t xml:space="preserve"> «Мастер по ремонту автомобилей» «Техник-сварщик», </w:t>
      </w:r>
      <w:r w:rsidR="00513CC1" w:rsidRPr="001C524A">
        <w:t xml:space="preserve">«Мастер производственного обучения» </w:t>
      </w:r>
      <w:r w:rsidR="000A01A1">
        <w:t xml:space="preserve">, </w:t>
      </w:r>
      <w:r w:rsidR="006302CC">
        <w:t xml:space="preserve">«Конструирование, моделирование и технология изготовления изделий легкой промышленности», </w:t>
      </w:r>
      <w:r w:rsidR="000A01A1">
        <w:t>«Портной »</w:t>
      </w:r>
      <w:r w:rsidR="006302CC">
        <w:t xml:space="preserve">. </w:t>
      </w:r>
      <w:bookmarkStart w:id="0" w:name="_GoBack"/>
      <w:bookmarkEnd w:id="0"/>
    </w:p>
    <w:p w:rsidR="00341F25" w:rsidRPr="001C524A" w:rsidRDefault="00341F25" w:rsidP="000A01A1">
      <w:pPr>
        <w:tabs>
          <w:tab w:val="left" w:pos="8974"/>
        </w:tabs>
        <w:spacing w:line="276" w:lineRule="auto"/>
        <w:ind w:firstLine="540"/>
        <w:jc w:val="both"/>
      </w:pPr>
      <w:r w:rsidRPr="001C524A">
        <w:t xml:space="preserve">Социально </w:t>
      </w:r>
      <w:r w:rsidR="001C524A">
        <w:t xml:space="preserve">- </w:t>
      </w:r>
      <w:r w:rsidRPr="001C524A">
        <w:t xml:space="preserve">психологическое сопровождение студентов </w:t>
      </w:r>
      <w:r w:rsidR="00EF7371">
        <w:t xml:space="preserve">Якутского </w:t>
      </w:r>
      <w:r w:rsidRPr="001C524A">
        <w:t xml:space="preserve">индустриально- педагогического колледжа предусматривает, во-первых, непрерывность сопровождения студентов колледжа как возможность оказания квалифицированной помощи на всех этапах обучения в колледже; во-вторых, дифференциацию социально- психологического и педагогического сопровождения в зависимости от получаемой специальности и этапа обучения. </w:t>
      </w:r>
    </w:p>
    <w:p w:rsidR="00750237" w:rsidRPr="003C664A" w:rsidRDefault="00EF7371" w:rsidP="000A01A1">
      <w:pPr>
        <w:tabs>
          <w:tab w:val="left" w:pos="8974"/>
        </w:tabs>
        <w:spacing w:line="276" w:lineRule="auto"/>
        <w:ind w:firstLine="540"/>
        <w:jc w:val="both"/>
        <w:rPr>
          <w:b/>
        </w:rPr>
      </w:pPr>
      <w:r>
        <w:t>С</w:t>
      </w:r>
      <w:r w:rsidR="00074336" w:rsidRPr="001C524A">
        <w:t>оциально- п</w:t>
      </w:r>
      <w:r w:rsidR="00750237" w:rsidRPr="001C524A">
        <w:t xml:space="preserve">сихологическое сопровождение </w:t>
      </w:r>
      <w:r w:rsidR="00074336" w:rsidRPr="001C524A">
        <w:t xml:space="preserve">в ЯИПК </w:t>
      </w:r>
      <w:r w:rsidR="00EB474F">
        <w:t>реализуется</w:t>
      </w:r>
      <w:r w:rsidR="00750237" w:rsidRPr="001C524A">
        <w:t xml:space="preserve"> в следующих этапах: </w:t>
      </w:r>
      <w:proofErr w:type="gramStart"/>
      <w:r w:rsidR="00750237" w:rsidRPr="003C664A">
        <w:rPr>
          <w:b/>
        </w:rPr>
        <w:t xml:space="preserve">адаптация, </w:t>
      </w:r>
      <w:r w:rsidR="00732000" w:rsidRPr="00732000">
        <w:rPr>
          <w:b/>
        </w:rPr>
        <w:t> </w:t>
      </w:r>
      <w:r w:rsidR="00732000">
        <w:rPr>
          <w:b/>
        </w:rPr>
        <w:t>м</w:t>
      </w:r>
      <w:r w:rsidR="00732000" w:rsidRPr="00732000">
        <w:rPr>
          <w:b/>
        </w:rPr>
        <w:t>отивация</w:t>
      </w:r>
      <w:proofErr w:type="gramEnd"/>
      <w:r w:rsidR="00732000" w:rsidRPr="00732000">
        <w:rPr>
          <w:b/>
        </w:rPr>
        <w:t xml:space="preserve"> и </w:t>
      </w:r>
      <w:r w:rsidR="00732000">
        <w:rPr>
          <w:b/>
        </w:rPr>
        <w:t xml:space="preserve">ценностные ориентации </w:t>
      </w:r>
      <w:r w:rsidR="00750237" w:rsidRPr="003C664A">
        <w:rPr>
          <w:b/>
        </w:rPr>
        <w:t>, профессионализация.</w:t>
      </w:r>
    </w:p>
    <w:p w:rsidR="00750237" w:rsidRPr="001C524A" w:rsidRDefault="00C1081D" w:rsidP="000A01A1">
      <w:pPr>
        <w:tabs>
          <w:tab w:val="left" w:pos="8974"/>
        </w:tabs>
        <w:spacing w:line="276" w:lineRule="auto"/>
        <w:ind w:firstLine="540"/>
        <w:jc w:val="both"/>
      </w:pPr>
      <w:r w:rsidRPr="001C524A">
        <w:rPr>
          <w:b/>
        </w:rPr>
        <w:t>Первый этап</w:t>
      </w:r>
      <w:r w:rsidRPr="001C524A">
        <w:t xml:space="preserve"> -</w:t>
      </w:r>
      <w:r w:rsidR="00074336" w:rsidRPr="001C524A">
        <w:t xml:space="preserve"> адаптационный период, </w:t>
      </w:r>
      <w:r w:rsidR="00750237" w:rsidRPr="001C524A">
        <w:t xml:space="preserve">это - первый год обучения, осуществляется оптимизация процесса жизнестойкости студентов в новых условиях при овладении профессией. Особое внимание уделяется созданию здорового, психологического микроклимата и оказывается содействие  по сплочению студенческих групп. Формирование готовности и способности к саморазвитию и самоорганизации, профилактика явлений </w:t>
      </w:r>
      <w:proofErr w:type="spellStart"/>
      <w:r w:rsidR="00750237" w:rsidRPr="001C524A">
        <w:t>дезадаптации</w:t>
      </w:r>
      <w:proofErr w:type="spellEnd"/>
      <w:r w:rsidR="00750237" w:rsidRPr="001C524A">
        <w:t xml:space="preserve"> в студенческой среде становятся главной заботой всех, кто работает с первокурсниками. </w:t>
      </w:r>
    </w:p>
    <w:p w:rsidR="00750237" w:rsidRPr="001C524A" w:rsidRDefault="00750237" w:rsidP="000A01A1">
      <w:pPr>
        <w:tabs>
          <w:tab w:val="left" w:pos="0"/>
          <w:tab w:val="left" w:pos="8974"/>
        </w:tabs>
        <w:spacing w:line="276" w:lineRule="auto"/>
        <w:ind w:firstLine="540"/>
        <w:jc w:val="both"/>
      </w:pPr>
      <w:r w:rsidRPr="001C524A">
        <w:t xml:space="preserve"> В адаптационный период проводится содержательное диагностическое исследование мотивации учения, уровня общего развития и воспитанности, социально-психологического климата в группах нового набора. Полученные данные становятся основой для планирования воспитательной и развивающей работы в конкретных группах, на их основе подбираются разнообразные формы работы на весь период обучения. Большой интерес вызывает такая </w:t>
      </w:r>
      <w:r w:rsidRPr="001C524A">
        <w:lastRenderedPageBreak/>
        <w:t xml:space="preserve">форма работы, как </w:t>
      </w:r>
      <w:r w:rsidR="00074336" w:rsidRPr="001C524A">
        <w:t>совещание кураторов- первокурсников</w:t>
      </w:r>
      <w:r w:rsidRPr="001C524A">
        <w:t>, по вопросам оптимизации социально-психологического климата в коллективе.</w:t>
      </w:r>
    </w:p>
    <w:p w:rsidR="008E6DA6" w:rsidRPr="001C524A" w:rsidRDefault="00C1081D" w:rsidP="000A01A1">
      <w:pPr>
        <w:spacing w:line="276" w:lineRule="auto"/>
        <w:ind w:firstLine="540"/>
        <w:jc w:val="both"/>
      </w:pPr>
      <w:proofErr w:type="gramStart"/>
      <w:r w:rsidRPr="001C524A">
        <w:rPr>
          <w:b/>
        </w:rPr>
        <w:t xml:space="preserve">Второй </w:t>
      </w:r>
      <w:r w:rsidR="00750237" w:rsidRPr="001C524A">
        <w:rPr>
          <w:b/>
        </w:rPr>
        <w:t xml:space="preserve"> этап</w:t>
      </w:r>
      <w:proofErr w:type="gramEnd"/>
      <w:r w:rsidR="00750237" w:rsidRPr="001C524A">
        <w:t xml:space="preserve"> –</w:t>
      </w:r>
      <w:r w:rsidR="008E6DA6" w:rsidRPr="001C524A">
        <w:t xml:space="preserve">работу со студентами второго, третьего  курсов. Это – период напряженной учебной деятельности, начало приобщения к профессии, студенты заканчивают общетеоретическую подготовку, формируются широкие потребности во </w:t>
      </w:r>
      <w:proofErr w:type="spellStart"/>
      <w:r w:rsidR="008E6DA6" w:rsidRPr="001C524A">
        <w:t>взаимоконтактах</w:t>
      </w:r>
      <w:proofErr w:type="spellEnd"/>
      <w:r w:rsidR="008E6DA6" w:rsidRPr="001C524A">
        <w:t xml:space="preserve">, статусные и культурные запросы. В этот период процесс адаптации к новой социокультурной среде в основном завершен, но профессиональное самоопределение продолжается. Стержневой педагогической задачей является помощь студенту в дальнейшем закреплении его профессионального, социального и личностного самоопределения. </w:t>
      </w:r>
    </w:p>
    <w:p w:rsidR="00750237" w:rsidRPr="001C524A" w:rsidRDefault="00074336" w:rsidP="000A01A1">
      <w:pPr>
        <w:tabs>
          <w:tab w:val="left" w:pos="0"/>
          <w:tab w:val="left" w:pos="8974"/>
        </w:tabs>
        <w:spacing w:line="276" w:lineRule="auto"/>
        <w:ind w:firstLine="540"/>
        <w:jc w:val="both"/>
      </w:pPr>
      <w:r w:rsidRPr="001C524A">
        <w:t>Развиваются навыки самоорганизации студентов, позволяющие успешно справляться с учебной нагрузк</w:t>
      </w:r>
      <w:r w:rsidR="008E6DA6" w:rsidRPr="001C524A">
        <w:t>ой, сдачей зачётов и экзаменов.</w:t>
      </w:r>
    </w:p>
    <w:p w:rsidR="00EB620C" w:rsidRPr="001C524A" w:rsidRDefault="00C1081D" w:rsidP="000A01A1">
      <w:pPr>
        <w:tabs>
          <w:tab w:val="left" w:pos="0"/>
          <w:tab w:val="left" w:pos="8974"/>
        </w:tabs>
        <w:spacing w:line="276" w:lineRule="auto"/>
        <w:ind w:firstLine="540"/>
        <w:jc w:val="both"/>
      </w:pPr>
      <w:r w:rsidRPr="001C524A">
        <w:rPr>
          <w:b/>
        </w:rPr>
        <w:t>Третий этап</w:t>
      </w:r>
      <w:r w:rsidRPr="001C524A">
        <w:t xml:space="preserve"> - </w:t>
      </w:r>
      <w:r w:rsidR="00EB620C">
        <w:t xml:space="preserve">Программа «Психология конкурентоспособности» </w:t>
      </w:r>
      <w:r w:rsidR="00EB620C" w:rsidRPr="001C524A">
        <w:t>завершающий этап профессионал</w:t>
      </w:r>
      <w:r w:rsidR="00EB620C">
        <w:t xml:space="preserve">изации, </w:t>
      </w:r>
      <w:r w:rsidR="00EB620C" w:rsidRPr="001C524A">
        <w:t>это выпускные группы.</w:t>
      </w:r>
      <w:r w:rsidR="00EB620C" w:rsidRPr="00041F68">
        <w:t xml:space="preserve"> В результате освоения данной пр</w:t>
      </w:r>
      <w:r w:rsidR="00EB620C">
        <w:t xml:space="preserve">ограммы у студентов должны быть </w:t>
      </w:r>
      <w:r w:rsidR="00EB620C" w:rsidRPr="00041F68">
        <w:t>сформирова</w:t>
      </w:r>
      <w:r w:rsidR="00EB620C">
        <w:t xml:space="preserve">ны техники рефлексии, понимания, </w:t>
      </w:r>
      <w:proofErr w:type="gramStart"/>
      <w:r w:rsidR="00EB620C">
        <w:t xml:space="preserve">действия, </w:t>
      </w:r>
      <w:r w:rsidR="00EB620C" w:rsidRPr="00041F68">
        <w:t xml:space="preserve"> коммуникации</w:t>
      </w:r>
      <w:proofErr w:type="gramEnd"/>
      <w:r w:rsidR="00EB620C" w:rsidRPr="00041F68">
        <w:t>, многомерное сознание, способность самоопределяться в личнос</w:t>
      </w:r>
      <w:r w:rsidR="00EB620C">
        <w:t xml:space="preserve">тном и профессиональном планах, </w:t>
      </w:r>
      <w:r w:rsidR="00EB620C" w:rsidRPr="001C524A">
        <w:t xml:space="preserve">осознать особенности профессиональной деятельности, ресурсы для успешной профессиональной реализации. </w:t>
      </w:r>
      <w:r w:rsidR="00EB620C">
        <w:t>(Приложение 1)</w:t>
      </w:r>
    </w:p>
    <w:p w:rsidR="00DF3CE3" w:rsidRDefault="00517B41" w:rsidP="000A01A1">
      <w:pPr>
        <w:tabs>
          <w:tab w:val="left" w:pos="0"/>
          <w:tab w:val="left" w:pos="8974"/>
        </w:tabs>
        <w:spacing w:line="276" w:lineRule="auto"/>
        <w:ind w:firstLine="540"/>
        <w:jc w:val="both"/>
      </w:pPr>
      <w:r>
        <w:t>В таблице</w:t>
      </w:r>
      <w:r w:rsidR="00DF3CE3" w:rsidRPr="001C524A">
        <w:t xml:space="preserve"> показана базовая схема </w:t>
      </w:r>
      <w:r w:rsidR="008E6DA6" w:rsidRPr="001C524A">
        <w:t>социально-психологического</w:t>
      </w:r>
      <w:r w:rsidR="00DF3CE3" w:rsidRPr="001C524A">
        <w:t xml:space="preserve"> сопровождения студентов </w:t>
      </w:r>
      <w:r w:rsidR="008E6DA6" w:rsidRPr="001C524A">
        <w:t>Якутского индустриально-педагогического колледжа</w:t>
      </w:r>
      <w:r w:rsidR="008041DA" w:rsidRPr="001C524A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17B41" w:rsidTr="00517B41">
        <w:tc>
          <w:tcPr>
            <w:tcW w:w="4785" w:type="dxa"/>
          </w:tcPr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Этапы </w:t>
            </w:r>
          </w:p>
        </w:tc>
        <w:tc>
          <w:tcPr>
            <w:tcW w:w="4786" w:type="dxa"/>
          </w:tcPr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Содержание </w:t>
            </w:r>
          </w:p>
        </w:tc>
      </w:tr>
      <w:tr w:rsidR="00517B41" w:rsidTr="00517B41">
        <w:tc>
          <w:tcPr>
            <w:tcW w:w="4785" w:type="dxa"/>
          </w:tcPr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Адаптация </w:t>
            </w:r>
          </w:p>
        </w:tc>
        <w:tc>
          <w:tcPr>
            <w:tcW w:w="4786" w:type="dxa"/>
          </w:tcPr>
          <w:p w:rsidR="002E3A4C" w:rsidRDefault="004C0F43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Изучение </w:t>
            </w:r>
            <w:r w:rsidR="00517B41">
              <w:t xml:space="preserve"> особенностей</w:t>
            </w:r>
            <w:r>
              <w:t xml:space="preserve"> адаптации, </w:t>
            </w:r>
          </w:p>
          <w:p w:rsidR="00517B41" w:rsidRDefault="002E3A4C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интересов и зат</w:t>
            </w:r>
            <w:r w:rsidR="004C0F43">
              <w:t>руднений в учебной деятельности</w:t>
            </w:r>
            <w:r w:rsidR="00517B41">
              <w:t xml:space="preserve"> студентов-первокурсников;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 «Введение в специальность» предусматривает знакомство со специальностью, с будущей профессиональной деятельностью специалиста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 Классные часы на тему: «</w:t>
            </w:r>
            <w:r w:rsidR="004C0F43">
              <w:t>Я первокурсник</w:t>
            </w:r>
            <w:r>
              <w:t>»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 Социально-психологические тренинги н</w:t>
            </w:r>
            <w:r w:rsidR="004C0F43">
              <w:t>а знакомство, на сплочение группы</w:t>
            </w:r>
            <w:r>
              <w:t>;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</w:t>
            </w:r>
            <w:r w:rsidRPr="00517B41">
              <w:t>Профилактические встречи, беседы, круглые столы со специалистами р</w:t>
            </w:r>
            <w:r>
              <w:t xml:space="preserve">азных направлений (УФСКН, МВД, </w:t>
            </w:r>
            <w:r w:rsidRPr="00517B41">
              <w:t>ПДН</w:t>
            </w:r>
            <w:r>
              <w:t>, ЯКВД и др.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 привлечение студентов в различные кружки, секции, общественные мероприятия колледжа;</w:t>
            </w:r>
          </w:p>
          <w:p w:rsidR="00517B41" w:rsidRDefault="00517B4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 Совместные групповые выход</w:t>
            </w:r>
            <w:r w:rsidR="004C0F43">
              <w:t xml:space="preserve">ы в театры, в кино, мероприятия </w:t>
            </w:r>
            <w:proofErr w:type="spellStart"/>
            <w:r w:rsidR="004C0F43">
              <w:t>и.тд</w:t>
            </w:r>
            <w:proofErr w:type="spellEnd"/>
            <w:r w:rsidR="004C0F43">
              <w:t>.</w:t>
            </w:r>
          </w:p>
        </w:tc>
      </w:tr>
      <w:tr w:rsidR="00517B41" w:rsidTr="00517B41">
        <w:tc>
          <w:tcPr>
            <w:tcW w:w="4785" w:type="dxa"/>
          </w:tcPr>
          <w:p w:rsidR="00517B41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Мотивация </w:t>
            </w:r>
            <w:r w:rsidR="00651421">
              <w:t>и жизненные ценности</w:t>
            </w:r>
          </w:p>
        </w:tc>
        <w:tc>
          <w:tcPr>
            <w:tcW w:w="4786" w:type="dxa"/>
          </w:tcPr>
          <w:p w:rsidR="0001446B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</w:t>
            </w:r>
            <w:r w:rsidR="0001446B">
              <w:t>Изучение</w:t>
            </w:r>
            <w:r w:rsidR="0001446B" w:rsidRPr="0001446B">
              <w:t xml:space="preserve"> мотивации учебной деятельности студентов</w:t>
            </w:r>
            <w:r w:rsidR="0001446B">
              <w:t>;</w:t>
            </w:r>
          </w:p>
          <w:p w:rsidR="003C664A" w:rsidRDefault="0001446B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</w:t>
            </w:r>
            <w:r w:rsidR="003C664A">
              <w:t>Внеклассные мероприятия на тему «Моя профессия- мое будущее»:</w:t>
            </w:r>
          </w:p>
          <w:p w:rsidR="003C664A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Участие в конкурсах, НПК, круглых, </w:t>
            </w:r>
            <w:r>
              <w:lastRenderedPageBreak/>
              <w:t>столах, семинарах по профессиональной направленности;</w:t>
            </w:r>
          </w:p>
          <w:p w:rsidR="003C664A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</w:t>
            </w:r>
            <w:r w:rsidR="00FF4975">
              <w:t xml:space="preserve">Круглые столы, встречи с выпускниками колледжа, с </w:t>
            </w:r>
            <w:r w:rsidR="00E327A9">
              <w:t>работодателями</w:t>
            </w:r>
          </w:p>
          <w:p w:rsidR="00E327A9" w:rsidRDefault="00C62181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 </w:t>
            </w:r>
            <w:r w:rsidR="00E327A9">
              <w:t>Программа «</w:t>
            </w:r>
            <w:r>
              <w:t>Социально-психологические тренинги</w:t>
            </w:r>
            <w:r w:rsidR="00E327A9">
              <w:t>»</w:t>
            </w:r>
            <w:r>
              <w:t xml:space="preserve"> </w:t>
            </w:r>
          </w:p>
          <w:p w:rsidR="00517B41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-</w:t>
            </w:r>
            <w:r w:rsidRPr="003C664A">
              <w:t xml:space="preserve"> </w:t>
            </w:r>
            <w:r w:rsidRPr="001C524A">
              <w:t>Мониторинг качества профессиональной подготовки будущих специалистов</w:t>
            </w:r>
            <w:r>
              <w:t>.</w:t>
            </w:r>
          </w:p>
        </w:tc>
      </w:tr>
      <w:tr w:rsidR="00517B41" w:rsidTr="00517B41">
        <w:tc>
          <w:tcPr>
            <w:tcW w:w="4785" w:type="dxa"/>
          </w:tcPr>
          <w:p w:rsidR="00517B41" w:rsidRDefault="003C664A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lastRenderedPageBreak/>
              <w:t xml:space="preserve">Профессионализация </w:t>
            </w:r>
          </w:p>
        </w:tc>
        <w:tc>
          <w:tcPr>
            <w:tcW w:w="4786" w:type="dxa"/>
          </w:tcPr>
          <w:p w:rsidR="006B6672" w:rsidRDefault="00A64478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 xml:space="preserve">-Программа </w:t>
            </w:r>
            <w:r w:rsidR="006B6672">
              <w:t>«Психология конкурентоспособности»</w:t>
            </w:r>
          </w:p>
          <w:p w:rsidR="004128CE" w:rsidRDefault="004128CE" w:rsidP="000A01A1">
            <w:p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Направления</w:t>
            </w:r>
          </w:p>
          <w:p w:rsidR="004128CE" w:rsidRDefault="004128CE" w:rsidP="000A01A1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Стадия подготовки</w:t>
            </w:r>
          </w:p>
          <w:p w:rsidR="004128CE" w:rsidRDefault="004128CE" w:rsidP="000A01A1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Стадия осознания</w:t>
            </w:r>
          </w:p>
          <w:p w:rsidR="004128CE" w:rsidRDefault="004128CE" w:rsidP="000A01A1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Стадия переоценки</w:t>
            </w:r>
          </w:p>
          <w:p w:rsidR="00C473EB" w:rsidRDefault="004128CE" w:rsidP="000A01A1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8974"/>
              </w:tabs>
              <w:spacing w:line="276" w:lineRule="auto"/>
              <w:jc w:val="both"/>
            </w:pPr>
            <w:r>
              <w:t>Стадия действия</w:t>
            </w:r>
            <w:r w:rsidR="00C473EB">
              <w:t xml:space="preserve"> </w:t>
            </w:r>
          </w:p>
        </w:tc>
      </w:tr>
    </w:tbl>
    <w:p w:rsidR="00750237" w:rsidRPr="001C524A" w:rsidRDefault="006763F0" w:rsidP="000A01A1">
      <w:pPr>
        <w:tabs>
          <w:tab w:val="left" w:pos="0"/>
          <w:tab w:val="left" w:pos="8974"/>
        </w:tabs>
        <w:spacing w:line="276" w:lineRule="auto"/>
        <w:jc w:val="both"/>
      </w:pPr>
      <w:r>
        <w:t xml:space="preserve">       </w:t>
      </w:r>
      <w:r w:rsidR="00750237" w:rsidRPr="001C524A">
        <w:t xml:space="preserve">Результатом реализации системы поэтапного </w:t>
      </w:r>
      <w:r w:rsidR="001E5199">
        <w:t xml:space="preserve">социально-психологического </w:t>
      </w:r>
      <w:r w:rsidR="00750237" w:rsidRPr="001C524A">
        <w:t xml:space="preserve">сопровождения является психологическая готовность выпускника колледжа к профессиональной деятельности, к реализации своего личностного и профессионального потенциала, мобильному реагированию на изменения, происходящие в социальной сфере, способного выгодно позиционировать себя как </w:t>
      </w:r>
      <w:r w:rsidR="003B66AB">
        <w:t xml:space="preserve">конкурентоспособного </w:t>
      </w:r>
      <w:r w:rsidR="00750237" w:rsidRPr="001C524A">
        <w:t>профессионала на рынке труда.</w:t>
      </w:r>
    </w:p>
    <w:p w:rsidR="00FE3BA0" w:rsidRDefault="00FE3BA0" w:rsidP="000A01A1">
      <w:pPr>
        <w:tabs>
          <w:tab w:val="left" w:pos="1118"/>
        </w:tabs>
        <w:spacing w:before="100" w:beforeAutospacing="1" w:after="100" w:afterAutospacing="1" w:line="276" w:lineRule="auto"/>
        <w:jc w:val="both"/>
      </w:pPr>
      <w:r w:rsidRPr="001739D6">
        <w:rPr>
          <w:b/>
        </w:rPr>
        <w:t>Список использованной литературы</w:t>
      </w:r>
      <w:r w:rsidRPr="001739D6">
        <w:t>:</w:t>
      </w:r>
    </w:p>
    <w:p w:rsidR="00FE3BA0" w:rsidRPr="008B64A0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r w:rsidRPr="008B64A0">
        <w:t>Алёхин И.В. Изменение условий подготовки студентов высших учебных заведений и их адаптации в условиях трансформации российского общества // Вестник Башкирского университета. - 2008. - № 2. - С. 366-368.</w:t>
      </w:r>
    </w:p>
    <w:p w:rsidR="00FE3BA0" w:rsidRPr="008B64A0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proofErr w:type="spellStart"/>
      <w:r w:rsidRPr="008B64A0">
        <w:t>Алтынова</w:t>
      </w:r>
      <w:proofErr w:type="spellEnd"/>
      <w:r w:rsidRPr="008B64A0">
        <w:t xml:space="preserve"> Н.В., </w:t>
      </w:r>
      <w:proofErr w:type="spellStart"/>
      <w:r w:rsidRPr="008B64A0">
        <w:t>Панихина</w:t>
      </w:r>
      <w:proofErr w:type="spellEnd"/>
      <w:r w:rsidRPr="008B64A0">
        <w:t xml:space="preserve"> А.В., Анисимов Н.И., </w:t>
      </w:r>
      <w:proofErr w:type="spellStart"/>
      <w:r w:rsidRPr="008B64A0">
        <w:t>Шуканов</w:t>
      </w:r>
      <w:proofErr w:type="spellEnd"/>
      <w:r w:rsidRPr="008B64A0">
        <w:t xml:space="preserve"> А.А. Физиологический статус студентов-первокурсников в условиях адаптации к обучению в вузе // В мире научных открытий. - 2009. - № 3-2. - С. 99-103.</w:t>
      </w:r>
    </w:p>
    <w:p w:rsidR="00FE3BA0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r w:rsidRPr="008B64A0">
        <w:t xml:space="preserve">Ананьев Б.Г. Личность, субъект деятельности, индивидуальность. - М.: </w:t>
      </w:r>
      <w:proofErr w:type="spellStart"/>
      <w:r w:rsidRPr="008B64A0">
        <w:t>Директ</w:t>
      </w:r>
      <w:proofErr w:type="spellEnd"/>
      <w:r w:rsidRPr="008B64A0">
        <w:t>-Медиа, 2008. - 134 с.</w:t>
      </w:r>
    </w:p>
    <w:p w:rsidR="00FE3BA0" w:rsidRPr="008B64A0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r w:rsidRPr="00FE3BA0">
        <w:rPr>
          <w:rFonts w:eastAsiaTheme="minorHAnsi" w:cstheme="minorBidi"/>
          <w:sz w:val="28"/>
          <w:szCs w:val="28"/>
          <w:lang w:eastAsia="en-US"/>
        </w:rPr>
        <w:t xml:space="preserve"> </w:t>
      </w:r>
      <w:proofErr w:type="spellStart"/>
      <w:r w:rsidRPr="008B64A0">
        <w:t>Баданина</w:t>
      </w:r>
      <w:proofErr w:type="spellEnd"/>
      <w:r w:rsidRPr="008B64A0">
        <w:t xml:space="preserve"> Л.П. Анализ современных подходов к организации психолого-педагогического сопровождения студентов на этапе адаптации к вузу // Известия Российского государственного педагогического университета им. А.И. Герцена. - 2009. - № 83. - С. 99-108.</w:t>
      </w:r>
    </w:p>
    <w:p w:rsidR="00FE3BA0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r w:rsidRPr="001739D6">
        <w:t xml:space="preserve"> Белозерцев Е.П. Педагогика профессионального образования.- М.: «Просвещение», 2010. </w:t>
      </w:r>
    </w:p>
    <w:p w:rsidR="00FE3BA0" w:rsidRPr="001739D6" w:rsidRDefault="00FE3BA0" w:rsidP="000A01A1">
      <w:pPr>
        <w:numPr>
          <w:ilvl w:val="0"/>
          <w:numId w:val="2"/>
        </w:numPr>
        <w:tabs>
          <w:tab w:val="left" w:pos="1118"/>
        </w:tabs>
        <w:spacing w:before="100" w:beforeAutospacing="1" w:after="100" w:afterAutospacing="1" w:line="276" w:lineRule="auto"/>
        <w:ind w:left="426" w:hanging="426"/>
        <w:jc w:val="both"/>
      </w:pPr>
      <w:r w:rsidRPr="001739D6">
        <w:t xml:space="preserve"> Климов Е.А. Психология профессионала. - Ростов-на - Дону: «Феникс»,  2009.</w:t>
      </w:r>
    </w:p>
    <w:p w:rsidR="00FE3BA0" w:rsidRPr="008B64A0" w:rsidRDefault="00FE3BA0" w:rsidP="000A01A1">
      <w:pPr>
        <w:tabs>
          <w:tab w:val="left" w:pos="0"/>
          <w:tab w:val="left" w:pos="8974"/>
        </w:tabs>
        <w:spacing w:line="276" w:lineRule="auto"/>
        <w:jc w:val="both"/>
        <w:rPr>
          <w:b/>
        </w:rPr>
      </w:pPr>
      <w:r w:rsidRPr="008B64A0">
        <w:rPr>
          <w:b/>
        </w:rPr>
        <w:t>Интернет – ресурсы</w:t>
      </w:r>
    </w:p>
    <w:p w:rsidR="00FE3BA0" w:rsidRPr="008B64A0" w:rsidRDefault="00FE3BA0" w:rsidP="000A01A1">
      <w:pPr>
        <w:pStyle w:val="a4"/>
        <w:spacing w:before="0" w:beforeAutospacing="0" w:after="0" w:afterAutospacing="0" w:line="276" w:lineRule="auto"/>
        <w:jc w:val="both"/>
      </w:pPr>
      <w:r w:rsidRPr="008B64A0">
        <w:t xml:space="preserve">1. Учебно-методический портал [Электронный ресурс] -  </w:t>
      </w:r>
      <w:hyperlink r:id="rId5" w:history="1">
        <w:r w:rsidRPr="008B64A0">
          <w:rPr>
            <w:rStyle w:val="a3"/>
            <w:color w:val="auto"/>
          </w:rPr>
          <w:t>http://www.uchmet.ru</w:t>
        </w:r>
      </w:hyperlink>
      <w:r w:rsidRPr="008B64A0">
        <w:t xml:space="preserve">  (17.12.2014 г.)</w:t>
      </w:r>
    </w:p>
    <w:p w:rsidR="00FE3BA0" w:rsidRPr="008B64A0" w:rsidRDefault="00FE3BA0" w:rsidP="000A01A1">
      <w:pPr>
        <w:tabs>
          <w:tab w:val="left" w:pos="0"/>
          <w:tab w:val="left" w:pos="8974"/>
        </w:tabs>
        <w:spacing w:line="276" w:lineRule="auto"/>
        <w:jc w:val="both"/>
      </w:pPr>
    </w:p>
    <w:p w:rsidR="00FE3BA0" w:rsidRPr="001739D6" w:rsidRDefault="00FE3BA0" w:rsidP="000A01A1">
      <w:pPr>
        <w:tabs>
          <w:tab w:val="left" w:pos="0"/>
          <w:tab w:val="left" w:pos="8974"/>
        </w:tabs>
        <w:spacing w:line="276" w:lineRule="auto"/>
        <w:jc w:val="both"/>
      </w:pPr>
    </w:p>
    <w:p w:rsidR="00FE3BA0" w:rsidRDefault="00FE3BA0" w:rsidP="000A01A1">
      <w:pPr>
        <w:tabs>
          <w:tab w:val="left" w:pos="0"/>
          <w:tab w:val="left" w:pos="8974"/>
        </w:tabs>
        <w:spacing w:line="276" w:lineRule="auto"/>
        <w:ind w:firstLine="540"/>
        <w:jc w:val="both"/>
        <w:rPr>
          <w:sz w:val="28"/>
          <w:szCs w:val="28"/>
        </w:rPr>
      </w:pPr>
    </w:p>
    <w:p w:rsidR="00FE3BA0" w:rsidRDefault="00FE3BA0" w:rsidP="000A01A1">
      <w:pPr>
        <w:spacing w:line="276" w:lineRule="auto"/>
      </w:pPr>
    </w:p>
    <w:p w:rsidR="0031535F" w:rsidRDefault="00E11473" w:rsidP="000A01A1">
      <w:pPr>
        <w:tabs>
          <w:tab w:val="left" w:pos="1118"/>
        </w:tabs>
        <w:spacing w:before="100" w:beforeAutospacing="1" w:after="100" w:afterAutospacing="1" w:line="276" w:lineRule="auto"/>
        <w:jc w:val="center"/>
      </w:pPr>
      <w:r w:rsidRPr="001739D6">
        <w:lastRenderedPageBreak/>
        <w:t xml:space="preserve"> </w:t>
      </w:r>
    </w:p>
    <w:p w:rsidR="0031535F" w:rsidRDefault="0031535F" w:rsidP="000A01A1">
      <w:pPr>
        <w:tabs>
          <w:tab w:val="left" w:pos="1118"/>
        </w:tabs>
        <w:spacing w:before="100" w:beforeAutospacing="1" w:after="100" w:afterAutospacing="1" w:line="276" w:lineRule="auto"/>
        <w:jc w:val="center"/>
      </w:pPr>
    </w:p>
    <w:p w:rsidR="0031535F" w:rsidRDefault="0031535F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31535F" w:rsidRDefault="0031535F" w:rsidP="00A96354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A452F7">
      <w:pPr>
        <w:tabs>
          <w:tab w:val="left" w:pos="1118"/>
        </w:tabs>
        <w:spacing w:before="100" w:beforeAutospacing="1" w:after="100" w:afterAutospacing="1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651421" w:rsidRDefault="00651421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31535F" w:rsidRDefault="0031535F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31535F" w:rsidRDefault="0031535F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31535F" w:rsidRDefault="0031535F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31535F" w:rsidRDefault="0031535F" w:rsidP="00651421">
      <w:pPr>
        <w:tabs>
          <w:tab w:val="left" w:pos="1118"/>
        </w:tabs>
        <w:spacing w:before="100" w:beforeAutospacing="1" w:after="100" w:afterAutospacing="1"/>
        <w:jc w:val="center"/>
      </w:pPr>
    </w:p>
    <w:p w:rsidR="00750237" w:rsidRDefault="00E11473" w:rsidP="00FE3BA0">
      <w:pPr>
        <w:tabs>
          <w:tab w:val="left" w:pos="1118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1739D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B474F">
        <w:t xml:space="preserve">   </w:t>
      </w:r>
    </w:p>
    <w:p w:rsidR="00B50CA5" w:rsidRDefault="00B50CA5" w:rsidP="00651421"/>
    <w:sectPr w:rsidR="00B50CA5" w:rsidSect="006514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AF7A61"/>
    <w:multiLevelType w:val="hybridMultilevel"/>
    <w:tmpl w:val="669CD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B0333B"/>
    <w:multiLevelType w:val="hybridMultilevel"/>
    <w:tmpl w:val="F306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37"/>
    <w:rsid w:val="00007DB3"/>
    <w:rsid w:val="0001446B"/>
    <w:rsid w:val="00064477"/>
    <w:rsid w:val="00074336"/>
    <w:rsid w:val="000A01A1"/>
    <w:rsid w:val="001739D6"/>
    <w:rsid w:val="001C524A"/>
    <w:rsid w:val="001E5199"/>
    <w:rsid w:val="002508DA"/>
    <w:rsid w:val="002B31D3"/>
    <w:rsid w:val="002E3A4C"/>
    <w:rsid w:val="0031535F"/>
    <w:rsid w:val="00315698"/>
    <w:rsid w:val="00341F25"/>
    <w:rsid w:val="003B66AB"/>
    <w:rsid w:val="003C664A"/>
    <w:rsid w:val="004128CE"/>
    <w:rsid w:val="00491D07"/>
    <w:rsid w:val="004B5BA1"/>
    <w:rsid w:val="004C0F43"/>
    <w:rsid w:val="00513CC1"/>
    <w:rsid w:val="00517B41"/>
    <w:rsid w:val="006302CC"/>
    <w:rsid w:val="00651421"/>
    <w:rsid w:val="006662CF"/>
    <w:rsid w:val="006763F0"/>
    <w:rsid w:val="006B6672"/>
    <w:rsid w:val="006C1977"/>
    <w:rsid w:val="00732000"/>
    <w:rsid w:val="00750237"/>
    <w:rsid w:val="007529BD"/>
    <w:rsid w:val="008041DA"/>
    <w:rsid w:val="00872006"/>
    <w:rsid w:val="008B64A0"/>
    <w:rsid w:val="008E6DA6"/>
    <w:rsid w:val="00A35193"/>
    <w:rsid w:val="00A452F7"/>
    <w:rsid w:val="00A61B56"/>
    <w:rsid w:val="00A64478"/>
    <w:rsid w:val="00A96354"/>
    <w:rsid w:val="00AB7AC0"/>
    <w:rsid w:val="00AD2326"/>
    <w:rsid w:val="00B50CA5"/>
    <w:rsid w:val="00B634E0"/>
    <w:rsid w:val="00BE3C92"/>
    <w:rsid w:val="00C1081D"/>
    <w:rsid w:val="00C473EB"/>
    <w:rsid w:val="00C62181"/>
    <w:rsid w:val="00D1521F"/>
    <w:rsid w:val="00DF3CE3"/>
    <w:rsid w:val="00E11473"/>
    <w:rsid w:val="00E14257"/>
    <w:rsid w:val="00E327A9"/>
    <w:rsid w:val="00E41C89"/>
    <w:rsid w:val="00EB474F"/>
    <w:rsid w:val="00EB620C"/>
    <w:rsid w:val="00EF7371"/>
    <w:rsid w:val="00F31C92"/>
    <w:rsid w:val="00FE3BA0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4629"/>
  <w15:docId w15:val="{264F671D-9DC6-4DA9-B7CF-C0CC9566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237"/>
    <w:pPr>
      <w:spacing w:after="0" w:line="240" w:lineRule="auto"/>
    </w:pPr>
    <w:rPr>
      <w:rFonts w:ascii="Times New Roman" w:eastAsia="Times New Roman" w:hAnsi="Times New Roman" w:cs="Times New Roman"/>
      <w:shadow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50237"/>
    <w:rPr>
      <w:color w:val="0000FF"/>
      <w:u w:val="single"/>
    </w:rPr>
  </w:style>
  <w:style w:type="paragraph" w:styleId="a4">
    <w:name w:val="Normal (Web)"/>
    <w:basedOn w:val="a"/>
    <w:semiHidden/>
    <w:unhideWhenUsed/>
    <w:rsid w:val="00750237"/>
    <w:pPr>
      <w:spacing w:before="100" w:beforeAutospacing="1" w:after="100" w:afterAutospacing="1"/>
    </w:pPr>
    <w:rPr>
      <w:shadow w:val="0"/>
    </w:rPr>
  </w:style>
  <w:style w:type="table" w:styleId="a5">
    <w:name w:val="Table Grid"/>
    <w:basedOn w:val="a1"/>
    <w:uiPriority w:val="59"/>
    <w:rsid w:val="00DF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m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СПК</dc:creator>
  <cp:lastModifiedBy>ЯИПК</cp:lastModifiedBy>
  <cp:revision>52</cp:revision>
  <dcterms:created xsi:type="dcterms:W3CDTF">2016-02-10T23:30:00Z</dcterms:created>
  <dcterms:modified xsi:type="dcterms:W3CDTF">2025-03-10T07:26:00Z</dcterms:modified>
</cp:coreProperties>
</file>