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B4851" w14:textId="77777777" w:rsidR="0040204D" w:rsidRDefault="0040204D" w:rsidP="00402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ADE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 Министерство образования и молодежной политики Свердловской области Департамент образования Администрации города Екатеринбурга МАОУ СОШ № 113</w:t>
      </w:r>
    </w:p>
    <w:p w14:paraId="7B9574EB" w14:textId="77777777" w:rsidR="0040204D" w:rsidRDefault="0040204D" w:rsidP="00402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1CA04" w14:textId="77777777" w:rsidR="0040204D" w:rsidRDefault="0040204D" w:rsidP="00402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92A6F" w14:textId="77777777" w:rsidR="0040204D" w:rsidRDefault="0040204D" w:rsidP="00402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6A45F" w14:textId="77777777" w:rsidR="0040204D" w:rsidRDefault="0040204D" w:rsidP="00402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A3BD3" w14:textId="77777777" w:rsidR="0040204D" w:rsidRDefault="0040204D" w:rsidP="00402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F78B6" w14:textId="614B2DC7" w:rsidR="0040204D" w:rsidRDefault="0040204D" w:rsidP="004020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F9178B3" w14:textId="1FC4B190" w:rsidR="0040204D" w:rsidRDefault="0040204D" w:rsidP="00402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6469A1C" w14:textId="20470AB7" w:rsidR="00D6687B" w:rsidRPr="0040204D" w:rsidRDefault="0040204D" w:rsidP="00402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6687B" w:rsidRPr="0040204D">
        <w:rPr>
          <w:rFonts w:ascii="Times New Roman" w:hAnsi="Times New Roman" w:cs="Times New Roman"/>
          <w:b/>
          <w:sz w:val="28"/>
          <w:szCs w:val="28"/>
        </w:rPr>
        <w:t>Исследование</w:t>
      </w:r>
      <w:r w:rsidR="00041C5B" w:rsidRPr="00402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87B" w:rsidRPr="0040204D">
        <w:rPr>
          <w:rFonts w:ascii="Times New Roman" w:hAnsi="Times New Roman" w:cs="Times New Roman"/>
          <w:b/>
          <w:sz w:val="28"/>
          <w:szCs w:val="28"/>
        </w:rPr>
        <w:t>скоростно-силовой</w:t>
      </w:r>
      <w:r w:rsidR="00041C5B" w:rsidRPr="00402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87B" w:rsidRPr="0040204D">
        <w:rPr>
          <w:rFonts w:ascii="Times New Roman" w:hAnsi="Times New Roman" w:cs="Times New Roman"/>
          <w:b/>
          <w:sz w:val="28"/>
          <w:szCs w:val="28"/>
        </w:rPr>
        <w:t>подготовленности</w:t>
      </w:r>
      <w:r w:rsidR="00041C5B" w:rsidRPr="00402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87B" w:rsidRPr="0040204D">
        <w:rPr>
          <w:rFonts w:ascii="Times New Roman" w:hAnsi="Times New Roman" w:cs="Times New Roman"/>
          <w:b/>
          <w:sz w:val="28"/>
          <w:szCs w:val="28"/>
        </w:rPr>
        <w:t>подростков,</w:t>
      </w:r>
      <w:r w:rsidR="00041C5B" w:rsidRPr="00402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87B" w:rsidRPr="0040204D">
        <w:rPr>
          <w:rFonts w:ascii="Times New Roman" w:hAnsi="Times New Roman" w:cs="Times New Roman"/>
          <w:b/>
          <w:sz w:val="28"/>
          <w:szCs w:val="28"/>
        </w:rPr>
        <w:t>занимающихся</w:t>
      </w:r>
      <w:r w:rsidR="00041C5B" w:rsidRPr="00402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87B" w:rsidRPr="0040204D">
        <w:rPr>
          <w:rFonts w:ascii="Times New Roman" w:hAnsi="Times New Roman" w:cs="Times New Roman"/>
          <w:b/>
          <w:sz w:val="28"/>
          <w:szCs w:val="28"/>
        </w:rPr>
        <w:t>баскетболом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3D931DDB" w14:textId="0889DF54" w:rsidR="00D6687B" w:rsidRDefault="00D6687B" w:rsidP="004020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494713" w14:textId="0D9ABD4D" w:rsidR="0040204D" w:rsidRDefault="0040204D" w:rsidP="004020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 физической культуре</w:t>
      </w:r>
    </w:p>
    <w:p w14:paraId="045CEF39" w14:textId="2DD9CDD5" w:rsidR="0040204D" w:rsidRDefault="0040204D" w:rsidP="004020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Дмитриевич</w:t>
      </w:r>
    </w:p>
    <w:p w14:paraId="17BA3FCB" w14:textId="552288F2" w:rsidR="0040204D" w:rsidRDefault="0040204D" w:rsidP="004020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EC859B" w14:textId="77777777" w:rsidR="0040204D" w:rsidRDefault="0040204D" w:rsidP="004020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C55334" w14:textId="6B33DCDA" w:rsidR="0040204D" w:rsidRDefault="0040204D" w:rsidP="00D66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C7588" w14:textId="77777777" w:rsidR="0040204D" w:rsidRPr="003833B0" w:rsidRDefault="0040204D" w:rsidP="00D66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00AC1" w14:textId="77777777" w:rsidR="00023DA9" w:rsidRDefault="00023DA9" w:rsidP="00D66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A1E12" w14:textId="77777777" w:rsidR="00023DA9" w:rsidRDefault="00023DA9" w:rsidP="00D66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FA6CB" w14:textId="77777777" w:rsidR="00023DA9" w:rsidRDefault="00023DA9" w:rsidP="00D66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42A5F" w14:textId="77777777" w:rsidR="00023DA9" w:rsidRDefault="00023DA9" w:rsidP="00D66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9B51" w14:textId="16F7E6F7" w:rsidR="00023DA9" w:rsidRDefault="00023DA9" w:rsidP="00D66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44A87" w14:textId="013FA13E" w:rsidR="004B5EDB" w:rsidRDefault="004B5EDB" w:rsidP="00D66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968F2" w14:textId="77777777" w:rsidR="004B5EDB" w:rsidRDefault="004B5EDB" w:rsidP="00D66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FBAD7" w14:textId="16E82BE8" w:rsidR="0040204D" w:rsidRDefault="004B5EDB" w:rsidP="004B5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</w:t>
      </w:r>
    </w:p>
    <w:p w14:paraId="0F76F3F4" w14:textId="7E75C225" w:rsidR="004B5EDB" w:rsidRDefault="004B5EDB" w:rsidP="004B5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14:paraId="06A6026D" w14:textId="032D1DC9" w:rsidR="004B5EDB" w:rsidRDefault="004B5EDB" w:rsidP="004B5E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C6A2E" w14:textId="77777777" w:rsidR="004B5EDB" w:rsidRDefault="004B5EDB" w:rsidP="004B5EDB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id w:val="-448239093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2F028E1" w14:textId="77777777" w:rsidR="004B5EDB" w:rsidRDefault="004B5EDB" w:rsidP="009E7CC4">
          <w:pPr>
            <w:pStyle w:val="a7"/>
            <w:spacing w:before="0"/>
            <w:jc w:val="center"/>
            <w:rPr>
              <w:rFonts w:asciiTheme="minorHAnsi" w:eastAsiaTheme="minorHAnsi" w:hAnsiTheme="minorHAnsi" w:cstheme="minorBidi"/>
              <w:bCs w:val="0"/>
              <w:color w:val="auto"/>
              <w:sz w:val="22"/>
              <w:szCs w:val="22"/>
              <w:lang w:eastAsia="en-US"/>
            </w:rPr>
          </w:pPr>
        </w:p>
        <w:p w14:paraId="1FE93B36" w14:textId="548BEED5" w:rsidR="00023DA9" w:rsidRPr="004B5EDB" w:rsidRDefault="004B5EDB" w:rsidP="004B5EDB">
          <w:pPr>
            <w:pStyle w:val="a7"/>
            <w:spacing w:before="0"/>
            <w:jc w:val="center"/>
            <w:rPr>
              <w:rFonts w:ascii="Times New Roman" w:hAnsi="Times New Roman"/>
              <w:b/>
              <w:bCs w:val="0"/>
              <w:color w:val="auto"/>
              <w:sz w:val="28"/>
            </w:rPr>
          </w:pPr>
          <w:r>
            <w:rPr>
              <w:rFonts w:ascii="Times New Roman" w:hAnsi="Times New Roman"/>
              <w:b/>
              <w:bCs w:val="0"/>
              <w:color w:val="auto"/>
              <w:sz w:val="28"/>
            </w:rPr>
            <w:t>СОДЕРЖАНИЕ</w:t>
          </w:r>
        </w:p>
        <w:p w14:paraId="013ECE58" w14:textId="7E81BA60" w:rsidR="009E7CC4" w:rsidRPr="009E7CC4" w:rsidRDefault="00023DA9" w:rsidP="004B5EDB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E7CC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E7CC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E7CC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560D370B" w14:textId="327360E3" w:rsidR="009E7CC4" w:rsidRPr="004B5EDB" w:rsidRDefault="004B5EDB" w:rsidP="004B5EDB">
          <w:pPr>
            <w:pStyle w:val="21"/>
            <w:rPr>
              <w:rFonts w:eastAsiaTheme="minorEastAsia"/>
              <w:noProof/>
              <w:lang w:eastAsia="ru-RU"/>
            </w:rPr>
          </w:pPr>
          <w:r>
            <w:t>1</w:t>
          </w:r>
          <w:r w:rsidRPr="004B5EDB">
            <w:t>.</w:t>
          </w:r>
          <w:hyperlink w:anchor="_Toc137994583" w:history="1">
            <w:r w:rsidRPr="004B5EDB">
              <w:rPr>
                <w:rStyle w:val="a8"/>
                <w:rFonts w:eastAsia="Times New Roman"/>
                <w:noProof/>
                <w:lang w:eastAsia="ru-RU"/>
              </w:rPr>
              <w:t xml:space="preserve"> ОРГАНИЗАЦИЯ ИССЛЕДОВАНИЯ</w:t>
            </w:r>
            <w:r w:rsidRPr="004B5E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</w:t>
            </w:r>
          </w:hyperlink>
        </w:p>
        <w:p w14:paraId="54057E95" w14:textId="70943BBD" w:rsidR="009E7CC4" w:rsidRPr="009E7CC4" w:rsidRDefault="00473E0C" w:rsidP="004B5ED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37994584" w:history="1">
            <w:r w:rsidR="004B5EDB">
              <w:rPr>
                <w:rStyle w:val="a8"/>
                <w:rFonts w:eastAsia="Times New Roman"/>
                <w:noProof/>
                <w:lang w:eastAsia="ru-RU"/>
              </w:rPr>
              <w:t>2.</w:t>
            </w:r>
            <w:r w:rsidR="004B5EDB" w:rsidRPr="009E7CC4">
              <w:rPr>
                <w:rStyle w:val="a8"/>
                <w:rFonts w:eastAsia="Times New Roman"/>
                <w:noProof/>
                <w:lang w:eastAsia="ru-RU"/>
              </w:rPr>
              <w:t xml:space="preserve"> МЕТОДЫ ИССЛЕДОВАНИЯ</w:t>
            </w:r>
            <w:r w:rsidR="004B5EDB" w:rsidRPr="009E7CC4">
              <w:rPr>
                <w:noProof/>
                <w:webHidden/>
              </w:rPr>
              <w:tab/>
            </w:r>
            <w:r w:rsidR="004B5EDB">
              <w:rPr>
                <w:noProof/>
                <w:webHidden/>
              </w:rPr>
              <w:t>4</w:t>
            </w:r>
          </w:hyperlink>
        </w:p>
        <w:p w14:paraId="71D5EEF2" w14:textId="182D9534" w:rsidR="009E7CC4" w:rsidRPr="009E7CC4" w:rsidRDefault="00473E0C" w:rsidP="009E7CC4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994585" w:history="1">
            <w:r w:rsidR="004B5EDB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</w:t>
            </w:r>
            <w:r w:rsidR="009E7CC4" w:rsidRPr="009E7CC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РЕЗУЛЬТАТЫ ИССЛЕДОВАНИЯ И ИХ ОБСУЖДЕНИЕ</w:t>
            </w:r>
            <w:r w:rsidR="009E7CC4" w:rsidRPr="009E7C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5E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</w:hyperlink>
        </w:p>
        <w:p w14:paraId="373CAB6E" w14:textId="3B535C74" w:rsidR="009E7CC4" w:rsidRPr="009E7CC4" w:rsidRDefault="00473E0C" w:rsidP="009E7CC4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994586" w:history="1">
            <w:r w:rsidR="009E7CC4" w:rsidRPr="009E7CC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ЗАКЛЮЧЕНИЕ</w:t>
            </w:r>
            <w:r w:rsidR="009E7CC4" w:rsidRPr="009E7C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5E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</w:hyperlink>
        </w:p>
        <w:p w14:paraId="2D897BFF" w14:textId="6E3360C1" w:rsidR="009E7CC4" w:rsidRPr="009E7CC4" w:rsidRDefault="00473E0C" w:rsidP="009E7CC4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994587" w:history="1">
            <w:r w:rsidR="009E7CC4" w:rsidRPr="009E7CC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СПИСОК ИСПОЛЬЗУЕМОЙ ЛИТЕРАТУРЫ</w:t>
            </w:r>
            <w:r w:rsidR="009E7CC4" w:rsidRPr="009E7C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5E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</w:hyperlink>
        </w:p>
        <w:p w14:paraId="396C5FB1" w14:textId="0E66A1BC" w:rsidR="00023DA9" w:rsidRDefault="00023DA9" w:rsidP="009E7CC4">
          <w:pPr>
            <w:spacing w:line="360" w:lineRule="auto"/>
            <w:jc w:val="both"/>
          </w:pPr>
          <w:r w:rsidRPr="009E7CC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DAC7BDE" w14:textId="77777777" w:rsidR="00D6687B" w:rsidRPr="003833B0" w:rsidRDefault="00D6687B" w:rsidP="00D66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065E1" w14:textId="77777777" w:rsidR="00790B66" w:rsidRPr="003833B0" w:rsidRDefault="00790B66" w:rsidP="00F77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17010" w14:textId="77777777" w:rsidR="00E77FCB" w:rsidRPr="003833B0" w:rsidRDefault="00E77FCB" w:rsidP="00F77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9633F" w14:textId="3C8AD222" w:rsidR="00554347" w:rsidRPr="0040204D" w:rsidRDefault="009E7CC4" w:rsidP="00402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37994582"/>
      <w:r w:rsidR="00041C5B" w:rsidRPr="0040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4B5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bookmarkStart w:id="1" w:name="_GoBack"/>
      <w:bookmarkEnd w:id="1"/>
      <w:r w:rsidR="00554347" w:rsidRPr="0040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</w:t>
      </w:r>
      <w:r w:rsidR="00041C5B" w:rsidRPr="0040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347" w:rsidRPr="0040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41C5B" w:rsidRPr="0040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347" w:rsidRPr="0040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="00041C5B" w:rsidRPr="0040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347" w:rsidRPr="0040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  <w:bookmarkEnd w:id="0"/>
    </w:p>
    <w:p w14:paraId="7CF7FDC1" w14:textId="04DA5140" w:rsidR="0079470F" w:rsidRPr="003833B0" w:rsidRDefault="0079470F" w:rsidP="004B5E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7E737C" w14:textId="23C1CE64" w:rsidR="00855020" w:rsidRDefault="00855020" w:rsidP="002276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скоростно-силовой подготовленности подростков, занимающихся баскетболом, представляет собой комплексный анализ и оценку физического состояния и спортивных возможностей подростков в контексте скоростно-силовых качеств.</w:t>
      </w:r>
    </w:p>
    <w:p w14:paraId="56B8E48D" w14:textId="1421367D" w:rsidR="00904009" w:rsidRDefault="0079470F" w:rsidP="002276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состояло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этапов.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B55175F" w14:textId="63F8854A" w:rsidR="00904009" w:rsidRDefault="0079470F" w:rsidP="002276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теоретическом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(сентябрь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47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г.),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проводился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научно-методической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литературы,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тренеров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баскетболу,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04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методика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усовершенствования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течение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годового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цикла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баскетболом.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эксперимента.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FA454C5" w14:textId="16C6DE6D" w:rsidR="002C7CC8" w:rsidRDefault="0079470F" w:rsidP="00904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(октябрь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47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="00A67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A67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04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февраль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47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г.)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проводился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базе</w:t>
      </w:r>
      <w:r w:rsidR="0047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школы</w:t>
      </w:r>
      <w:proofErr w:type="spellEnd"/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04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группе,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которую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входило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7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7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ученика</w:t>
      </w:r>
      <w:r w:rsidR="002C7C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11-12 лет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7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раза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недели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внеучебный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общеобразовательной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7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113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="0047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Екатеринбург.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7CC8" w:rsidRPr="002C7C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проведения эксперимента были отобраны экспериментальная</w:t>
      </w:r>
      <w:r w:rsidR="00A67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(12 человек)</w:t>
      </w:r>
      <w:r w:rsidR="002C7CC8" w:rsidRPr="002C7C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контрольная группы</w:t>
      </w:r>
      <w:r w:rsidR="00A67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(12 человек)</w:t>
      </w:r>
      <w:r w:rsidR="002C7CC8" w:rsidRPr="002C7C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 итоговом этапе проводился анализ экспериментальных данных, обобщение результатов работы, полученные данные обрабатывались методами математической статистики; разрабатывались практические рекомендации. Все исследования проводились в условиях тренировочного процесса на этапах предсоревновательной подготовки и выполнялись как открытый эксперимент.</w:t>
      </w:r>
    </w:p>
    <w:p w14:paraId="49DC9CDD" w14:textId="4E353A44" w:rsidR="0079470F" w:rsidRDefault="0079470F" w:rsidP="00904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третьем-заключительном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(апрель</w:t>
      </w:r>
      <w:r w:rsidR="002C7C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-май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47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г.),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данных,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завершено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работы,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написаны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выводы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2AD994" w14:textId="47A5B598" w:rsidR="00855020" w:rsidRDefault="005A6373" w:rsidP="00904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исследования были получены данные, подтверждающие эффективность разработанной методики усовершенствования физической подготовки подростков, зани</w:t>
      </w:r>
      <w:r w:rsidR="0047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мающихся баскетболом. Ученики</w:t>
      </w:r>
      <w:r w:rsidRPr="005A6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экспериментальной группы продемонстрировали значительные улучшения в </w:t>
      </w:r>
      <w:r w:rsidRPr="005A6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скоростно-силовых показателях, в сравнении с контрольной группой.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анализа полученных данных и обобщения результатов работы были разработаны практические рекомендации для тренеров и спортсменов, которые позволяют оптимизировать процесс тренировок и достичь лучших результатов в развитии скоростно-силовых качеств подростков, занимающихся баскетболом.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6FAF6B9" w14:textId="6A6BC074" w:rsidR="00855020" w:rsidRPr="00904009" w:rsidRDefault="005A6373" w:rsidP="00904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6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исследование позволило провести комплексный анализ и оценку физической подготовленности подростков, занимающихся баскетболом, и выявить эффективные методы развития скоростно-силовых качеств. Полученные результаты и рекомендации могут быть использованы тренерами и спортсменами для улучшения тренировочного процесса и достижения лучших результатов в баскетбольной игре.</w:t>
      </w:r>
    </w:p>
    <w:p w14:paraId="12F2B030" w14:textId="77777777" w:rsidR="00554347" w:rsidRPr="003833B0" w:rsidRDefault="00554347" w:rsidP="005543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7792B1" w14:textId="37537253" w:rsidR="00554347" w:rsidRPr="003833B0" w:rsidRDefault="004B5EDB" w:rsidP="00227629">
      <w:pPr>
        <w:pStyle w:val="2"/>
        <w:rPr>
          <w:rFonts w:eastAsia="Times New Roman" w:cs="Times New Roman"/>
          <w:szCs w:val="28"/>
          <w:lang w:eastAsia="ru-RU"/>
        </w:rPr>
      </w:pPr>
      <w:bookmarkStart w:id="2" w:name="_Toc137994584"/>
      <w:r>
        <w:rPr>
          <w:rFonts w:eastAsia="Times New Roman" w:cs="Times New Roman"/>
          <w:szCs w:val="28"/>
          <w:lang w:eastAsia="ru-RU"/>
        </w:rPr>
        <w:t>2.</w:t>
      </w:r>
      <w:r w:rsidRPr="003833B0">
        <w:rPr>
          <w:rFonts w:eastAsia="Times New Roman" w:cs="Times New Roman"/>
          <w:szCs w:val="28"/>
          <w:lang w:eastAsia="ru-RU"/>
        </w:rPr>
        <w:t xml:space="preserve"> МЕТОДЫ ИССЛЕДОВАНИЯ</w:t>
      </w:r>
      <w:bookmarkEnd w:id="2"/>
      <w:r w:rsidRPr="003833B0">
        <w:rPr>
          <w:rFonts w:eastAsia="Times New Roman" w:cs="Times New Roman"/>
          <w:szCs w:val="28"/>
          <w:lang w:eastAsia="ru-RU"/>
        </w:rPr>
        <w:t xml:space="preserve"> </w:t>
      </w:r>
    </w:p>
    <w:p w14:paraId="429B3CB9" w14:textId="5875542E" w:rsidR="00554347" w:rsidRPr="003833B0" w:rsidRDefault="00554347" w:rsidP="005543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638775" w14:textId="77777777" w:rsidR="002C7CC8" w:rsidRDefault="0079470F" w:rsidP="002276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осуществлялся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организации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7C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</w:t>
      </w:r>
      <w:r w:rsidR="002C7C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факторов,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определяющих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физической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баскетболистов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исследования: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9D70B5D" w14:textId="77777777" w:rsidR="002C7CC8" w:rsidRDefault="0079470F" w:rsidP="002276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научно-методической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литературы;</w:t>
      </w:r>
    </w:p>
    <w:p w14:paraId="08CF25C7" w14:textId="4F7E96D0" w:rsidR="002C7CC8" w:rsidRDefault="002C7CC8" w:rsidP="002276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едагогические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(педагогическое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наблюдение,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контрольные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испытани</w:t>
      </w:r>
      <w:r w:rsidR="00B218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(тестирование)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эксперимент);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ADFF3D7" w14:textId="77777777" w:rsidR="002C7CC8" w:rsidRDefault="0079470F" w:rsidP="002276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математической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статистики.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181388D" w14:textId="77777777" w:rsidR="00D63D4C" w:rsidRDefault="0079470F" w:rsidP="002276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научно-методической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литературы</w:t>
      </w:r>
      <w:r w:rsidR="002C7C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направлением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проанализирована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научно-методическая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специальная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литература.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выбиралась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вопросам,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связанные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теоретическими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практическими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</w:t>
      </w:r>
      <w:r w:rsidR="00D63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Анализировался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учебно-тренировочных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баскетболистов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этапе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предварительной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базовой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подготовки,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позволило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собственную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методику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занятий.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источников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позволил: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CAA8A2F" w14:textId="77777777" w:rsidR="00D63D4C" w:rsidRDefault="0079470F" w:rsidP="002276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установить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последовательность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исследования;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EF136E7" w14:textId="77777777" w:rsidR="00D63D4C" w:rsidRDefault="0079470F" w:rsidP="002276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уточнить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задачу;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2FD485F" w14:textId="77777777" w:rsidR="00D63D4C" w:rsidRDefault="0079470F" w:rsidP="00D6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уровень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подготовленности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исследуемого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контингента.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BADECF6" w14:textId="3A6872AF" w:rsidR="00D63D4C" w:rsidRDefault="0079470F" w:rsidP="00D6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</w:t>
      </w:r>
      <w:r w:rsidR="00D63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DD1B237" w14:textId="77777777" w:rsidR="00D63D4C" w:rsidRDefault="0079470F" w:rsidP="00D6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Педагогическое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</w:t>
      </w:r>
      <w:r w:rsidR="00D63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9461EBB" w14:textId="77777777" w:rsidR="00D63D4C" w:rsidRDefault="0079470F" w:rsidP="00D6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Педагогическое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</w:t>
      </w:r>
      <w:r w:rsidR="00D63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проводились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систематически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использовались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методов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ознакомлени</w:t>
      </w:r>
      <w:r w:rsidR="00D63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тренеров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баскетболистов,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внешкольных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заведений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учителей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общеобразовательных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</w:t>
      </w:r>
      <w:r w:rsidR="00D63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6A5890C" w14:textId="77777777" w:rsidR="00D63D4C" w:rsidRDefault="0079470F" w:rsidP="00D6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Педагогическое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использовалось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получения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визуальной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оптимизации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баскетболу.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AAD6444" w14:textId="77777777" w:rsidR="00B21814" w:rsidRDefault="00D63D4C" w:rsidP="00D6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Тестирование.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Контрольные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испытания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Педагогическое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тестирование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проводилось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уровня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специальной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подготовленности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спортсменов</w:t>
      </w:r>
      <w:r w:rsidR="00B218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эксперимента,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выбраны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70F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тесты: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C058DEB" w14:textId="19E4299D" w:rsidR="00B21814" w:rsidRDefault="0079470F" w:rsidP="00D6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(скоростные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качества).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выполняет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прямолинейное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ускорение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старта.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пробежки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фиксируется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точностью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0,01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Учитывается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попыткам.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11D19E4" w14:textId="0A910388" w:rsidR="00BE0454" w:rsidRDefault="00A105CD" w:rsidP="00D6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8411D31" wp14:editId="37AEC47E">
            <wp:extent cx="4107976" cy="2725781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3568" cy="272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1FBEE" w14:textId="21FAB1F4" w:rsidR="00BE0454" w:rsidRDefault="00BE0454" w:rsidP="00D6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06AE764" w14:textId="46B4F515" w:rsidR="00B21814" w:rsidRDefault="0079470F" w:rsidP="00D6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Прыжок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(скоростно-силовые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качества).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выполняет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прыжок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отталкиваясь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двумя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ногами.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Выполняются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попытки,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учитывается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72B0245" w14:textId="4756A24B" w:rsidR="00A105CD" w:rsidRDefault="00A105CD" w:rsidP="00D6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9CE9E4" wp14:editId="5BC5B714">
            <wp:extent cx="50768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27078" w14:textId="047182D0" w:rsidR="00A105CD" w:rsidRDefault="00A105CD" w:rsidP="00D6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C0EB566" w14:textId="58AE6491" w:rsidR="00B21814" w:rsidRDefault="0079470F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подскока,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(скоростно-силовые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качества).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щиту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прикрепляется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планка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сантиметровой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шкалой.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площадке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щитом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чертится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квадрат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50х50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Измеряется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испытуемого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вытянутой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вверх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рукой.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испытуемый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выполняет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прыжок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вверх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стараясь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планке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отметку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натертыми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пальцами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прыжка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приземлении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испытуемый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находиться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пределах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начерченного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квадрата.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Фиксируется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сделанной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игроком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отметки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уровнем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площадки,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высота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подскока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оценивается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разницей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Учитывается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трем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пометках.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554E598" w14:textId="3FC5105D" w:rsidR="00A105CD" w:rsidRDefault="00A105CD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119CC6" wp14:editId="426B6C50">
            <wp:extent cx="3197355" cy="2565779"/>
            <wp:effectExtent l="0" t="0" r="317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0592" cy="256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D5D53" w14:textId="77777777" w:rsidR="00A105CD" w:rsidRDefault="00A105CD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8CCB09B" w14:textId="2E270BB6" w:rsidR="008A78EF" w:rsidRDefault="0079470F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Спринт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(скоростная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выносливость).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выполняет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прямолинейное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ускорение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беговой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дорожке.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пробежки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фиксируется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точностью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0,01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Учитывается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попытки.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AF90602" w14:textId="4530BEB0" w:rsidR="00A105CD" w:rsidRDefault="00A105CD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1045D8" wp14:editId="5D545C7D">
            <wp:extent cx="5048250" cy="25431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BFEA5" w14:textId="02E4EADE" w:rsidR="00A105CD" w:rsidRDefault="00A105CD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B501F02" w14:textId="5CCBFFF1" w:rsidR="008A78EF" w:rsidRDefault="0079470F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(общая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выносливость).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выполняет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ускорение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беговой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дорожке.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пробежки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фиксируется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точностью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0,01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Учитывается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попытки.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21DAB2D" w14:textId="77777777" w:rsidR="008A78EF" w:rsidRDefault="0079470F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</w:t>
      </w:r>
      <w:r w:rsidR="008A78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569BFB4" w14:textId="199FB122" w:rsidR="00E123EA" w:rsidRDefault="0079470F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Педагогический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предусматривал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тренировочный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баскетболистов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AB3244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</w:t>
      </w:r>
      <w:r w:rsidR="00AB3244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упражнений,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эстафет,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необходимых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овладения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технико-тактическими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навыками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умениями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программные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материалы,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научно-методические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рекомендации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</w:t>
      </w:r>
      <w:r w:rsidR="00E12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кружков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секций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внешкольных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начальной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подготовки,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рассчитанной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E12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</w:t>
      </w:r>
      <w:r w:rsidR="00E12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3244"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775E0D4" w14:textId="77777777" w:rsidR="00E123EA" w:rsidRDefault="00AB3244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поставленных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(отделениями)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баскетболу,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обязательными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исполнению,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означало:</w:t>
      </w:r>
    </w:p>
    <w:p w14:paraId="529432F8" w14:textId="77777777" w:rsidR="00E123EA" w:rsidRDefault="00AB3244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четкая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регулярное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учебно-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тренировочном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процессе;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8AAFD9E" w14:textId="77777777" w:rsidR="00E123EA" w:rsidRDefault="00AB3244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обязательное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плана;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85E5EA7" w14:textId="77777777" w:rsidR="00E123EA" w:rsidRDefault="00AB3244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регулярное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соревнованиях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играх;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949BC3F" w14:textId="77777777" w:rsidR="00E123EA" w:rsidRDefault="00AB3244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рекреационных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мероприятий;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2F92C33" w14:textId="77777777" w:rsidR="00E123EA" w:rsidRDefault="00AB3244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тренировочного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процесса,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соревнований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квалифицированных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баскетболистов;</w:t>
      </w:r>
    </w:p>
    <w:p w14:paraId="63B59970" w14:textId="77777777" w:rsidR="00E123EA" w:rsidRDefault="00AB3244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регулярного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тренировочного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процесса;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D4C7F41" w14:textId="77777777" w:rsidR="00E123EA" w:rsidRDefault="00AB3244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четкой,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организованной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отбора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2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портсменов;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AD47727" w14:textId="77777777" w:rsidR="00E123EA" w:rsidRDefault="00AB3244" w:rsidP="00B21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связанной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прививкой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юным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спортсменам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дисциплинированности,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коллективу,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соблюдения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этики,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организованности,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волевых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качеств;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2F0EE91" w14:textId="77777777" w:rsidR="00651FD0" w:rsidRDefault="00AB3244" w:rsidP="00E123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передового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важнейших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мастерства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воспитанников;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5B3D95E" w14:textId="77777777" w:rsidR="00EA459D" w:rsidRDefault="00AB3244" w:rsidP="00E123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родительского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учебно-воспитательной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секции</w:t>
      </w:r>
      <w:r w:rsidR="00EA4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66ACA93" w14:textId="77777777" w:rsidR="00EA459D" w:rsidRDefault="00AB3244" w:rsidP="00EA45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Разработанная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методика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предусматривала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поставленной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</w:t>
      </w:r>
      <w:r w:rsidR="00EA4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способностей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баскетболистов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EA4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</w:t>
      </w:r>
      <w:r w:rsidR="00EA4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Внедряя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4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разработанный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тренировочный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процесс,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ожидалось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достичь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гармоничного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дальнейшей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удачной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тренировочной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соревновательной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спортсменов.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271BA46" w14:textId="77777777" w:rsidR="00832B4D" w:rsidRDefault="00AB3244" w:rsidP="00EA45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недельном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микроцикле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имел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специфику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нагрузки.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неделю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(понедельник,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4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реда,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4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етверг,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4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ятница)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следующем.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выносливости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разнообразные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2943CAA" w14:textId="77777777" w:rsidR="00832B4D" w:rsidRDefault="00AB3244" w:rsidP="00EA45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выносливости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служили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неспецифические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упражнения: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кросс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пересеченной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местности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варьированием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продолжительности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бега;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дистанциях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20-35-45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минимальным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(10-25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с);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регулярное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(работа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нагрузкой,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которая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превышала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25-35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частотой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пульса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130-165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мин.,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3-5,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2-3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интервалом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1,5-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2,5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мин.).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Беговые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200-800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1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переменном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темпе.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мячами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периметру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площадки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несколькими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повторами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перерывом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1-2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другие.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9C50D88" w14:textId="3BE83E9E" w:rsidR="0011545D" w:rsidRDefault="00AB3244" w:rsidP="00EA45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вышеупомянутых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общеразвивающие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предметами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месте;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игры;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разминки;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скорости,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реакции,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выносливости,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координации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движений;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мышц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ног;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расслабления;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препятствий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алгоритм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преодоления.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974AF95" w14:textId="564EAE98" w:rsidR="00832B4D" w:rsidRPr="00832B4D" w:rsidRDefault="00832B4D" w:rsidP="00832B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Силовые тренировки: тренировки с отягощениями (гантели, штанги) для укрепления мышц ног, ягодиц, спины и рук. Упражнения, такие как </w:t>
      </w:r>
      <w:r w:rsidRPr="00832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приседания, жим ногами, тяга верхнего блока, подтягивания, жим гантели лежа на скамье, наращивают силу и массу мышц, что положительно сказывается на скорости и прыгучести.</w:t>
      </w:r>
    </w:p>
    <w:p w14:paraId="6C80D26C" w14:textId="77777777" w:rsidR="00832B4D" w:rsidRPr="00832B4D" w:rsidRDefault="00832B4D" w:rsidP="00832B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Скоростные упражнения: упражнения, которые развивают быстроту и скорость, такие как быстрый бег на короткие дистанции, скакалка, шаговые прыжки, лыжные прыжки, повторения скачков на месте, помогут развить скорость и реакцию.</w:t>
      </w:r>
    </w:p>
    <w:p w14:paraId="44818831" w14:textId="77777777" w:rsidR="00832B4D" w:rsidRPr="00832B4D" w:rsidRDefault="00832B4D" w:rsidP="00832B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 на равновесие и координацию: тренировки, которые развивают равновесие и координацию, такие как стояние на одной ноге, бег с разнонаправленными перемещениями, многократное касание мяча, повышают моторику и улучшают управление телом.</w:t>
      </w:r>
    </w:p>
    <w:p w14:paraId="6733F000" w14:textId="238CD350" w:rsidR="00832B4D" w:rsidRPr="00832B4D" w:rsidRDefault="00832B4D" w:rsidP="00832B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Тренировки на ускорение и изменение направления движения: тренировки, которые развивают быстроту на короткие дистанции и быстрое изменение направления движения, такие как различные виды игровых симуляций и забеги с быстрым изменением направления, помогут повысить маневренность и скорость реакции.</w:t>
      </w:r>
    </w:p>
    <w:p w14:paraId="57B70CC9" w14:textId="4E8B1BD2" w:rsidR="00832B4D" w:rsidRDefault="00832B4D" w:rsidP="00832B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Игровые тренировки: игровые упражнения, которые требуют быстрого движения, такие как игры в 1 на 1, 2 на 2, 3 на 3, помогут улучшить технику, тактику и реакцию на игровые ситуации.</w:t>
      </w:r>
    </w:p>
    <w:p w14:paraId="5E0351CD" w14:textId="5AB7A1C0" w:rsidR="005464E6" w:rsidRDefault="00AB3244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Специальную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выносливость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высокой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интенсивностью.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использовали,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образом,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беговые,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прыжковые,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скоростно-силовые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циклические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фартлек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подобное.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Многократно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выполнялись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технико-тактические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(особенно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сопротивлением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стремительном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нападении);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интенсивности;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11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уменьшенным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численности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</w:t>
      </w:r>
      <w:r w:rsidR="00546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F5D0F1B" w14:textId="77777777" w:rsidR="005F224F" w:rsidRDefault="005F224F" w:rsidP="005F2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скоростно-силовых способностей спортсменов, рекомендуется использовать комплекс упражнений, который будет включать в себя как упражнения с отягощениями, так и упражнения с использованием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собственного веса тела. Важно помнить, что для молодых спортсменов приоритетным является развитие физических качеств и технических навыков, поэтому скоростно-силовые тренировки должны проводиться в соответствии с этой целью и учитывать особенности возраста.</w:t>
      </w:r>
    </w:p>
    <w:p w14:paraId="501939C7" w14:textId="77777777" w:rsidR="005F224F" w:rsidRDefault="005F224F" w:rsidP="005F2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силы</w:t>
      </w:r>
    </w:p>
    <w:p w14:paraId="72CA5F42" w14:textId="77777777" w:rsidR="005F224F" w:rsidRDefault="005F224F" w:rsidP="005F2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Приседания со свободным весом (без гантелей или штанги) – 2-3 подхода по 8-10 повторений</w:t>
      </w:r>
    </w:p>
    <w:p w14:paraId="58B54A41" w14:textId="77777777" w:rsidR="005F224F" w:rsidRDefault="005F224F" w:rsidP="005F2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Подтягивания на перекладине с подталкиванием ногами – 2-3 подхода по 5-7 повторений</w:t>
      </w:r>
    </w:p>
    <w:p w14:paraId="3DEE9361" w14:textId="77777777" w:rsidR="005F224F" w:rsidRDefault="005F224F" w:rsidP="005F2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Отжимания от пола – 2-3 подхода по 8-10 повторений</w:t>
      </w:r>
    </w:p>
    <w:p w14:paraId="0498BC12" w14:textId="77777777" w:rsidR="005F224F" w:rsidRDefault="005F224F" w:rsidP="005F2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скорости</w:t>
      </w:r>
    </w:p>
    <w:p w14:paraId="7273AB1E" w14:textId="77777777" w:rsidR="005F224F" w:rsidRDefault="005F224F" w:rsidP="005F2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короткие дистанции (10-20 метров) с максимальной скоростью – 3-4 подхода по 2-3 повторения</w:t>
      </w:r>
    </w:p>
    <w:p w14:paraId="5A78A106" w14:textId="77777777" w:rsidR="005F224F" w:rsidRDefault="005F224F" w:rsidP="005F2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 длину с места – 3-4 подхода по 5-7 повторений</w:t>
      </w:r>
    </w:p>
    <w:p w14:paraId="60C63839" w14:textId="77777777" w:rsidR="005F224F" w:rsidRDefault="005F224F" w:rsidP="005F2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Скакалка – 2-3 подхода по 30-60 секунд</w:t>
      </w:r>
    </w:p>
    <w:p w14:paraId="2F67C2C4" w14:textId="77777777" w:rsidR="005F224F" w:rsidRDefault="005F224F" w:rsidP="005F2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Комбинированные упражнения</w:t>
      </w:r>
    </w:p>
    <w:p w14:paraId="3AA7ADCC" w14:textId="77777777" w:rsidR="005F224F" w:rsidRDefault="005F224F" w:rsidP="005F2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мячом – 3-4 подхода по 10-20 метров</w:t>
      </w:r>
    </w:p>
    <w:p w14:paraId="4DC347B8" w14:textId="77777777" w:rsidR="005F224F" w:rsidRDefault="005F224F" w:rsidP="005F2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по рукам с отжиманиями – 2-3 подхода по 5-7 повторений</w:t>
      </w:r>
    </w:p>
    <w:p w14:paraId="57A34B2A" w14:textId="77777777" w:rsidR="005F224F" w:rsidRDefault="005F224F" w:rsidP="005F2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на носки с удержанием мяча над головой – 2-3 подхода по 10-15 повторений.</w:t>
      </w:r>
    </w:p>
    <w:p w14:paraId="731FB6BC" w14:textId="77777777" w:rsidR="005464E6" w:rsidRDefault="0017180C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упражнений: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A7F7DAA" w14:textId="77777777" w:rsidR="005464E6" w:rsidRDefault="0017180C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(3х10-12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повторений)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ягодиц.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870AF01" w14:textId="77777777" w:rsidR="005464E6" w:rsidRDefault="0017180C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Отжимания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(3х8-10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повторений)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груди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трицепсов.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0153C95" w14:textId="77777777" w:rsidR="005464E6" w:rsidRDefault="0017180C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Планка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(3х30-60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секунд)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мышц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баланса.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CF3A691" w14:textId="77777777" w:rsidR="005464E6" w:rsidRDefault="0017180C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Подъемы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носки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(3х15-20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повторений)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мышц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икр.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DA68918" w14:textId="77777777" w:rsidR="005464E6" w:rsidRDefault="0017180C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Становая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тяга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(3х8-10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повторений)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спины.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1E5C684" w14:textId="77777777" w:rsidR="005464E6" w:rsidRDefault="0017180C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гантелей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скамье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(3х8-10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повторений)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груди,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трицепсов.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D8436D1" w14:textId="77777777" w:rsidR="005464E6" w:rsidRDefault="0017180C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Передняя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тяга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(3х8-10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повторений)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плеч.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702C6E4" w14:textId="77777777" w:rsidR="005464E6" w:rsidRDefault="0017180C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Разведение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гантелями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(3х12-15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повторений)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груди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плеч.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B796F73" w14:textId="77777777" w:rsidR="005464E6" w:rsidRDefault="0017180C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короткие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(3х30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секунд)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маневренности.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84CF21F" w14:textId="77777777" w:rsidR="005464E6" w:rsidRDefault="0017180C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Скакалка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(3х1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минута)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выносливости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координации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движений.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7F8778A" w14:textId="77777777" w:rsidR="005464E6" w:rsidRDefault="0017180C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Пробежка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(3х30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секунд)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передач.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3C238B2" w14:textId="7D05F1E8" w:rsidR="005464E6" w:rsidRDefault="0017180C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вперед-назад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линию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(3х30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секунд)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маневренности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быстроты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реакции</w:t>
      </w:r>
      <w:r w:rsidR="00546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F9FCC1E" w14:textId="2AE8B2D2" w:rsidR="00832B4D" w:rsidRDefault="00832B4D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Приведём пример проведения занятия для подростков. </w:t>
      </w:r>
    </w:p>
    <w:p w14:paraId="5B39789D" w14:textId="77777777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Разминка (10-15 минут):</w:t>
      </w:r>
    </w:p>
    <w:p w14:paraId="46D4F667" w14:textId="77777777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 на месте с высоким подъемом коленей (30 секунд).</w:t>
      </w:r>
    </w:p>
    <w:p w14:paraId="72FD9F50" w14:textId="77777777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Растяжка мышц ног, рук, спины и шеи (3-4 упражнения по 20 секунд на каждую группу мышц).</w:t>
      </w:r>
    </w:p>
    <w:p w14:paraId="06D5AE5C" w14:textId="77777777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Шаговые прыжки сменой направления движения (30 секунд).</w:t>
      </w:r>
    </w:p>
    <w:p w14:paraId="4E8EC149" w14:textId="77777777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Силовые упражнения (20-25 минут):</w:t>
      </w:r>
    </w:p>
    <w:p w14:paraId="5599DA65" w14:textId="77777777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Приседания со штангой (3-4 подхода по 8-12 повторений).</w:t>
      </w:r>
    </w:p>
    <w:p w14:paraId="0A5C3C78" w14:textId="77777777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Жим гантели лежа на скамье (3-4 подхода по 8-12 повторений).</w:t>
      </w:r>
    </w:p>
    <w:p w14:paraId="0F889107" w14:textId="77777777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Тяга верхнего блока (3-4 подхода по 8-12 повторений).</w:t>
      </w:r>
    </w:p>
    <w:p w14:paraId="05306D53" w14:textId="77777777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Подтягивания на перекладине (3-4 подхода по максимальному числу повторений).</w:t>
      </w:r>
    </w:p>
    <w:p w14:paraId="2DDEA9F9" w14:textId="77777777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Технические упражнения (20-25 минут):</w:t>
      </w:r>
    </w:p>
    <w:p w14:paraId="522B7E5D" w14:textId="77777777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Многократное касание мяча (3-4 подхода по 20-30 секунд).</w:t>
      </w:r>
    </w:p>
    <w:p w14:paraId="699B8582" w14:textId="32B09E90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шестиугольник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(5-6 повторений в каждую сторону).</w:t>
      </w:r>
    </w:p>
    <w:p w14:paraId="0E5DB042" w14:textId="1B8A1010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"качели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(5-6 повторений в каждую сторону).</w:t>
      </w:r>
    </w:p>
    <w:p w14:paraId="3B3F9A43" w14:textId="77777777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Дриблинг мяча через конусы (3-4 подхода по 20-30 секунд).</w:t>
      </w:r>
    </w:p>
    <w:p w14:paraId="120DBE5B" w14:textId="77777777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Игровые упражнения (20-25 минут):</w:t>
      </w:r>
    </w:p>
    <w:p w14:paraId="344C5D82" w14:textId="77777777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в 3 на 3 на половине площадки (2-3 партии по 5-7 минут).</w:t>
      </w:r>
    </w:p>
    <w:p w14:paraId="70AC23C2" w14:textId="74B9976D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Игра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горячий стул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мячом (2-3 партии по 5-7 минут).</w:t>
      </w:r>
    </w:p>
    <w:p w14:paraId="16E4BA06" w14:textId="6813950F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на 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(2-3 партии по 5-7 минут).</w:t>
      </w:r>
    </w:p>
    <w:p w14:paraId="5FC1250F" w14:textId="77777777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Завершение (5-10 минут):</w:t>
      </w:r>
    </w:p>
    <w:p w14:paraId="0FB7A916" w14:textId="77777777" w:rsidR="00997E0A" w:rsidRPr="00997E0A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Растяжка мышц ног, рук, спины и шеи (3-4 упражнения по 20 секунд на каждую группу мышц).</w:t>
      </w:r>
    </w:p>
    <w:p w14:paraId="00E76F13" w14:textId="18D4AE92" w:rsidR="00832B4D" w:rsidRDefault="00997E0A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Расслабляющие упражнения на дыхание и медитацию (5-10 минут).</w:t>
      </w:r>
    </w:p>
    <w:p w14:paraId="3239DDEC" w14:textId="6E134551" w:rsidR="00C334A7" w:rsidRDefault="00C334A7" w:rsidP="00997E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3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помнить, что занятие должно быть разнообразным, интересным и соответствовать возрасту и уровню подготовки спортсменов.</w:t>
      </w:r>
    </w:p>
    <w:p w14:paraId="3E4347EF" w14:textId="77777777" w:rsidR="009040AF" w:rsidRPr="009040AF" w:rsidRDefault="009040AF" w:rsidP="00904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Силовые тренировки: Одним из основных методов развития скоростно-силовых способностей являются силовые тренировки. Они могут включать упражнения с отягощениями, такими как штанги, гантели, тренажеры с сопротивлением и т.д. Силовые тренировки помогают развивать силу мышц, улучшают взрывную силу и способствуют повышению быстроты и эффективности движений.</w:t>
      </w:r>
    </w:p>
    <w:p w14:paraId="362B80D4" w14:textId="77777777" w:rsidR="009040AF" w:rsidRPr="009040AF" w:rsidRDefault="009040AF" w:rsidP="00904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0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Плиометрические</w:t>
      </w:r>
      <w:proofErr w:type="spellEnd"/>
      <w:r w:rsidRPr="0090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тренировки: </w:t>
      </w:r>
      <w:proofErr w:type="spellStart"/>
      <w:r w:rsidRPr="0090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Плиометрика</w:t>
      </w:r>
      <w:proofErr w:type="spellEnd"/>
      <w:r w:rsidRPr="0090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это форма тренировок, которая использует быстрые и взрывные движения, чтобы развить скоростно-силовые способности. Примеры </w:t>
      </w:r>
      <w:proofErr w:type="spellStart"/>
      <w:r w:rsidRPr="0090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плиометрических</w:t>
      </w:r>
      <w:proofErr w:type="spellEnd"/>
      <w:r w:rsidRPr="0090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тренировок в баскетболе включают прыжки на месте, широкие прыжки, прыжки с разворотами и другие упражнения, которые развивают взрывную силу и способность быстро менять направление движения.</w:t>
      </w:r>
    </w:p>
    <w:p w14:paraId="7457378C" w14:textId="3DFA1929" w:rsidR="009040AF" w:rsidRDefault="009040AF" w:rsidP="00904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Функциональные тренировки: Тренировки, которые имитируют движения и нагрузки, характерные для баскетбольной игры, могут также быть эффективными для развития скоростно-силовых способностей. Это может включать тренировки с мячом, тренировки на специализированных тренажерах, которые имитируют игровые ситуации, и другие формы функциональных тренировок, которые акцентируют внимание на развитии скоростно-силовых навыков, применимых в баскетболе.</w:t>
      </w:r>
    </w:p>
    <w:p w14:paraId="0037344B" w14:textId="3B4AACA6" w:rsidR="005464E6" w:rsidRDefault="0079470F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математической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статистики</w:t>
      </w:r>
      <w:r w:rsidR="00546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0E23EC6" w14:textId="77777777" w:rsidR="00881974" w:rsidRDefault="0079470F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обработке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экспериментальных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использовались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традиционные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математической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статистики: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средней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арифметической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величины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794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x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стандартного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отклонения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среднего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арифметического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(δ),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процентное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соотношение.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4BC92F5" w14:textId="795DDC88" w:rsidR="00C334A7" w:rsidRDefault="0079470F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вышеуказанных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вычисления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показателей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процентном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(ŋ),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достоверность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влияния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экспериментальных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факторов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01AA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9501AA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01AA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подготовленность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0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t-критерию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Стьюдента.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B64096F" w14:textId="15CC96A9" w:rsidR="00554347" w:rsidRPr="003833B0" w:rsidRDefault="0079470F" w:rsidP="00115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математической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статистики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использовались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01AA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9501AA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01AA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</w:t>
      </w:r>
      <w:r w:rsidR="009501AA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01AA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9501AA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01AA"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предусматривали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возможной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изучаемых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явлениях.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Расчеты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проводились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ПК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(персональный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компьютер)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пакета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Microsoft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Excel.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629" w:rsidRPr="0038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347" w:rsidRPr="0038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F6F7F85" w14:textId="145E8143" w:rsidR="00554347" w:rsidRPr="003833B0" w:rsidRDefault="00041C5B" w:rsidP="00554347">
      <w:pPr>
        <w:pStyle w:val="1"/>
        <w:rPr>
          <w:rFonts w:eastAsia="Times New Roman"/>
          <w:lang w:eastAsia="ru-RU"/>
        </w:rPr>
      </w:pPr>
      <w:bookmarkStart w:id="3" w:name="_Toc137994585"/>
      <w:r w:rsidRPr="003833B0">
        <w:rPr>
          <w:rFonts w:eastAsia="Times New Roman"/>
          <w:lang w:eastAsia="ru-RU"/>
        </w:rPr>
        <w:lastRenderedPageBreak/>
        <w:t xml:space="preserve"> </w:t>
      </w:r>
      <w:r w:rsidR="00554347" w:rsidRPr="003833B0">
        <w:rPr>
          <w:rFonts w:eastAsia="Times New Roman"/>
          <w:lang w:eastAsia="ru-RU"/>
        </w:rPr>
        <w:t>3.</w:t>
      </w:r>
      <w:r w:rsidRPr="003833B0">
        <w:rPr>
          <w:rFonts w:eastAsia="Times New Roman"/>
          <w:lang w:eastAsia="ru-RU"/>
        </w:rPr>
        <w:t xml:space="preserve"> </w:t>
      </w:r>
      <w:r w:rsidR="00554347" w:rsidRPr="003833B0">
        <w:rPr>
          <w:rFonts w:eastAsia="Times New Roman"/>
          <w:lang w:eastAsia="ru-RU"/>
        </w:rPr>
        <w:t>РЕЗУЛЬТАТЫ</w:t>
      </w:r>
      <w:r w:rsidRPr="003833B0">
        <w:rPr>
          <w:rFonts w:eastAsia="Times New Roman"/>
          <w:lang w:eastAsia="ru-RU"/>
        </w:rPr>
        <w:t xml:space="preserve"> </w:t>
      </w:r>
      <w:r w:rsidR="00554347" w:rsidRPr="003833B0">
        <w:rPr>
          <w:rFonts w:eastAsia="Times New Roman"/>
          <w:lang w:eastAsia="ru-RU"/>
        </w:rPr>
        <w:t>ИССЛЕДОВАНИЯ</w:t>
      </w:r>
      <w:r w:rsidRPr="003833B0">
        <w:rPr>
          <w:rFonts w:eastAsia="Times New Roman"/>
          <w:lang w:eastAsia="ru-RU"/>
        </w:rPr>
        <w:t xml:space="preserve"> </w:t>
      </w:r>
      <w:r w:rsidR="00554347" w:rsidRPr="003833B0">
        <w:rPr>
          <w:rFonts w:eastAsia="Times New Roman"/>
          <w:lang w:eastAsia="ru-RU"/>
        </w:rPr>
        <w:t>И</w:t>
      </w:r>
      <w:r w:rsidRPr="003833B0">
        <w:rPr>
          <w:rFonts w:eastAsia="Times New Roman"/>
          <w:lang w:eastAsia="ru-RU"/>
        </w:rPr>
        <w:t xml:space="preserve"> </w:t>
      </w:r>
      <w:r w:rsidR="00554347" w:rsidRPr="003833B0">
        <w:rPr>
          <w:rFonts w:eastAsia="Times New Roman"/>
          <w:lang w:eastAsia="ru-RU"/>
        </w:rPr>
        <w:t>ИХ</w:t>
      </w:r>
      <w:r w:rsidRPr="003833B0">
        <w:rPr>
          <w:rFonts w:eastAsia="Times New Roman"/>
          <w:lang w:eastAsia="ru-RU"/>
        </w:rPr>
        <w:t xml:space="preserve"> </w:t>
      </w:r>
      <w:r w:rsidR="00554347" w:rsidRPr="003833B0">
        <w:rPr>
          <w:rFonts w:eastAsia="Times New Roman"/>
          <w:lang w:eastAsia="ru-RU"/>
        </w:rPr>
        <w:t>ОБСУЖДЕНИЕ</w:t>
      </w:r>
      <w:bookmarkEnd w:id="3"/>
    </w:p>
    <w:p w14:paraId="4204BB8A" w14:textId="4A9B8249" w:rsidR="00554347" w:rsidRPr="003833B0" w:rsidRDefault="00554347" w:rsidP="005543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C682F7" w14:textId="5762EF9D" w:rsidR="009E7CC4" w:rsidRDefault="003B5A39" w:rsidP="006A6A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Ранее нами были рассмотрены </w:t>
      </w:r>
      <w:r w:rsidRPr="003B5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анатомо-физиологические особенности, которые присущи подростковому возрасту. Были выявлены основные периоды физического развития подростков, а также особенности роста и развития скелетно-мышечной системы. Также было отмечено, что в подростковом возрасте происходят интенсивные процессы формирования координационных способностей, влияющих на спортивные результаты.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5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Рассмотрены основные компоненты скоростно-силовой подготовки, такие как сила, быстрота, выносливость и координация. Кроме того, были описаны основные методы исследования скоростно-силовых качеств, которые позволяют определить уровень физической подготовленности подростков.</w:t>
      </w:r>
    </w:p>
    <w:p w14:paraId="775F26C9" w14:textId="77777777" w:rsidR="003B5A39" w:rsidRDefault="003B5A39" w:rsidP="003B5A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Разработанная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методика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педагогического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предусматривала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реализацию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поставленной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физических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способностей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баскетболистов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лет.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Внедряя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разработанный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тренировочный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процесс,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ожидалось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достичь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максимально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гармоничного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физических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дальнейшей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удачной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тренировочной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соревновательной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юных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спортсменов.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85FEC53" w14:textId="77777777" w:rsidR="003B5A39" w:rsidRDefault="003B5A39" w:rsidP="003B5A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недельном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микроцикле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имел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специфику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нагрузки.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проходили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неделю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(понедельник,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реда,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етверг,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ятница)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состояли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следующем.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выносливости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применяли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разнообразные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упражнения.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2F9F702" w14:textId="77777777" w:rsidR="003B5A39" w:rsidRDefault="003B5A39" w:rsidP="003B5A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Главным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средством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воспитания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выносливости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служили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неспецифические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упражнения: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кросс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пересеченной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местности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варьированием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продолжительности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бега;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дистанциях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20-35-45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минимальным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отдыхом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(10-25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с);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регулярное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подвижных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(работа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нагрузкой,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которая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превышала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25-35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частотой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пульса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130-165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уд.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мин.,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число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серии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3-5,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число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серий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2-3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интервалом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1,5-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2,5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мин.).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Беговые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200-800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переменном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темпе.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мячами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периметру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игровой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площадки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несколькими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повторами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перерывом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1-2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мин.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3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другие.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5B1233E" w14:textId="42183387" w:rsidR="009501AA" w:rsidRDefault="009501AA" w:rsidP="006A6A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Представим результаты исследования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подготовленности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баскетболистов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F11AD41" w14:textId="77777777" w:rsidR="009501AA" w:rsidRDefault="00CF4FD3" w:rsidP="009501A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0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</w:p>
    <w:p w14:paraId="4067EF3B" w14:textId="02DF2CF2" w:rsidR="009501AA" w:rsidRDefault="00CF4FD3" w:rsidP="009501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подготовленности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баскетболистов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течение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исследуемого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(n=12)</w:t>
      </w:r>
      <w:r w:rsidR="00FF6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экспериментальная группа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8"/>
        <w:gridCol w:w="1701"/>
        <w:gridCol w:w="1490"/>
        <w:gridCol w:w="1490"/>
        <w:gridCol w:w="1741"/>
      </w:tblGrid>
      <w:tr w:rsidR="0014300D" w14:paraId="5F94A473" w14:textId="7C529FB1" w:rsidTr="00121D73">
        <w:tc>
          <w:tcPr>
            <w:tcW w:w="2618" w:type="dxa"/>
          </w:tcPr>
          <w:p w14:paraId="7D4F9667" w14:textId="370DDCE7" w:rsidR="0014300D" w:rsidRDefault="0014300D" w:rsidP="00950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Тесты</w:t>
            </w:r>
          </w:p>
        </w:tc>
        <w:tc>
          <w:tcPr>
            <w:tcW w:w="1701" w:type="dxa"/>
          </w:tcPr>
          <w:p w14:paraId="7149EA3F" w14:textId="614D46F8" w:rsidR="0014300D" w:rsidRPr="00985928" w:rsidRDefault="0014300D" w:rsidP="00950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 </w:t>
            </w:r>
          </w:p>
        </w:tc>
        <w:tc>
          <w:tcPr>
            <w:tcW w:w="1490" w:type="dxa"/>
          </w:tcPr>
          <w:p w14:paraId="2959305F" w14:textId="3A3CBAAA" w:rsidR="0014300D" w:rsidRPr="0014300D" w:rsidRDefault="0014300D" w:rsidP="00950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после</w:t>
            </w:r>
          </w:p>
        </w:tc>
        <w:tc>
          <w:tcPr>
            <w:tcW w:w="1490" w:type="dxa"/>
          </w:tcPr>
          <w:p w14:paraId="3BAC6467" w14:textId="0750299D" w:rsidR="0014300D" w:rsidRPr="00985928" w:rsidRDefault="0014300D" w:rsidP="00950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t</w:t>
            </w:r>
          </w:p>
        </w:tc>
        <w:tc>
          <w:tcPr>
            <w:tcW w:w="1741" w:type="dxa"/>
          </w:tcPr>
          <w:p w14:paraId="08C552B9" w14:textId="4D5FE121" w:rsidR="0014300D" w:rsidRPr="00985928" w:rsidRDefault="0014300D" w:rsidP="00950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Уровень значимости</w:t>
            </w:r>
          </w:p>
        </w:tc>
      </w:tr>
      <w:tr w:rsidR="0014300D" w14:paraId="48A31A20" w14:textId="15033BC8" w:rsidTr="00121D73">
        <w:tc>
          <w:tcPr>
            <w:tcW w:w="2618" w:type="dxa"/>
          </w:tcPr>
          <w:p w14:paraId="12437533" w14:textId="035E6BAB" w:rsidR="0014300D" w:rsidRDefault="0014300D" w:rsidP="00950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м,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1701" w:type="dxa"/>
          </w:tcPr>
          <w:p w14:paraId="40F3F15B" w14:textId="76C96ADA" w:rsidR="0014300D" w:rsidRDefault="0014300D" w:rsidP="00950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4,1±0,09</w:t>
            </w:r>
          </w:p>
        </w:tc>
        <w:tc>
          <w:tcPr>
            <w:tcW w:w="1490" w:type="dxa"/>
          </w:tcPr>
          <w:p w14:paraId="16B21322" w14:textId="04EB3033" w:rsidR="0014300D" w:rsidRDefault="0014300D" w:rsidP="00950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3,9±0,18</w:t>
            </w:r>
          </w:p>
        </w:tc>
        <w:tc>
          <w:tcPr>
            <w:tcW w:w="1490" w:type="dxa"/>
          </w:tcPr>
          <w:p w14:paraId="697F0301" w14:textId="6FD5AFF2" w:rsidR="0014300D" w:rsidRDefault="0014300D" w:rsidP="00950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0,99</w:t>
            </w:r>
          </w:p>
        </w:tc>
        <w:tc>
          <w:tcPr>
            <w:tcW w:w="1741" w:type="dxa"/>
          </w:tcPr>
          <w:p w14:paraId="38192074" w14:textId="6EF2A4D8" w:rsidR="0014300D" w:rsidRDefault="00FF6AED" w:rsidP="00950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≤0,05</w:t>
            </w:r>
          </w:p>
        </w:tc>
      </w:tr>
      <w:tr w:rsidR="0014300D" w14:paraId="624ED17F" w14:textId="36FECFD8" w:rsidTr="00121D73">
        <w:tc>
          <w:tcPr>
            <w:tcW w:w="2618" w:type="dxa"/>
          </w:tcPr>
          <w:p w14:paraId="66894A70" w14:textId="31FA1746" w:rsidR="0014300D" w:rsidRDefault="0014300D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Прыжок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длину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места,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см</w:t>
            </w:r>
          </w:p>
        </w:tc>
        <w:tc>
          <w:tcPr>
            <w:tcW w:w="1701" w:type="dxa"/>
          </w:tcPr>
          <w:p w14:paraId="3BF98786" w14:textId="03FC387B" w:rsidR="0014300D" w:rsidRDefault="0014300D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161,33±3,29</w:t>
            </w:r>
          </w:p>
        </w:tc>
        <w:tc>
          <w:tcPr>
            <w:tcW w:w="1490" w:type="dxa"/>
          </w:tcPr>
          <w:p w14:paraId="0B0207AD" w14:textId="05A1095A" w:rsidR="0014300D" w:rsidRDefault="0014300D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167,08±2,6</w:t>
            </w:r>
          </w:p>
        </w:tc>
        <w:tc>
          <w:tcPr>
            <w:tcW w:w="1490" w:type="dxa"/>
          </w:tcPr>
          <w:p w14:paraId="6ED0FB8A" w14:textId="0D2B9BD8" w:rsidR="0014300D" w:rsidRDefault="0014300D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1,35</w:t>
            </w:r>
          </w:p>
        </w:tc>
        <w:tc>
          <w:tcPr>
            <w:tcW w:w="1741" w:type="dxa"/>
          </w:tcPr>
          <w:p w14:paraId="687852CE" w14:textId="1866BC57" w:rsidR="0014300D" w:rsidRDefault="00FF6AED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≤0,05</w:t>
            </w:r>
          </w:p>
        </w:tc>
      </w:tr>
      <w:tr w:rsidR="0014300D" w14:paraId="68E19D3C" w14:textId="6B0D91A9" w:rsidTr="00121D73">
        <w:tc>
          <w:tcPr>
            <w:tcW w:w="2618" w:type="dxa"/>
          </w:tcPr>
          <w:p w14:paraId="00E0588C" w14:textId="0ACA72FA" w:rsidR="0014300D" w:rsidRDefault="0014300D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Высота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подскока,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см</w:t>
            </w:r>
          </w:p>
        </w:tc>
        <w:tc>
          <w:tcPr>
            <w:tcW w:w="1701" w:type="dxa"/>
          </w:tcPr>
          <w:p w14:paraId="39B1A822" w14:textId="2E805D5B" w:rsidR="0014300D" w:rsidRDefault="0014300D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33,25±1,31</w:t>
            </w:r>
          </w:p>
        </w:tc>
        <w:tc>
          <w:tcPr>
            <w:tcW w:w="1490" w:type="dxa"/>
          </w:tcPr>
          <w:p w14:paraId="0F6D6ECB" w14:textId="213BECC0" w:rsidR="0014300D" w:rsidRDefault="0014300D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37,1±1,27</w:t>
            </w:r>
          </w:p>
        </w:tc>
        <w:tc>
          <w:tcPr>
            <w:tcW w:w="1490" w:type="dxa"/>
          </w:tcPr>
          <w:p w14:paraId="6F8BFFCF" w14:textId="58311D53" w:rsidR="0014300D" w:rsidRDefault="0014300D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0,76</w:t>
            </w:r>
          </w:p>
        </w:tc>
        <w:tc>
          <w:tcPr>
            <w:tcW w:w="1741" w:type="dxa"/>
          </w:tcPr>
          <w:p w14:paraId="0299DEA9" w14:textId="3854058F" w:rsidR="0014300D" w:rsidRDefault="00FF6AED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≤0,05</w:t>
            </w:r>
          </w:p>
        </w:tc>
      </w:tr>
      <w:tr w:rsidR="0014300D" w14:paraId="34AF3E0A" w14:textId="63FF99FD" w:rsidTr="00121D73">
        <w:tc>
          <w:tcPr>
            <w:tcW w:w="2618" w:type="dxa"/>
          </w:tcPr>
          <w:p w14:paraId="4138EEC7" w14:textId="5E3A9736" w:rsidR="0014300D" w:rsidRDefault="00121D73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Спринт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60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м,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1701" w:type="dxa"/>
          </w:tcPr>
          <w:p w14:paraId="402D232E" w14:textId="0F959781" w:rsidR="0014300D" w:rsidRDefault="00121D73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9,85±0,25</w:t>
            </w:r>
          </w:p>
        </w:tc>
        <w:tc>
          <w:tcPr>
            <w:tcW w:w="1490" w:type="dxa"/>
          </w:tcPr>
          <w:p w14:paraId="5CDF1652" w14:textId="600522E4" w:rsidR="0014300D" w:rsidRDefault="00121D73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9,68±0,31</w:t>
            </w:r>
          </w:p>
        </w:tc>
        <w:tc>
          <w:tcPr>
            <w:tcW w:w="1490" w:type="dxa"/>
          </w:tcPr>
          <w:p w14:paraId="1EAB8237" w14:textId="3B1BE33E" w:rsidR="0014300D" w:rsidRDefault="00121D73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0,42</w:t>
            </w:r>
          </w:p>
        </w:tc>
        <w:tc>
          <w:tcPr>
            <w:tcW w:w="1741" w:type="dxa"/>
          </w:tcPr>
          <w:p w14:paraId="5FC35946" w14:textId="0A662262" w:rsidR="0014300D" w:rsidRDefault="00FF6AED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≤0,05</w:t>
            </w:r>
          </w:p>
        </w:tc>
      </w:tr>
      <w:tr w:rsidR="0014300D" w14:paraId="2907ED1F" w14:textId="6444C585" w:rsidTr="00121D73">
        <w:tc>
          <w:tcPr>
            <w:tcW w:w="2618" w:type="dxa"/>
          </w:tcPr>
          <w:p w14:paraId="0FF4A1A0" w14:textId="7CF3F3B3" w:rsidR="0014300D" w:rsidRDefault="00121D73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300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м,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1701" w:type="dxa"/>
          </w:tcPr>
          <w:p w14:paraId="36E92F2C" w14:textId="38B774F2" w:rsidR="0014300D" w:rsidRDefault="00121D73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57,01±1,37</w:t>
            </w:r>
          </w:p>
        </w:tc>
        <w:tc>
          <w:tcPr>
            <w:tcW w:w="1490" w:type="dxa"/>
          </w:tcPr>
          <w:p w14:paraId="3A03CAF3" w14:textId="4F6DC458" w:rsidR="0014300D" w:rsidRDefault="00121D73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56,3±1,28</w:t>
            </w:r>
          </w:p>
        </w:tc>
        <w:tc>
          <w:tcPr>
            <w:tcW w:w="1490" w:type="dxa"/>
          </w:tcPr>
          <w:p w14:paraId="2AC37FBB" w14:textId="30AA1F0D" w:rsidR="0014300D" w:rsidRDefault="00121D73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0,37</w:t>
            </w:r>
          </w:p>
        </w:tc>
        <w:tc>
          <w:tcPr>
            <w:tcW w:w="1741" w:type="dxa"/>
          </w:tcPr>
          <w:p w14:paraId="3D5A5928" w14:textId="0B41BE81" w:rsidR="0014300D" w:rsidRDefault="00FF6AED" w:rsidP="00143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≤0,05</w:t>
            </w:r>
          </w:p>
        </w:tc>
      </w:tr>
    </w:tbl>
    <w:p w14:paraId="46FBFDB2" w14:textId="77777777" w:rsidR="009501AA" w:rsidRDefault="009501AA" w:rsidP="00950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03E232F" w14:textId="77777777" w:rsidR="00FF6AED" w:rsidRDefault="00FF6AED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Данные,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представленные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ице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указывают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динамику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состояния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подготовленности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спортсменов,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сравнение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результатов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тестирования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дало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положительный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прирост.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тестировании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скоростных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качеств,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м,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динамика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результатов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4,1±0,09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3,9±0,18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конце,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процентах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составило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4,9%.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A232688" w14:textId="2D563191" w:rsidR="00FF6AED" w:rsidRDefault="00FF6AED" w:rsidP="0088197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</w:p>
    <w:p w14:paraId="718A0C77" w14:textId="67495C4F" w:rsidR="00FF6AED" w:rsidRDefault="00FF6AED" w:rsidP="008819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физической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подготовленности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баскетболистов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течение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исследуемого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периода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(n=12)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контрольная группа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8"/>
        <w:gridCol w:w="1701"/>
        <w:gridCol w:w="1490"/>
        <w:gridCol w:w="1490"/>
        <w:gridCol w:w="1741"/>
      </w:tblGrid>
      <w:tr w:rsidR="00FF6AED" w14:paraId="1EA93D69" w14:textId="77777777" w:rsidTr="00A61525">
        <w:tc>
          <w:tcPr>
            <w:tcW w:w="2618" w:type="dxa"/>
          </w:tcPr>
          <w:p w14:paraId="580D21FF" w14:textId="77777777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Тесты</w:t>
            </w:r>
          </w:p>
        </w:tc>
        <w:tc>
          <w:tcPr>
            <w:tcW w:w="1701" w:type="dxa"/>
          </w:tcPr>
          <w:p w14:paraId="0ADE1BB7" w14:textId="77777777" w:rsidR="00FF6AED" w:rsidRPr="00985928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 </w:t>
            </w:r>
          </w:p>
        </w:tc>
        <w:tc>
          <w:tcPr>
            <w:tcW w:w="1490" w:type="dxa"/>
          </w:tcPr>
          <w:p w14:paraId="05D9FA6D" w14:textId="77777777" w:rsidR="00FF6AED" w:rsidRPr="0014300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после</w:t>
            </w:r>
          </w:p>
        </w:tc>
        <w:tc>
          <w:tcPr>
            <w:tcW w:w="1490" w:type="dxa"/>
          </w:tcPr>
          <w:p w14:paraId="1668CAE4" w14:textId="77777777" w:rsidR="00FF6AED" w:rsidRPr="00985928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t</w:t>
            </w:r>
          </w:p>
        </w:tc>
        <w:tc>
          <w:tcPr>
            <w:tcW w:w="1741" w:type="dxa"/>
          </w:tcPr>
          <w:p w14:paraId="4D3C5582" w14:textId="77777777" w:rsidR="00FF6AED" w:rsidRPr="00985928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Уровень значимости</w:t>
            </w:r>
          </w:p>
        </w:tc>
      </w:tr>
      <w:tr w:rsidR="00FF6AED" w14:paraId="670DAF0A" w14:textId="77777777" w:rsidTr="00A61525">
        <w:tc>
          <w:tcPr>
            <w:tcW w:w="2618" w:type="dxa"/>
          </w:tcPr>
          <w:p w14:paraId="5DA5AF2C" w14:textId="77777777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Бег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м,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1701" w:type="dxa"/>
          </w:tcPr>
          <w:p w14:paraId="383E1682" w14:textId="39B5AC68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4,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±0,0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490" w:type="dxa"/>
          </w:tcPr>
          <w:p w14:paraId="40F245CE" w14:textId="6923D266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3,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±0,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490" w:type="dxa"/>
          </w:tcPr>
          <w:p w14:paraId="296CBBBD" w14:textId="42A93C6C" w:rsidR="00FF6AED" w:rsidRDefault="0042225E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1,21</w:t>
            </w:r>
          </w:p>
        </w:tc>
        <w:tc>
          <w:tcPr>
            <w:tcW w:w="1741" w:type="dxa"/>
          </w:tcPr>
          <w:p w14:paraId="4B6B1B93" w14:textId="43D4FC22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≥0,05</w:t>
            </w:r>
          </w:p>
        </w:tc>
      </w:tr>
      <w:tr w:rsidR="00FF6AED" w14:paraId="2245A74C" w14:textId="77777777" w:rsidTr="00A61525">
        <w:tc>
          <w:tcPr>
            <w:tcW w:w="2618" w:type="dxa"/>
          </w:tcPr>
          <w:p w14:paraId="13010E44" w14:textId="77777777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Прыжок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длину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места,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см</w:t>
            </w:r>
          </w:p>
        </w:tc>
        <w:tc>
          <w:tcPr>
            <w:tcW w:w="1701" w:type="dxa"/>
          </w:tcPr>
          <w:p w14:paraId="2A8D154E" w14:textId="20D33BE2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161,3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±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,29</w:t>
            </w:r>
          </w:p>
        </w:tc>
        <w:tc>
          <w:tcPr>
            <w:tcW w:w="1490" w:type="dxa"/>
          </w:tcPr>
          <w:p w14:paraId="01771992" w14:textId="66B455B6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</w:t>
            </w:r>
            <w:r w:rsidR="0042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54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±2,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90" w:type="dxa"/>
          </w:tcPr>
          <w:p w14:paraId="511CAD69" w14:textId="4FDFDB33" w:rsidR="00FF6AED" w:rsidRDefault="0042225E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2,32</w:t>
            </w:r>
          </w:p>
        </w:tc>
        <w:tc>
          <w:tcPr>
            <w:tcW w:w="1741" w:type="dxa"/>
          </w:tcPr>
          <w:p w14:paraId="543577E6" w14:textId="204EFE04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≥0,05</w:t>
            </w:r>
          </w:p>
        </w:tc>
      </w:tr>
      <w:tr w:rsidR="00FF6AED" w14:paraId="7B88AF72" w14:textId="77777777" w:rsidTr="00A61525">
        <w:tc>
          <w:tcPr>
            <w:tcW w:w="2618" w:type="dxa"/>
          </w:tcPr>
          <w:p w14:paraId="652FC1EF" w14:textId="77777777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Высота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подскока,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см</w:t>
            </w:r>
          </w:p>
        </w:tc>
        <w:tc>
          <w:tcPr>
            <w:tcW w:w="1701" w:type="dxa"/>
          </w:tcPr>
          <w:p w14:paraId="742FD7EB" w14:textId="7ACFDBF0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33,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00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±1,3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90" w:type="dxa"/>
          </w:tcPr>
          <w:p w14:paraId="6A7B5A5D" w14:textId="21B32647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2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±1,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490" w:type="dxa"/>
          </w:tcPr>
          <w:p w14:paraId="194695B4" w14:textId="76C0038F" w:rsidR="00FF6AED" w:rsidRDefault="0042225E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3,54</w:t>
            </w:r>
          </w:p>
        </w:tc>
        <w:tc>
          <w:tcPr>
            <w:tcW w:w="1741" w:type="dxa"/>
          </w:tcPr>
          <w:p w14:paraId="43E9CDCB" w14:textId="1173A597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≥0,05</w:t>
            </w:r>
          </w:p>
        </w:tc>
      </w:tr>
      <w:tr w:rsidR="00FF6AED" w14:paraId="4495E5B2" w14:textId="77777777" w:rsidTr="00A61525">
        <w:tc>
          <w:tcPr>
            <w:tcW w:w="2618" w:type="dxa"/>
          </w:tcPr>
          <w:p w14:paraId="45BFAC4A" w14:textId="77777777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Спринт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60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м,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1701" w:type="dxa"/>
          </w:tcPr>
          <w:p w14:paraId="654160BB" w14:textId="043F5115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9,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47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±0,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490" w:type="dxa"/>
          </w:tcPr>
          <w:p w14:paraId="1828DB93" w14:textId="567308C0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9,</w:t>
            </w:r>
            <w:r w:rsidR="0042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50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±0,3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90" w:type="dxa"/>
          </w:tcPr>
          <w:p w14:paraId="727C509E" w14:textId="227FABDD" w:rsidR="00FF6AED" w:rsidRDefault="0042225E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1,51</w:t>
            </w:r>
          </w:p>
        </w:tc>
        <w:tc>
          <w:tcPr>
            <w:tcW w:w="1741" w:type="dxa"/>
          </w:tcPr>
          <w:p w14:paraId="262DC2C6" w14:textId="1CA445EF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≥0,05</w:t>
            </w:r>
          </w:p>
        </w:tc>
      </w:tr>
      <w:tr w:rsidR="00FF6AED" w14:paraId="4B6FBC9A" w14:textId="77777777" w:rsidTr="00A61525">
        <w:tc>
          <w:tcPr>
            <w:tcW w:w="2618" w:type="dxa"/>
          </w:tcPr>
          <w:p w14:paraId="4599A73E" w14:textId="77777777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300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м,</w:t>
            </w:r>
            <w:r w:rsidRPr="0038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1701" w:type="dxa"/>
          </w:tcPr>
          <w:p w14:paraId="32B1DD9A" w14:textId="1BC734A0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57,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54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±1,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74</w:t>
            </w:r>
          </w:p>
        </w:tc>
        <w:tc>
          <w:tcPr>
            <w:tcW w:w="1490" w:type="dxa"/>
          </w:tcPr>
          <w:p w14:paraId="6C8F1BE2" w14:textId="6CE19458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42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CF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±1,2</w:t>
            </w:r>
            <w:r w:rsidR="0079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90" w:type="dxa"/>
          </w:tcPr>
          <w:p w14:paraId="492D9D1E" w14:textId="7E855536" w:rsidR="00FF6AED" w:rsidRDefault="0042225E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2,32</w:t>
            </w:r>
          </w:p>
        </w:tc>
        <w:tc>
          <w:tcPr>
            <w:tcW w:w="1741" w:type="dxa"/>
          </w:tcPr>
          <w:p w14:paraId="75F17704" w14:textId="651B9E84" w:rsidR="00FF6AED" w:rsidRDefault="00FF6AED" w:rsidP="008819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≥0,05</w:t>
            </w:r>
          </w:p>
        </w:tc>
      </w:tr>
    </w:tbl>
    <w:p w14:paraId="18A34C5F" w14:textId="77777777" w:rsidR="00FF6AED" w:rsidRDefault="00FF6AED" w:rsidP="00881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5542619" w14:textId="7561BA75" w:rsidR="00067097" w:rsidRDefault="0042225E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BE42DC" wp14:editId="5617A71F">
            <wp:extent cx="4572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E140E52-400F-4F16-AF3D-1404B3371A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CD15828" w14:textId="77777777" w:rsidR="00067097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7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инамика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баскетболистов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течение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исследуемого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периода</w:t>
      </w:r>
    </w:p>
    <w:p w14:paraId="44A14F71" w14:textId="77777777" w:rsidR="00067097" w:rsidRDefault="00067097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A348752" w14:textId="77777777" w:rsidR="00067097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взрывной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мышц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7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прыжок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</w:t>
      </w:r>
      <w:r w:rsidR="00067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3,6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начале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</w:t>
      </w:r>
      <w:r w:rsidR="00067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указывали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величину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161,33±3,29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улучшился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167,08±2,68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см.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3365E96" w14:textId="4926AA21" w:rsidR="00067097" w:rsidRDefault="0042225E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B59880E" wp14:editId="64C579A5">
            <wp:extent cx="4572000" cy="27432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450D6BC8-5A95-4C82-86E3-80210EBA19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38FFFD8" w14:textId="77777777" w:rsidR="00067097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7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инамика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баскетболистов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прыжках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исследуемого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периода</w:t>
      </w:r>
    </w:p>
    <w:p w14:paraId="0D550729" w14:textId="77777777" w:rsidR="00067097" w:rsidRDefault="00067097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B381ECE" w14:textId="765F838E" w:rsidR="00067097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высоты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подскока,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указывали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взрывной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силы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мышц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следующие.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составлял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33,25±1,31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37,1±1,27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процентном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указало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величину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11,6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единиц</w:t>
      </w:r>
      <w:r w:rsidR="00067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946C96F" w14:textId="77777777" w:rsidR="0042225E" w:rsidRDefault="0042225E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504563D" w14:textId="60640B66" w:rsidR="00067097" w:rsidRDefault="0042225E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162350" wp14:editId="6155BD68">
            <wp:extent cx="4572000" cy="274320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9330A0BC-6E4A-45B8-B7EF-C729D72743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F34313A" w14:textId="77777777" w:rsidR="00067097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7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инамика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подскока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течение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исследуемого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периода</w:t>
      </w:r>
    </w:p>
    <w:p w14:paraId="37F8A624" w14:textId="77777777" w:rsidR="00067097" w:rsidRDefault="00067097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0749BD6" w14:textId="77777777" w:rsidR="00067097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Исследование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указало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прирост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1,7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баскетболисты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пробегали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расстояние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9,85±0,25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окончанию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9,68±0,31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D9AE922" w14:textId="39159F0B" w:rsidR="00067097" w:rsidRDefault="00015ABA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8328FD" wp14:editId="7BC82A07">
            <wp:extent cx="4572000" cy="27432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2E231058-20AB-4FD2-AF63-9391A5A746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BE0F918" w14:textId="77777777" w:rsidR="00067097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7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7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инамика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течение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исследуемого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периода</w:t>
      </w:r>
    </w:p>
    <w:p w14:paraId="53956924" w14:textId="77777777" w:rsidR="00067097" w:rsidRDefault="00067097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08F6506" w14:textId="37A19DD8" w:rsidR="009C5745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тестировании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выносливости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пробег</w:t>
      </w:r>
      <w:r w:rsidR="00067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изменились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57,01±1,37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эксперимента,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56,3±1,28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9C57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C57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конце,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улучшилась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1,2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%.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9607728" w14:textId="703917C1" w:rsidR="00015ABA" w:rsidRDefault="00015ABA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513781" wp14:editId="1BCB3B63">
            <wp:extent cx="4572000" cy="274320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307249F8-893C-4046-8F9B-68A75C3898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1E16C72" w14:textId="77777777" w:rsidR="00FF6AED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6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инамика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течение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исследуемого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периода</w:t>
      </w:r>
    </w:p>
    <w:p w14:paraId="30EAA04E" w14:textId="3435D425" w:rsidR="009C343C" w:rsidRDefault="009C343C" w:rsidP="00881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0184DA3" wp14:editId="3F02EF5B">
            <wp:extent cx="5936776" cy="3220872"/>
            <wp:effectExtent l="0" t="0" r="6985" b="1778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24F0382A-4DA7-4DB7-8C80-484B9764F9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AB78BFB" w14:textId="341494E5" w:rsidR="009C343C" w:rsidRDefault="009C343C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Рис. 6. Динамика изменений, в %</w:t>
      </w:r>
    </w:p>
    <w:p w14:paraId="7D57785D" w14:textId="77777777" w:rsidR="009C343C" w:rsidRDefault="009C343C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ED80DE2" w14:textId="0D6D439A" w:rsidR="00EF0FA9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Учебно-тренировочный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баскетболистов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5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11-12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базироваться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результатах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передового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опыта,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накопленного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учеными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тренерами.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88704C8" w14:textId="4F68F34F" w:rsidR="00EF0FA9" w:rsidRDefault="00EF0FA9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ланирование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возможностей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базовой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целиком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зависит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план-графика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годового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цикла,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стороны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органично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сочетаться.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общую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физическую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планировать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20,3%,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специальную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физическую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16,7%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запланированного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годовой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FD3"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нагрузки.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200AE20" w14:textId="28AE4B67" w:rsidR="00EF0FA9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учебно-тренировочных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группах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</w:t>
      </w:r>
      <w:r w:rsidR="00EF0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тренировочного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F0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универсальность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сочетании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элементами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специализации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игровому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амплуа).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9202104" w14:textId="77777777" w:rsidR="00EF0FA9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являются: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здоровья,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уровня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трудоспособности,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физических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жизненно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навыков.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9EB4F4B" w14:textId="77777777" w:rsidR="00AB4D2F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общефизической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связывать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специфическими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баскетбольной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</w:t>
      </w:r>
      <w:r w:rsidR="00AB4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уделяться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присутствовать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игры.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307A5A9" w14:textId="77777777" w:rsidR="00633777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Задачами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выступают: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способностей,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функциональных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возможностей,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обеспечивающие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успешность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соревновательной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достижения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спортивной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формы.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202F510" w14:textId="77777777" w:rsidR="00633777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предварительной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базовой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целенаправленно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общефизические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двигательные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качества,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присущи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баскетболу,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именно: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ловкость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скорость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ситуациях,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прыгучесть,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цепкость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пальцев,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выносливость.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A1FB18E" w14:textId="77777777" w:rsidR="00633777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тренировках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уделять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должное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целесообразно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совмещать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скоростью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условиях,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близких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игровым.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63A8709" w14:textId="77777777" w:rsidR="00633777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тренировочных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специфические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прыгучести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баскетболистов,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постепенно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укреплять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голеностопный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сустав,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сильным,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эластичным,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подвергался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травмам.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E24FAA1" w14:textId="77777777" w:rsidR="00633777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Особенностью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силовой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разнообразие,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важным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баланса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антагонистов,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необходимость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всестороннего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равномерность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сочетание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ловкостью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скоростью.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1D71F5E" w14:textId="77777777" w:rsidR="009C343C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гибкости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достигают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разнообразными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многократными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повторениями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постепенным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нарастанием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амплитуды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движений,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индивидуальном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каждому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спортсмену.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A553003" w14:textId="77777777" w:rsidR="009C343C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широко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разнообразные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частей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учитывать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выборочный,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целенаправленный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влияние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специфических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баскетбольных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навыков.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5F5845C" w14:textId="5EA1763F" w:rsidR="00881974" w:rsidRDefault="00CF4FD3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результатов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показал,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тренировочный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юных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баскетболистов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улучшил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физическую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улучшился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4,9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%,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прыжок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длину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увеличился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3,6%,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высота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подскока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выросла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11,6</w:t>
      </w:r>
      <w:r w:rsidR="006A6A70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спринт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улучшился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1,7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%,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300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1,2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</w:t>
      </w:r>
      <w:r w:rsidR="0088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7A1C53D" w14:textId="59AA99CD" w:rsidR="00473E0C" w:rsidRPr="00473E0C" w:rsidRDefault="009040AF" w:rsidP="00473E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помнить, что для достижения наилучших результатов необходимо сочетать различные методы и средства тренировок, а также учитывать индивидуальные особенности каждого игрока.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0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подчеркнут важный аспект использования результатов диагностики в контроле и мониторинге процесса тренировки, с целью эффективного развития скоростно-силовых способностей у баскетболистов.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0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целом, современные средства и методы совершенствования скоростно-силовых способностей в баскетболе являются важным элементом тренировочного процесса и позволяют повысить эффективность игры команды в целом. Однако, для достижения наилучших результатов необходимо учитывать индивидуальные особенности каждого спортсмена и подбирать оптимальные методы и средства тренировок. В заключении можно отметить, что развитие скоростно-силовых способностей является важным аспектом тренировочного процесса в баскетболе, и тренеры и специалисты должны выбирать и применять соответствующие средства и методы, учитывая специфику игры, индивидуальные особенности игроков и цели тренировки.</w:t>
      </w:r>
      <w:bookmarkStart w:id="4" w:name="_Toc137994586"/>
    </w:p>
    <w:p w14:paraId="706A29B0" w14:textId="083FEE33" w:rsidR="00881974" w:rsidRDefault="00881974" w:rsidP="009E7CC4">
      <w:pPr>
        <w:pStyle w:val="1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ЗАКЛЮЧЕНИЕ</w:t>
      </w:r>
      <w:bookmarkEnd w:id="4"/>
      <w:r>
        <w:rPr>
          <w:rFonts w:eastAsia="Times New Roman"/>
          <w:shd w:val="clear" w:color="auto" w:fill="FFFFFF"/>
          <w:lang w:eastAsia="ru-RU"/>
        </w:rPr>
        <w:t xml:space="preserve"> </w:t>
      </w:r>
    </w:p>
    <w:p w14:paraId="07F22DDA" w14:textId="77777777" w:rsidR="00881974" w:rsidRDefault="00881974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CE366BB" w14:textId="7CB07D02" w:rsidR="009E7CC4" w:rsidRPr="009E7CC4" w:rsidRDefault="009E7CC4" w:rsidP="009E7C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Установлено, что п</w:t>
      </w:r>
      <w:r w:rsidRPr="009E7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одростковый возраст приходится на 12-16 лет (мальчики 13-16 лет; девочки 12-15 лет). Границы этого возрастного периода не могут быть строго определены как начальные, потому что начало и завершение полового созревания может двигаться, в зависимости от серии факторов, по направлению старшего или младшего возраста. Улучшение скоростно-силовых способностей способствует укреплению мышц, повышению уровня метаболизма, уменьшению риска сердечно-сосудистых заболеваний и других заболеваний, связанных с неактивным образом жизни. </w:t>
      </w:r>
      <w:r w:rsidRPr="009E7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Скоростно-силовые способности помогают человеку выполнять повседневные задачи с большей легкостью и эффективностью, например, поднимать тяжелые предметы и т.д. Скоростно-силовые качества играют важную роль в баскетболе, так как это спорт, который требует от игроков быстроту движений, а также высокую силу для бросков и борьбы за мяч. Например, скоростные качества позволяют игрокам передвигаться быстрее по полю, что увеличивает шансы на заброс мяча или перехват его у оппонентов. Силовые качества, в свою очередь, позволяют игрокам выдерживать атаки соперников, бросать мяч с большей силой и точностью, а также эффективнее играть в защите. В общем, скоростно-силовые качества являются ключевыми для достижения успеха на баскетбольном поле.</w:t>
      </w:r>
    </w:p>
    <w:p w14:paraId="166F54C5" w14:textId="41A7A458" w:rsidR="009E7CC4" w:rsidRDefault="009E7CC4" w:rsidP="009E7C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9E7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организован и проведен педагог</w:t>
      </w:r>
      <w:r w:rsidR="0047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ический эксперимент на базе школы</w:t>
      </w:r>
      <w:r w:rsidRPr="009E7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группе, в которую входило 24 спортсмена 11-12 лет. Занятия проходили четыре раза в течение недели во внеучебный период в спортивном зале общеобразовательной школы № 23 г. Для проведения эксперимента были отобраны экспериментальная (12 человек) и контрольная группы (12 человек). На итоговом этапе проводился анализ экспериментальных данных, обобщение результатов работы, полученные данные обрабатывались методами математической статистики; разрабатывались практические рекомендации. Все исследования проводились в условиях тренировочного процесса на этапах предсоревновательной подготовки и выполнялись как открытый эксперимент. В исследовании осуществлялся поиск средств, методов и форм организации занятий по баскетболу, а также факторов, определяющих направления физической подготовки баскетболистов с помощью следующих методов исследования: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E7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нализ научно-методической литературы;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9E7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едагогические методы (педагогическое наблюдение, контрольные испытания (тестирование), педагогический эксперимент);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9E7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етоды математической статистики. </w:t>
      </w:r>
    </w:p>
    <w:p w14:paraId="2C9FC16F" w14:textId="41ED11EC" w:rsidR="009E7CC4" w:rsidRPr="009E7CC4" w:rsidRDefault="009E7CC4" w:rsidP="009E7C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DE2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DE2753" w:rsidRPr="00DE2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 тестировании развития скоростных качеств, а именно бега на 20 м, динамика результатов была от 4,1±0,09 со в начале эксперимента к 3,9±0,18 в конце, что в процентах составило 4,9%. Изменения во время исследования </w:t>
      </w:r>
      <w:r w:rsidR="00DE2753" w:rsidRPr="00DE2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развития взрывной силы мышц ног по помощью теста «прыжок в длину с места» составили 3,6 %, где в начале исследования результаты теста указывали на величину 161,33±3,29 см, а в конце эксперимента он улучшился до 167,08±2,68 см. Результаты высоты подскока, которые тоже указывали на развитие взрывной силы мышц ног, были следующие. Если в начале эксперимента результат составлял 33,25±1,31 см, то после эксперимента – 37,1±1,27 см, что в процентном отношении указало на величину 11,6 единиц. Результаты в тестировании развития специальной выносливости во время пробега 300 м изменились от 57,01±1,37 в начале эксперимента, к 56,3±1,28 с. в конце, то есть улучшилась на 1,2 %.</w:t>
      </w:r>
    </w:p>
    <w:p w14:paraId="4813D2B2" w14:textId="77777777" w:rsidR="009E7CC4" w:rsidRPr="009E7CC4" w:rsidRDefault="009E7CC4" w:rsidP="009E7C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0870394" w14:textId="77777777" w:rsidR="00881974" w:rsidRDefault="00881974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7ABF1AB" w14:textId="70D5AE27" w:rsidR="00800BAC" w:rsidRDefault="006A6A70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C5B" w:rsidRPr="0038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EE9239" w14:textId="3D6C68C7" w:rsidR="00AE7FD1" w:rsidRDefault="00AE7FD1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C6C7E" w14:textId="28DADB37" w:rsidR="00AE7FD1" w:rsidRDefault="00AE7FD1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18A4B9" w14:textId="1F743296" w:rsidR="00AE7FD1" w:rsidRDefault="00AE7FD1" w:rsidP="00881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C57531" w14:textId="7D2DA453" w:rsidR="00AE7FD1" w:rsidRDefault="00AE7FD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5B0607F3" w14:textId="15B78419" w:rsidR="00AE7FD1" w:rsidRDefault="00AE7FD1" w:rsidP="00AE7FD1">
      <w:pPr>
        <w:pStyle w:val="1"/>
        <w:rPr>
          <w:rFonts w:eastAsia="Times New Roman"/>
          <w:shd w:val="clear" w:color="auto" w:fill="FFFFFF"/>
          <w:lang w:eastAsia="ru-RU"/>
        </w:rPr>
      </w:pPr>
      <w:bookmarkStart w:id="5" w:name="_Toc137994587"/>
      <w:r>
        <w:rPr>
          <w:rFonts w:eastAsia="Times New Roman"/>
          <w:shd w:val="clear" w:color="auto" w:fill="FFFFFF"/>
          <w:lang w:eastAsia="ru-RU"/>
        </w:rPr>
        <w:lastRenderedPageBreak/>
        <w:t>СПИСОК ИСПОЛЬЗУЕМОЙ ЛИТЕРАТУРЫ</w:t>
      </w:r>
      <w:bookmarkEnd w:id="5"/>
      <w:r>
        <w:rPr>
          <w:rFonts w:eastAsia="Times New Roman"/>
          <w:shd w:val="clear" w:color="auto" w:fill="FFFFFF"/>
          <w:lang w:eastAsia="ru-RU"/>
        </w:rPr>
        <w:t xml:space="preserve"> </w:t>
      </w:r>
    </w:p>
    <w:p w14:paraId="3C53698E" w14:textId="67054872" w:rsidR="00AE7FD1" w:rsidRDefault="00AE7FD1" w:rsidP="00633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4339094" w14:textId="77777777" w:rsidR="00AE7FD1" w:rsidRPr="00AE7FD1" w:rsidRDefault="00AE7FD1" w:rsidP="00AE7FD1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Баскетбол. Броски по кольцу: мастера советуют // Физкультура в школе. - 2002 - №7. – С. 3 – 4 </w:t>
      </w:r>
    </w:p>
    <w:p w14:paraId="493E2E78" w14:textId="77777777" w:rsidR="00AE7FD1" w:rsidRPr="00AE7FD1" w:rsidRDefault="00AE7FD1" w:rsidP="00AE7FD1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Баскетбол: учебник для вузов физической культуры. / </w:t>
      </w:r>
      <w:proofErr w:type="spell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под.ред</w:t>
      </w:r>
      <w:proofErr w:type="spell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Ю.М. Портнова. — М.: Физкультура и Спорт, 2004 – 26 с.</w:t>
      </w:r>
    </w:p>
    <w:p w14:paraId="46112A8A" w14:textId="5CF80A19" w:rsidR="00AE7FD1" w:rsidRPr="0040204D" w:rsidRDefault="00AE7FD1" w:rsidP="0040204D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Белов, С.А. Баскетбол. Броски по кольцу // Физкультура в школе. - - 2000 – №1. - С. 5 – 6 </w:t>
      </w:r>
      <w:r w:rsidRPr="00402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B99CEFF" w14:textId="77777777" w:rsidR="00AE7FD1" w:rsidRPr="00AE7FD1" w:rsidRDefault="00AE7FD1" w:rsidP="00AE7FD1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Грасис</w:t>
      </w:r>
      <w:proofErr w:type="spell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 Методика подготовки баскетболистов. - М.: Физкультура и спорт, 1982. - С.16-93.</w:t>
      </w:r>
    </w:p>
    <w:p w14:paraId="4E132F20" w14:textId="77777777" w:rsidR="00AE7FD1" w:rsidRPr="00AE7FD1" w:rsidRDefault="00AE7FD1" w:rsidP="00AE7FD1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Кондрашин</w:t>
      </w:r>
      <w:proofErr w:type="spell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В.П., </w:t>
      </w:r>
      <w:proofErr w:type="spell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Корягин</w:t>
      </w:r>
      <w:proofErr w:type="spell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В.М. Тренировка баскетболистов высших разрядов / В.П. </w:t>
      </w:r>
      <w:proofErr w:type="spell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Кондрашин</w:t>
      </w:r>
      <w:proofErr w:type="spell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В.М. </w:t>
      </w:r>
      <w:proofErr w:type="spell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Корягин</w:t>
      </w:r>
      <w:proofErr w:type="spell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К.: Здоровье, 1978. - 330 с.</w:t>
      </w:r>
    </w:p>
    <w:p w14:paraId="5103C5CD" w14:textId="77777777" w:rsidR="00AE7FD1" w:rsidRPr="00AE7FD1" w:rsidRDefault="00AE7FD1" w:rsidP="00AE7FD1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Корягин</w:t>
      </w:r>
      <w:proofErr w:type="spell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В.М. Структура и содержание современной тренировки баскетболистов / В.М. </w:t>
      </w:r>
      <w:proofErr w:type="spell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Корягин</w:t>
      </w:r>
      <w:proofErr w:type="spell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М.: Норма, 2004. - 184 с.</w:t>
      </w:r>
    </w:p>
    <w:p w14:paraId="2091447B" w14:textId="77777777" w:rsidR="00AE7FD1" w:rsidRPr="00AE7FD1" w:rsidRDefault="00AE7FD1" w:rsidP="00AE7FD1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Лях В. И. Координационно-двигательное совершенствование в физическом воспитании и спорте: история, теория, экспериментальные исследования / В. И. Лях // Теория и практика физ. культуры. - 1995. - №11. - С. 16-23. </w:t>
      </w:r>
    </w:p>
    <w:p w14:paraId="7FFCF746" w14:textId="77777777" w:rsidR="00AE7FD1" w:rsidRPr="00AE7FD1" w:rsidRDefault="00AE7FD1" w:rsidP="00AE7FD1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Лях В. И. координационные способности школьников / В. И. Лях // Физ. культура в школе. - 2000. - № 4. - С. 6 - 13. </w:t>
      </w:r>
    </w:p>
    <w:p w14:paraId="7EFAEC05" w14:textId="77777777" w:rsidR="00AE7FD1" w:rsidRPr="00AE7FD1" w:rsidRDefault="00AE7FD1" w:rsidP="00AE7FD1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Международная федерация баскетбола, [Электронный ресурс]. – Режим доступа: www.fiba.com. </w:t>
      </w:r>
    </w:p>
    <w:p w14:paraId="6735BA3F" w14:textId="77777777" w:rsidR="00AE7FD1" w:rsidRPr="00AE7FD1" w:rsidRDefault="00AE7FD1" w:rsidP="00AE7FD1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Нестеровский</w:t>
      </w:r>
      <w:proofErr w:type="spell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Д. И. </w:t>
      </w:r>
      <w:proofErr w:type="gram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Баскетбол :</w:t>
      </w:r>
      <w:proofErr w:type="gram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Теория и методика обучения : учеб. пособие для студ. </w:t>
      </w:r>
      <w:proofErr w:type="spell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высш</w:t>
      </w:r>
      <w:proofErr w:type="spell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пед. учеб. заведений / Д. И. Нестеровский. - </w:t>
      </w:r>
      <w:proofErr w:type="gram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 :</w:t>
      </w:r>
      <w:proofErr w:type="gram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Академия, 2014. - 336 с.</w:t>
      </w:r>
    </w:p>
    <w:p w14:paraId="1336DFF4" w14:textId="77777777" w:rsidR="00AE7FD1" w:rsidRPr="00AE7FD1" w:rsidRDefault="00AE7FD1" w:rsidP="00AE7FD1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Нестеровский, Д. И.: Баскетбол. Теория и методика обучения. / Д. И. Нестеровский – </w:t>
      </w:r>
      <w:proofErr w:type="gram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Академия, 2008 – 74 с. </w:t>
      </w:r>
    </w:p>
    <w:p w14:paraId="75C1F9BC" w14:textId="77777777" w:rsidR="00AE7FD1" w:rsidRPr="00AE7FD1" w:rsidRDefault="00AE7FD1" w:rsidP="00AE7FD1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Полянцева</w:t>
      </w:r>
      <w:proofErr w:type="spell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Н.В. Тренировка точности выполнения технических приемов у юных баскетболистов 10-12 лет: </w:t>
      </w:r>
      <w:proofErr w:type="spell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аторефер</w:t>
      </w:r>
      <w:proofErr w:type="spell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… канд. пед. наук / </w:t>
      </w:r>
      <w:proofErr w:type="spell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Полянцева</w:t>
      </w:r>
      <w:proofErr w:type="spell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- Киев, 2000 – 37 с. </w:t>
      </w:r>
    </w:p>
    <w:p w14:paraId="2D9691FE" w14:textId="77777777" w:rsidR="00AE7FD1" w:rsidRPr="00AE7FD1" w:rsidRDefault="00AE7FD1" w:rsidP="00AE7FD1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Портнов Ю. М. Баскетбол – Москва</w:t>
      </w:r>
      <w:proofErr w:type="gramStart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:</w:t>
      </w:r>
      <w:proofErr w:type="gramEnd"/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Физкультура и спорт, 2014. – 480 с.</w:t>
      </w:r>
    </w:p>
    <w:p w14:paraId="3C331011" w14:textId="567C1EAB" w:rsidR="00AE7FD1" w:rsidRPr="0040204D" w:rsidRDefault="00AE7FD1" w:rsidP="0040204D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Российская федерация баскетбола [Электронный ресурс]. – Режим доступа: www.russiabasket.ru. </w:t>
      </w:r>
      <w:r w:rsidRPr="00402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DFC2A54" w14:textId="77777777" w:rsidR="00AE7FD1" w:rsidRPr="00AE7FD1" w:rsidRDefault="00AE7FD1" w:rsidP="00AE7FD1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Шерстюк А.А. и др. Баскетбол: основные технические приемы, методика обучения в группах начальной подготовки: Учебное пособие Омск, 1991 60 с.</w:t>
      </w:r>
    </w:p>
    <w:p w14:paraId="1DF09D4D" w14:textId="77777777" w:rsidR="00AE7FD1" w:rsidRPr="00AE7FD1" w:rsidRDefault="00AE7FD1" w:rsidP="00AE7FD1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7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Яхонтов, Е.Р. Баскетбол. / Е.Р. Яхонтов, В.А. Генкин — М.: Физкультура и спорт, 2000 – 75 с. </w:t>
      </w:r>
    </w:p>
    <w:p w14:paraId="270A14AA" w14:textId="77777777" w:rsidR="00A61525" w:rsidRPr="00A61525" w:rsidRDefault="00A61525" w:rsidP="00A61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A61525" w:rsidRPr="00A61525" w:rsidSect="00DF5D2B">
      <w:foot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CF1F6" w14:textId="77777777" w:rsidR="00AF13D7" w:rsidRDefault="00AF13D7" w:rsidP="00DE3441">
      <w:pPr>
        <w:spacing w:after="0" w:line="240" w:lineRule="auto"/>
      </w:pPr>
      <w:r>
        <w:separator/>
      </w:r>
    </w:p>
  </w:endnote>
  <w:endnote w:type="continuationSeparator" w:id="0">
    <w:p w14:paraId="7B8AACE4" w14:textId="77777777" w:rsidR="00AF13D7" w:rsidRDefault="00AF13D7" w:rsidP="00DE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578173"/>
      <w:docPartObj>
        <w:docPartGallery w:val="Page Numbers (Bottom of Page)"/>
        <w:docPartUnique/>
      </w:docPartObj>
    </w:sdtPr>
    <w:sdtContent>
      <w:p w14:paraId="59BD4DDE" w14:textId="1D0D1F6B" w:rsidR="00473E0C" w:rsidRDefault="00473E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EDB">
          <w:rPr>
            <w:noProof/>
          </w:rPr>
          <w:t>21</w:t>
        </w:r>
        <w:r>
          <w:fldChar w:fldCharType="end"/>
        </w:r>
      </w:p>
    </w:sdtContent>
  </w:sdt>
  <w:p w14:paraId="4E611FBB" w14:textId="77777777" w:rsidR="00473E0C" w:rsidRDefault="00473E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AC0B2" w14:textId="77777777" w:rsidR="00AF13D7" w:rsidRDefault="00AF13D7" w:rsidP="00DE3441">
      <w:pPr>
        <w:spacing w:after="0" w:line="240" w:lineRule="auto"/>
      </w:pPr>
      <w:r>
        <w:separator/>
      </w:r>
    </w:p>
  </w:footnote>
  <w:footnote w:type="continuationSeparator" w:id="0">
    <w:p w14:paraId="663D4D17" w14:textId="77777777" w:rsidR="00AF13D7" w:rsidRDefault="00AF13D7" w:rsidP="00DE3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173"/>
    <w:multiLevelType w:val="hybridMultilevel"/>
    <w:tmpl w:val="9446E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4C2184"/>
    <w:multiLevelType w:val="multilevel"/>
    <w:tmpl w:val="FEB049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B25812"/>
    <w:multiLevelType w:val="hybridMultilevel"/>
    <w:tmpl w:val="0AD29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8B757A"/>
    <w:multiLevelType w:val="multilevel"/>
    <w:tmpl w:val="369699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abstractNum w:abstractNumId="4" w15:restartNumberingAfterBreak="0">
    <w:nsid w:val="1F9E1B66"/>
    <w:multiLevelType w:val="hybridMultilevel"/>
    <w:tmpl w:val="AB661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7F4A"/>
    <w:multiLevelType w:val="hybridMultilevel"/>
    <w:tmpl w:val="0262B3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775019"/>
    <w:multiLevelType w:val="hybridMultilevel"/>
    <w:tmpl w:val="3D0E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25CAD"/>
    <w:multiLevelType w:val="hybridMultilevel"/>
    <w:tmpl w:val="5CCA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948C6"/>
    <w:multiLevelType w:val="hybridMultilevel"/>
    <w:tmpl w:val="3B66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63CAA"/>
    <w:multiLevelType w:val="hybridMultilevel"/>
    <w:tmpl w:val="A9CE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2572A"/>
    <w:multiLevelType w:val="hybridMultilevel"/>
    <w:tmpl w:val="2D3CB856"/>
    <w:lvl w:ilvl="0" w:tplc="5248E8C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50763D"/>
    <w:multiLevelType w:val="hybridMultilevel"/>
    <w:tmpl w:val="AE6E2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D26B4"/>
    <w:multiLevelType w:val="multilevel"/>
    <w:tmpl w:val="111A7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abstractNum w:abstractNumId="13" w15:restartNumberingAfterBreak="0">
    <w:nsid w:val="55D63891"/>
    <w:multiLevelType w:val="hybridMultilevel"/>
    <w:tmpl w:val="F920D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5E20041"/>
    <w:multiLevelType w:val="hybridMultilevel"/>
    <w:tmpl w:val="7020191A"/>
    <w:lvl w:ilvl="0" w:tplc="560465C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0E2548"/>
    <w:multiLevelType w:val="hybridMultilevel"/>
    <w:tmpl w:val="C5E0D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265CE9"/>
    <w:multiLevelType w:val="hybridMultilevel"/>
    <w:tmpl w:val="BD8C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45F81"/>
    <w:multiLevelType w:val="hybridMultilevel"/>
    <w:tmpl w:val="5F9E8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F4CD6"/>
    <w:multiLevelType w:val="hybridMultilevel"/>
    <w:tmpl w:val="DBF00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774CA"/>
    <w:multiLevelType w:val="hybridMultilevel"/>
    <w:tmpl w:val="EB269DFA"/>
    <w:lvl w:ilvl="0" w:tplc="7BEC71D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18066F"/>
    <w:multiLevelType w:val="hybridMultilevel"/>
    <w:tmpl w:val="E056BF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1837393"/>
    <w:multiLevelType w:val="hybridMultilevel"/>
    <w:tmpl w:val="E9BC7FC4"/>
    <w:lvl w:ilvl="0" w:tplc="DA3E2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F32D08"/>
    <w:multiLevelType w:val="hybridMultilevel"/>
    <w:tmpl w:val="82E03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9"/>
  </w:num>
  <w:num w:numId="5">
    <w:abstractNumId w:val="22"/>
  </w:num>
  <w:num w:numId="6">
    <w:abstractNumId w:val="18"/>
  </w:num>
  <w:num w:numId="7">
    <w:abstractNumId w:val="7"/>
  </w:num>
  <w:num w:numId="8">
    <w:abstractNumId w:val="20"/>
  </w:num>
  <w:num w:numId="9">
    <w:abstractNumId w:val="3"/>
  </w:num>
  <w:num w:numId="10">
    <w:abstractNumId w:val="14"/>
  </w:num>
  <w:num w:numId="11">
    <w:abstractNumId w:val="12"/>
  </w:num>
  <w:num w:numId="12">
    <w:abstractNumId w:val="1"/>
  </w:num>
  <w:num w:numId="13">
    <w:abstractNumId w:val="15"/>
  </w:num>
  <w:num w:numId="14">
    <w:abstractNumId w:val="13"/>
  </w:num>
  <w:num w:numId="15">
    <w:abstractNumId w:val="10"/>
  </w:num>
  <w:num w:numId="16">
    <w:abstractNumId w:val="2"/>
  </w:num>
  <w:num w:numId="17">
    <w:abstractNumId w:val="16"/>
  </w:num>
  <w:num w:numId="18">
    <w:abstractNumId w:val="21"/>
  </w:num>
  <w:num w:numId="19">
    <w:abstractNumId w:val="19"/>
  </w:num>
  <w:num w:numId="20">
    <w:abstractNumId w:val="0"/>
  </w:num>
  <w:num w:numId="21">
    <w:abstractNumId w:val="8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57"/>
    <w:rsid w:val="00003322"/>
    <w:rsid w:val="00006C35"/>
    <w:rsid w:val="00015ABA"/>
    <w:rsid w:val="00023DA9"/>
    <w:rsid w:val="00040BD8"/>
    <w:rsid w:val="00041C5B"/>
    <w:rsid w:val="0004239D"/>
    <w:rsid w:val="00067097"/>
    <w:rsid w:val="00081E5C"/>
    <w:rsid w:val="00085709"/>
    <w:rsid w:val="0008710A"/>
    <w:rsid w:val="000A552C"/>
    <w:rsid w:val="000B1D37"/>
    <w:rsid w:val="000B4E0A"/>
    <w:rsid w:val="000C60F4"/>
    <w:rsid w:val="000D02AE"/>
    <w:rsid w:val="000E2F66"/>
    <w:rsid w:val="00101344"/>
    <w:rsid w:val="00111F15"/>
    <w:rsid w:val="0011545D"/>
    <w:rsid w:val="00121440"/>
    <w:rsid w:val="00121D73"/>
    <w:rsid w:val="001263E6"/>
    <w:rsid w:val="0013338A"/>
    <w:rsid w:val="00133ACC"/>
    <w:rsid w:val="00140D57"/>
    <w:rsid w:val="00141823"/>
    <w:rsid w:val="0014300D"/>
    <w:rsid w:val="00164B5F"/>
    <w:rsid w:val="0017180C"/>
    <w:rsid w:val="001803DF"/>
    <w:rsid w:val="00186A00"/>
    <w:rsid w:val="001A023B"/>
    <w:rsid w:val="001B1287"/>
    <w:rsid w:val="001C2270"/>
    <w:rsid w:val="001C44D9"/>
    <w:rsid w:val="001D13B2"/>
    <w:rsid w:val="001D2531"/>
    <w:rsid w:val="002051C7"/>
    <w:rsid w:val="00227629"/>
    <w:rsid w:val="00232B29"/>
    <w:rsid w:val="002409A1"/>
    <w:rsid w:val="0025182D"/>
    <w:rsid w:val="00263757"/>
    <w:rsid w:val="002662DD"/>
    <w:rsid w:val="00274AFB"/>
    <w:rsid w:val="00275FF7"/>
    <w:rsid w:val="00282055"/>
    <w:rsid w:val="002B5518"/>
    <w:rsid w:val="002B64C2"/>
    <w:rsid w:val="002C7CC8"/>
    <w:rsid w:val="002E585D"/>
    <w:rsid w:val="00302C57"/>
    <w:rsid w:val="00314459"/>
    <w:rsid w:val="0031485D"/>
    <w:rsid w:val="00325395"/>
    <w:rsid w:val="003331F5"/>
    <w:rsid w:val="00347E66"/>
    <w:rsid w:val="00363084"/>
    <w:rsid w:val="003833B0"/>
    <w:rsid w:val="003B4480"/>
    <w:rsid w:val="003B5A39"/>
    <w:rsid w:val="003E14B7"/>
    <w:rsid w:val="003E4371"/>
    <w:rsid w:val="003E62C8"/>
    <w:rsid w:val="003E6649"/>
    <w:rsid w:val="003F5325"/>
    <w:rsid w:val="0040204D"/>
    <w:rsid w:val="0042225E"/>
    <w:rsid w:val="00425D1C"/>
    <w:rsid w:val="0042686F"/>
    <w:rsid w:val="004365A8"/>
    <w:rsid w:val="00455F81"/>
    <w:rsid w:val="004624B4"/>
    <w:rsid w:val="00462664"/>
    <w:rsid w:val="00465D9B"/>
    <w:rsid w:val="00473E0C"/>
    <w:rsid w:val="004B5EDB"/>
    <w:rsid w:val="004C46BD"/>
    <w:rsid w:val="004E0578"/>
    <w:rsid w:val="004F0EAB"/>
    <w:rsid w:val="0050120C"/>
    <w:rsid w:val="00504CD0"/>
    <w:rsid w:val="00507339"/>
    <w:rsid w:val="005129B9"/>
    <w:rsid w:val="0052761B"/>
    <w:rsid w:val="00530B2A"/>
    <w:rsid w:val="00530D72"/>
    <w:rsid w:val="00530FD5"/>
    <w:rsid w:val="0053691C"/>
    <w:rsid w:val="005464E6"/>
    <w:rsid w:val="00554347"/>
    <w:rsid w:val="00597BEF"/>
    <w:rsid w:val="005A4782"/>
    <w:rsid w:val="005A6373"/>
    <w:rsid w:val="005B5723"/>
    <w:rsid w:val="005C2E93"/>
    <w:rsid w:val="005C53CF"/>
    <w:rsid w:val="005D0C87"/>
    <w:rsid w:val="005D42E1"/>
    <w:rsid w:val="005D4AC7"/>
    <w:rsid w:val="005D6B17"/>
    <w:rsid w:val="005E2623"/>
    <w:rsid w:val="005F224F"/>
    <w:rsid w:val="00614191"/>
    <w:rsid w:val="0062024E"/>
    <w:rsid w:val="00627466"/>
    <w:rsid w:val="00633777"/>
    <w:rsid w:val="0063608D"/>
    <w:rsid w:val="00651FD0"/>
    <w:rsid w:val="00654D72"/>
    <w:rsid w:val="00673353"/>
    <w:rsid w:val="006A6A70"/>
    <w:rsid w:val="006C1A91"/>
    <w:rsid w:val="006D0AAD"/>
    <w:rsid w:val="006D7207"/>
    <w:rsid w:val="006F0222"/>
    <w:rsid w:val="00705913"/>
    <w:rsid w:val="007134CF"/>
    <w:rsid w:val="0071745D"/>
    <w:rsid w:val="00732558"/>
    <w:rsid w:val="00733036"/>
    <w:rsid w:val="007362C4"/>
    <w:rsid w:val="00740A9B"/>
    <w:rsid w:val="00762968"/>
    <w:rsid w:val="00775325"/>
    <w:rsid w:val="0077538F"/>
    <w:rsid w:val="00787042"/>
    <w:rsid w:val="00790B66"/>
    <w:rsid w:val="0079470F"/>
    <w:rsid w:val="00796D96"/>
    <w:rsid w:val="007A1B23"/>
    <w:rsid w:val="007D1596"/>
    <w:rsid w:val="007E1B9A"/>
    <w:rsid w:val="007F5632"/>
    <w:rsid w:val="00800BAC"/>
    <w:rsid w:val="008170F9"/>
    <w:rsid w:val="00825F57"/>
    <w:rsid w:val="00827EA2"/>
    <w:rsid w:val="00832626"/>
    <w:rsid w:val="00832B4D"/>
    <w:rsid w:val="00842066"/>
    <w:rsid w:val="00851403"/>
    <w:rsid w:val="00855020"/>
    <w:rsid w:val="00880C73"/>
    <w:rsid w:val="00881974"/>
    <w:rsid w:val="00885CBF"/>
    <w:rsid w:val="00890129"/>
    <w:rsid w:val="008A0CDB"/>
    <w:rsid w:val="008A37B7"/>
    <w:rsid w:val="008A707C"/>
    <w:rsid w:val="008A78EF"/>
    <w:rsid w:val="008B5589"/>
    <w:rsid w:val="008C1B26"/>
    <w:rsid w:val="008C7ABC"/>
    <w:rsid w:val="008C7D72"/>
    <w:rsid w:val="008D6BDB"/>
    <w:rsid w:val="008E0A1F"/>
    <w:rsid w:val="008E589D"/>
    <w:rsid w:val="008F1CC0"/>
    <w:rsid w:val="008F638C"/>
    <w:rsid w:val="009039E4"/>
    <w:rsid w:val="00904009"/>
    <w:rsid w:val="009040AF"/>
    <w:rsid w:val="009073E6"/>
    <w:rsid w:val="00912E25"/>
    <w:rsid w:val="009501AA"/>
    <w:rsid w:val="009831A2"/>
    <w:rsid w:val="00985928"/>
    <w:rsid w:val="00992B93"/>
    <w:rsid w:val="00997E0A"/>
    <w:rsid w:val="009A4B1D"/>
    <w:rsid w:val="009A7DC4"/>
    <w:rsid w:val="009B3D04"/>
    <w:rsid w:val="009C343C"/>
    <w:rsid w:val="009C5745"/>
    <w:rsid w:val="009E7CC4"/>
    <w:rsid w:val="009F1D01"/>
    <w:rsid w:val="009F6DA1"/>
    <w:rsid w:val="00A105CD"/>
    <w:rsid w:val="00A50DB1"/>
    <w:rsid w:val="00A61525"/>
    <w:rsid w:val="00A633DF"/>
    <w:rsid w:val="00A638AF"/>
    <w:rsid w:val="00A67EFA"/>
    <w:rsid w:val="00AA3926"/>
    <w:rsid w:val="00AB3244"/>
    <w:rsid w:val="00AB4D2F"/>
    <w:rsid w:val="00AB77AF"/>
    <w:rsid w:val="00AD615C"/>
    <w:rsid w:val="00AE7FD1"/>
    <w:rsid w:val="00AF103C"/>
    <w:rsid w:val="00AF13D7"/>
    <w:rsid w:val="00AF4758"/>
    <w:rsid w:val="00B14A84"/>
    <w:rsid w:val="00B21814"/>
    <w:rsid w:val="00B87BD7"/>
    <w:rsid w:val="00BA192F"/>
    <w:rsid w:val="00BB4C46"/>
    <w:rsid w:val="00BC0E3B"/>
    <w:rsid w:val="00BD6673"/>
    <w:rsid w:val="00BE0454"/>
    <w:rsid w:val="00C133F4"/>
    <w:rsid w:val="00C1604A"/>
    <w:rsid w:val="00C22463"/>
    <w:rsid w:val="00C325C9"/>
    <w:rsid w:val="00C334A7"/>
    <w:rsid w:val="00C45353"/>
    <w:rsid w:val="00C57597"/>
    <w:rsid w:val="00C63286"/>
    <w:rsid w:val="00C7233C"/>
    <w:rsid w:val="00C73EC3"/>
    <w:rsid w:val="00C823FF"/>
    <w:rsid w:val="00C9611B"/>
    <w:rsid w:val="00CA50DA"/>
    <w:rsid w:val="00CB6EED"/>
    <w:rsid w:val="00CE3434"/>
    <w:rsid w:val="00CF4FD3"/>
    <w:rsid w:val="00CF6579"/>
    <w:rsid w:val="00CF6D08"/>
    <w:rsid w:val="00D01BD3"/>
    <w:rsid w:val="00D050A2"/>
    <w:rsid w:val="00D06DC8"/>
    <w:rsid w:val="00D079DC"/>
    <w:rsid w:val="00D07AED"/>
    <w:rsid w:val="00D141E3"/>
    <w:rsid w:val="00D15186"/>
    <w:rsid w:val="00D258B8"/>
    <w:rsid w:val="00D63D4C"/>
    <w:rsid w:val="00D6687B"/>
    <w:rsid w:val="00D77067"/>
    <w:rsid w:val="00D823AC"/>
    <w:rsid w:val="00D911A0"/>
    <w:rsid w:val="00DA41DB"/>
    <w:rsid w:val="00DB0D3D"/>
    <w:rsid w:val="00DB1BB9"/>
    <w:rsid w:val="00DC329D"/>
    <w:rsid w:val="00DC6EEB"/>
    <w:rsid w:val="00DD7B54"/>
    <w:rsid w:val="00DE15D7"/>
    <w:rsid w:val="00DE2753"/>
    <w:rsid w:val="00DE2E21"/>
    <w:rsid w:val="00DE3441"/>
    <w:rsid w:val="00DE3AF3"/>
    <w:rsid w:val="00DF1922"/>
    <w:rsid w:val="00DF49AC"/>
    <w:rsid w:val="00DF5D2B"/>
    <w:rsid w:val="00E07CDE"/>
    <w:rsid w:val="00E123EA"/>
    <w:rsid w:val="00E136B7"/>
    <w:rsid w:val="00E37FA5"/>
    <w:rsid w:val="00E47228"/>
    <w:rsid w:val="00E57011"/>
    <w:rsid w:val="00E60645"/>
    <w:rsid w:val="00E6504B"/>
    <w:rsid w:val="00E77FCB"/>
    <w:rsid w:val="00E95CB4"/>
    <w:rsid w:val="00EA0296"/>
    <w:rsid w:val="00EA459D"/>
    <w:rsid w:val="00EE159E"/>
    <w:rsid w:val="00EF0D89"/>
    <w:rsid w:val="00EF0FA9"/>
    <w:rsid w:val="00EF29E0"/>
    <w:rsid w:val="00EF3B99"/>
    <w:rsid w:val="00F0077F"/>
    <w:rsid w:val="00F25EB4"/>
    <w:rsid w:val="00F30026"/>
    <w:rsid w:val="00F36FDF"/>
    <w:rsid w:val="00F53D69"/>
    <w:rsid w:val="00F57335"/>
    <w:rsid w:val="00F636E2"/>
    <w:rsid w:val="00F75E1E"/>
    <w:rsid w:val="00F7728B"/>
    <w:rsid w:val="00F841D9"/>
    <w:rsid w:val="00F87163"/>
    <w:rsid w:val="00FB1924"/>
    <w:rsid w:val="00FC3395"/>
    <w:rsid w:val="00FC55B8"/>
    <w:rsid w:val="00FD1398"/>
    <w:rsid w:val="00FD64AC"/>
    <w:rsid w:val="00FE2163"/>
    <w:rsid w:val="00FE46F9"/>
    <w:rsid w:val="00FE70B6"/>
    <w:rsid w:val="00FF2F21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3135"/>
  <w15:chartTrackingRefBased/>
  <w15:docId w15:val="{CF0E9DA7-1162-4508-9526-E4517E81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FE46F9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A0CDB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6F9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0CDB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DE3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441"/>
  </w:style>
  <w:style w:type="paragraph" w:styleId="a5">
    <w:name w:val="footer"/>
    <w:basedOn w:val="a"/>
    <w:link w:val="a6"/>
    <w:uiPriority w:val="99"/>
    <w:unhideWhenUsed/>
    <w:rsid w:val="00DE3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441"/>
  </w:style>
  <w:style w:type="paragraph" w:styleId="a7">
    <w:name w:val="TOC Heading"/>
    <w:basedOn w:val="1"/>
    <w:next w:val="a"/>
    <w:uiPriority w:val="39"/>
    <w:unhideWhenUsed/>
    <w:qFormat/>
    <w:rsid w:val="001C44D9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C44D9"/>
    <w:pPr>
      <w:spacing w:after="100"/>
    </w:pPr>
  </w:style>
  <w:style w:type="character" w:styleId="a8">
    <w:name w:val="Hyperlink"/>
    <w:basedOn w:val="a0"/>
    <w:uiPriority w:val="99"/>
    <w:unhideWhenUsed/>
    <w:rsid w:val="001C44D9"/>
    <w:rPr>
      <w:color w:val="0563C1" w:themeColor="hyperlink"/>
      <w:u w:val="single"/>
    </w:rPr>
  </w:style>
  <w:style w:type="paragraph" w:styleId="a9">
    <w:name w:val="Normal (Web)"/>
    <w:basedOn w:val="a"/>
    <w:uiPriority w:val="99"/>
    <w:rsid w:val="00F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30026"/>
    <w:pPr>
      <w:ind w:left="720"/>
      <w:contextualSpacing/>
    </w:pPr>
  </w:style>
  <w:style w:type="character" w:styleId="ab">
    <w:name w:val="Emphasis"/>
    <w:basedOn w:val="a0"/>
    <w:uiPriority w:val="20"/>
    <w:qFormat/>
    <w:rsid w:val="00F30026"/>
    <w:rPr>
      <w:i/>
      <w:iCs/>
    </w:rPr>
  </w:style>
  <w:style w:type="paragraph" w:styleId="21">
    <w:name w:val="toc 2"/>
    <w:basedOn w:val="a"/>
    <w:next w:val="a"/>
    <w:autoRedefine/>
    <w:uiPriority w:val="39"/>
    <w:unhideWhenUsed/>
    <w:rsid w:val="004B5EDB"/>
    <w:pPr>
      <w:tabs>
        <w:tab w:val="right" w:leader="dot" w:pos="9344"/>
      </w:tabs>
      <w:spacing w:after="100" w:line="360" w:lineRule="auto"/>
      <w:jc w:val="both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C7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39"/>
    <w:rsid w:val="0012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2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6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Лист1!$D$10:$E$10</c:f>
              <c:strCache>
                <c:ptCount val="2"/>
                <c:pt idx="0">
                  <c:v>До </c:v>
                </c:pt>
                <c:pt idx="1">
                  <c:v>После</c:v>
                </c:pt>
              </c:strCache>
            </c:strRef>
          </c:cat>
          <c:val>
            <c:numRef>
              <c:f>Лист1!$D$11:$E$11</c:f>
              <c:numCache>
                <c:formatCode>General</c:formatCode>
                <c:ptCount val="2"/>
                <c:pt idx="0">
                  <c:v>4.0999999999999996</c:v>
                </c:pt>
                <c:pt idx="1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C5-4940-B4D2-184A5D2931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2513839"/>
        <c:axId val="1462514671"/>
      </c:barChart>
      <c:catAx>
        <c:axId val="1462513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2514671"/>
        <c:crosses val="autoZero"/>
        <c:auto val="1"/>
        <c:lblAlgn val="ctr"/>
        <c:lblOffset val="100"/>
        <c:noMultiLvlLbl val="0"/>
      </c:catAx>
      <c:valAx>
        <c:axId val="146251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25138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Лист1!$D$37:$E$37</c:f>
              <c:strCache>
                <c:ptCount val="2"/>
                <c:pt idx="0">
                  <c:v>До </c:v>
                </c:pt>
                <c:pt idx="1">
                  <c:v>После</c:v>
                </c:pt>
              </c:strCache>
            </c:strRef>
          </c:cat>
          <c:val>
            <c:numRef>
              <c:f>Лист1!$D$38:$E$38</c:f>
              <c:numCache>
                <c:formatCode>General</c:formatCode>
                <c:ptCount val="2"/>
                <c:pt idx="0">
                  <c:v>161.33000000000001</c:v>
                </c:pt>
                <c:pt idx="1">
                  <c:v>167.08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04-4B4D-826C-AC2078EAC2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1102719"/>
        <c:axId val="1511103551"/>
      </c:barChart>
      <c:catAx>
        <c:axId val="1511102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1103551"/>
        <c:crosses val="autoZero"/>
        <c:auto val="1"/>
        <c:lblAlgn val="ctr"/>
        <c:lblOffset val="100"/>
        <c:noMultiLvlLbl val="0"/>
      </c:catAx>
      <c:valAx>
        <c:axId val="1511103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11027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Лист1!$C$81:$D$81</c:f>
              <c:strCache>
                <c:ptCount val="2"/>
                <c:pt idx="0">
                  <c:v>До </c:v>
                </c:pt>
                <c:pt idx="1">
                  <c:v>После</c:v>
                </c:pt>
              </c:strCache>
            </c:strRef>
          </c:cat>
          <c:val>
            <c:numRef>
              <c:f>Лист1!$C$82:$D$82</c:f>
              <c:numCache>
                <c:formatCode>General</c:formatCode>
                <c:ptCount val="2"/>
                <c:pt idx="0">
                  <c:v>33.25</c:v>
                </c:pt>
                <c:pt idx="1">
                  <c:v>37.1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29-464B-9EF7-4BDD38AF7A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8114303"/>
        <c:axId val="1448114719"/>
      </c:barChart>
      <c:catAx>
        <c:axId val="14481143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8114719"/>
        <c:crosses val="autoZero"/>
        <c:auto val="1"/>
        <c:lblAlgn val="ctr"/>
        <c:lblOffset val="100"/>
        <c:noMultiLvlLbl val="0"/>
      </c:catAx>
      <c:valAx>
        <c:axId val="14481147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81143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Лист1!$C$120:$D$120</c:f>
              <c:strCache>
                <c:ptCount val="2"/>
                <c:pt idx="0">
                  <c:v>До </c:v>
                </c:pt>
                <c:pt idx="1">
                  <c:v>После</c:v>
                </c:pt>
              </c:strCache>
            </c:strRef>
          </c:cat>
          <c:val>
            <c:numRef>
              <c:f>Лист1!$C$121:$D$121</c:f>
              <c:numCache>
                <c:formatCode>General</c:formatCode>
                <c:ptCount val="2"/>
                <c:pt idx="0">
                  <c:v>9.85</c:v>
                </c:pt>
                <c:pt idx="1">
                  <c:v>9.68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71-4597-9B73-3F0012758F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863247"/>
        <c:axId val="1452862831"/>
      </c:barChart>
      <c:catAx>
        <c:axId val="14528632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2862831"/>
        <c:crosses val="autoZero"/>
        <c:auto val="1"/>
        <c:lblAlgn val="ctr"/>
        <c:lblOffset val="100"/>
        <c:noMultiLvlLbl val="0"/>
      </c:catAx>
      <c:valAx>
        <c:axId val="1452862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28632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Лист1!$D$155:$E$155</c:f>
              <c:strCache>
                <c:ptCount val="2"/>
                <c:pt idx="0">
                  <c:v>До </c:v>
                </c:pt>
                <c:pt idx="1">
                  <c:v>После</c:v>
                </c:pt>
              </c:strCache>
            </c:strRef>
          </c:cat>
          <c:val>
            <c:numRef>
              <c:f>Лист1!$D$156:$E$156</c:f>
              <c:numCache>
                <c:formatCode>General</c:formatCode>
                <c:ptCount val="2"/>
                <c:pt idx="0">
                  <c:v>57.01</c:v>
                </c:pt>
                <c:pt idx="1">
                  <c:v>56.3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37-4618-A48E-6259500CAE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9492095"/>
        <c:axId val="1519490847"/>
      </c:barChart>
      <c:catAx>
        <c:axId val="1519492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9490847"/>
        <c:crosses val="autoZero"/>
        <c:auto val="1"/>
        <c:lblAlgn val="ctr"/>
        <c:lblOffset val="100"/>
        <c:noMultiLvlLbl val="0"/>
      </c:catAx>
      <c:valAx>
        <c:axId val="15194908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94920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Лист2!$F$6</c:f>
              <c:strCache>
                <c:ptCount val="1"/>
                <c:pt idx="0">
                  <c:v>Динамика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Лист2!$E$7:$E$11</c:f>
              <c:strCache>
                <c:ptCount val="5"/>
                <c:pt idx="0">
                  <c:v>Бег 20 м, с</c:v>
                </c:pt>
                <c:pt idx="1">
                  <c:v>Прыжок в длину с места, см</c:v>
                </c:pt>
                <c:pt idx="2">
                  <c:v>Высота подскока, см</c:v>
                </c:pt>
                <c:pt idx="3">
                  <c:v>Спринт 60 м, с</c:v>
                </c:pt>
                <c:pt idx="4">
                  <c:v>Бег 300 м, с</c:v>
                </c:pt>
              </c:strCache>
            </c:strRef>
          </c:cat>
          <c:val>
            <c:numRef>
              <c:f>Лист2!$F$7:$F$11</c:f>
              <c:numCache>
                <c:formatCode>0.00%</c:formatCode>
                <c:ptCount val="5"/>
                <c:pt idx="0">
                  <c:v>4.9000000000000002E-2</c:v>
                </c:pt>
                <c:pt idx="1">
                  <c:v>3.5999999999999997E-2</c:v>
                </c:pt>
                <c:pt idx="2">
                  <c:v>0.11600000000000001</c:v>
                </c:pt>
                <c:pt idx="3">
                  <c:v>1.7000000000000001E-2</c:v>
                </c:pt>
                <c:pt idx="4">
                  <c:v>1.2E-2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77-420F-BA08-5F250E402D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83639199"/>
        <c:axId val="1583632959"/>
      </c:lineChart>
      <c:catAx>
        <c:axId val="1583639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3632959"/>
        <c:crosses val="autoZero"/>
        <c:auto val="1"/>
        <c:lblAlgn val="ctr"/>
        <c:lblOffset val="100"/>
        <c:noMultiLvlLbl val="0"/>
      </c:catAx>
      <c:valAx>
        <c:axId val="1583632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36391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37BA-E74D-409F-B8E1-7938E83D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26</Pages>
  <Words>4641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 Crazy</dc:creator>
  <cp:keywords/>
  <dc:description/>
  <cp:lastModifiedBy>RePack by Diakov</cp:lastModifiedBy>
  <cp:revision>8</cp:revision>
  <dcterms:created xsi:type="dcterms:W3CDTF">2023-06-18T10:24:00Z</dcterms:created>
  <dcterms:modified xsi:type="dcterms:W3CDTF">2025-03-20T09:46:00Z</dcterms:modified>
</cp:coreProperties>
</file>