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03BF6" w14:textId="77777777" w:rsidR="000B5B4E" w:rsidRPr="000B5B4E" w:rsidRDefault="000B5B4E" w:rsidP="000B5B4E">
      <w:pPr>
        <w:spacing w:after="0"/>
        <w:ind w:firstLine="709"/>
        <w:jc w:val="center"/>
        <w:rPr>
          <w:b/>
          <w:bCs/>
        </w:rPr>
      </w:pPr>
      <w:r w:rsidRPr="000B5B4E">
        <w:rPr>
          <w:b/>
          <w:bCs/>
        </w:rPr>
        <w:t>Интерактивные методы обучения в современной педагогике: примеры и рекомендации по использованию</w:t>
      </w:r>
    </w:p>
    <w:p w14:paraId="1C393A70" w14:textId="77777777" w:rsidR="000B5B4E" w:rsidRDefault="000B5B4E" w:rsidP="000B5B4E">
      <w:pPr>
        <w:spacing w:after="0"/>
        <w:ind w:firstLine="709"/>
        <w:jc w:val="both"/>
      </w:pPr>
    </w:p>
    <w:p w14:paraId="08BA3BD7" w14:textId="17AC8802" w:rsidR="000B5B4E" w:rsidRPr="000B5B4E" w:rsidRDefault="000B5B4E" w:rsidP="000B5B4E">
      <w:pPr>
        <w:spacing w:after="0"/>
        <w:ind w:firstLine="709"/>
        <w:jc w:val="both"/>
        <w:rPr>
          <w:b/>
          <w:bCs/>
        </w:rPr>
      </w:pPr>
      <w:r w:rsidRPr="000B5B4E">
        <w:rPr>
          <w:b/>
          <w:bCs/>
        </w:rPr>
        <w:t>Введение</w:t>
      </w:r>
    </w:p>
    <w:p w14:paraId="036B48CE" w14:textId="50EA6DE5" w:rsidR="000B5B4E" w:rsidRDefault="000B5B4E" w:rsidP="000B5B4E">
      <w:pPr>
        <w:spacing w:after="0"/>
        <w:ind w:firstLine="709"/>
        <w:jc w:val="both"/>
      </w:pPr>
      <w:r>
        <w:t>Современная педагогика претерпевает значительные изменения благодаря внедрению интерактивных методов обучения. Эти методы направлены на повышение вовлеченности учащихся, развитие критического мышления и улучшение качества образовательного процесса. В данной статье рассматриваются основные виды интерактивных методик, приводятся примеры их успешного применения, а также даются практические рекомендации по интеграции таких подходов в учебный процесс.</w:t>
      </w:r>
    </w:p>
    <w:p w14:paraId="0A4A7FC7" w14:textId="38650CE5" w:rsidR="000B5B4E" w:rsidRPr="000B5B4E" w:rsidRDefault="000B5B4E" w:rsidP="000B5B4E">
      <w:pPr>
        <w:spacing w:after="0"/>
        <w:ind w:firstLine="709"/>
        <w:jc w:val="both"/>
        <w:rPr>
          <w:b/>
          <w:bCs/>
          <w:i/>
          <w:iCs/>
        </w:rPr>
      </w:pPr>
      <w:r w:rsidRPr="000B5B4E">
        <w:rPr>
          <w:b/>
          <w:bCs/>
          <w:i/>
          <w:iCs/>
        </w:rPr>
        <w:t>Основные типы интерактивных методов обучения</w:t>
      </w:r>
    </w:p>
    <w:p w14:paraId="1D482E80" w14:textId="64C6C449" w:rsidR="000B5B4E" w:rsidRPr="000B5B4E" w:rsidRDefault="000B5B4E" w:rsidP="000B5B4E">
      <w:pPr>
        <w:spacing w:after="0"/>
        <w:ind w:firstLine="709"/>
        <w:jc w:val="both"/>
        <w:rPr>
          <w:b/>
          <w:bCs/>
        </w:rPr>
      </w:pPr>
      <w:r w:rsidRPr="000B5B4E">
        <w:rPr>
          <w:b/>
          <w:bCs/>
        </w:rPr>
        <w:t>1. Групповая работа</w:t>
      </w:r>
    </w:p>
    <w:p w14:paraId="4EA07785" w14:textId="3127F3F5" w:rsidR="000B5B4E" w:rsidRDefault="000B5B4E" w:rsidP="000B5B4E">
      <w:pPr>
        <w:spacing w:after="0"/>
        <w:ind w:firstLine="709"/>
        <w:jc w:val="both"/>
      </w:pPr>
      <w:r>
        <w:t>Один из наиболее популярных и эффективных способов организации учебного процесса. Групповые задания позволяют развивать коммуникативные навыки, учат сотрудничеству и распределению ролей внутри команды. Важно учитывать интересы всех участников группы, чтобы каждый чувствовал свою значимость и вклад в общее дело.</w:t>
      </w:r>
    </w:p>
    <w:p w14:paraId="5335C82A" w14:textId="5AF2D6D1" w:rsidR="000B5B4E" w:rsidRDefault="000B5B4E" w:rsidP="000B5B4E">
      <w:pPr>
        <w:spacing w:after="0"/>
        <w:ind w:firstLine="709"/>
        <w:jc w:val="both"/>
      </w:pPr>
      <w:r>
        <w:t>Пример: Разработка проекта по созданию экологического маршрута в городе. Учащиеся делятся на несколько групп, каждая из которых отвечает за определенный этап работы — от сбора информации до презентации результатов.</w:t>
      </w:r>
    </w:p>
    <w:p w14:paraId="0B9B7BCA" w14:textId="7908A019" w:rsidR="000B5B4E" w:rsidRDefault="000B5B4E" w:rsidP="000B5B4E">
      <w:pPr>
        <w:spacing w:after="0"/>
        <w:ind w:firstLine="709"/>
        <w:jc w:val="both"/>
      </w:pPr>
      <w:r>
        <w:t>Рекомендации: Учителям рекомендуется следить за динамикой взаимодействия между членами группы, помогать разрешать конфликты и поддерживать атмосферу сотрудничества.</w:t>
      </w:r>
    </w:p>
    <w:p w14:paraId="08B59AFE" w14:textId="3957D163" w:rsidR="000B5B4E" w:rsidRPr="000B5B4E" w:rsidRDefault="000B5B4E" w:rsidP="000B5B4E">
      <w:pPr>
        <w:spacing w:after="0"/>
        <w:ind w:firstLine="709"/>
        <w:jc w:val="both"/>
        <w:rPr>
          <w:b/>
          <w:bCs/>
        </w:rPr>
      </w:pPr>
      <w:r w:rsidRPr="000B5B4E">
        <w:rPr>
          <w:b/>
          <w:bCs/>
        </w:rPr>
        <w:t>2. Ролевые игры</w:t>
      </w:r>
    </w:p>
    <w:p w14:paraId="53366B0B" w14:textId="4BE51CD4" w:rsidR="000B5B4E" w:rsidRDefault="000B5B4E" w:rsidP="000B5B4E">
      <w:pPr>
        <w:spacing w:after="0"/>
        <w:ind w:firstLine="709"/>
        <w:jc w:val="both"/>
      </w:pPr>
      <w:r>
        <w:t>Этот метод позволяет учащимся глубже погрузиться в изучаемую тему через моделирование реальных ситуаций. Ролевая игра развивает эмпатию, креативность и способность принимать решения в нестандартных условиях.</w:t>
      </w:r>
    </w:p>
    <w:p w14:paraId="70A4AB26" w14:textId="2F8FC3D0" w:rsidR="000B5B4E" w:rsidRDefault="000B5B4E" w:rsidP="000B5B4E">
      <w:pPr>
        <w:spacing w:after="0"/>
        <w:ind w:firstLine="709"/>
        <w:jc w:val="both"/>
      </w:pPr>
      <w:r>
        <w:t>Пример: Организация судебного заседания по вымышленному делу, где учащиеся играют роли судей, адвокатов, свидетелей и обвиняемых. Это помогает лучше усвоить правовые нормы и развить навыки публичных выступлений.</w:t>
      </w:r>
    </w:p>
    <w:p w14:paraId="7846CB4F" w14:textId="77777777" w:rsidR="000B5B4E" w:rsidRDefault="000B5B4E" w:rsidP="000B5B4E">
      <w:pPr>
        <w:spacing w:after="0"/>
        <w:ind w:firstLine="709"/>
        <w:jc w:val="both"/>
      </w:pPr>
      <w:r>
        <w:t>Рекомендации</w:t>
      </w:r>
      <w:proofErr w:type="gramStart"/>
      <w:r>
        <w:t>: Важно</w:t>
      </w:r>
      <w:proofErr w:type="gramEnd"/>
      <w:r>
        <w:t xml:space="preserve"> правильно подбирать сценарии игр, учитывая возрастные особенности учеников и уровень их подготовки. Учителя должны заранее подготовить материалы и инструкции для каждого участника.</w:t>
      </w:r>
    </w:p>
    <w:p w14:paraId="4EF2954D" w14:textId="77777777" w:rsidR="000B5B4E" w:rsidRDefault="000B5B4E" w:rsidP="000B5B4E">
      <w:pPr>
        <w:spacing w:after="0"/>
        <w:ind w:firstLine="709"/>
        <w:jc w:val="both"/>
      </w:pPr>
    </w:p>
    <w:p w14:paraId="53205AFD" w14:textId="679EA321" w:rsidR="000B5B4E" w:rsidRPr="000B5B4E" w:rsidRDefault="000B5B4E" w:rsidP="000B5B4E">
      <w:pPr>
        <w:spacing w:after="0"/>
        <w:ind w:firstLine="709"/>
        <w:jc w:val="both"/>
        <w:rPr>
          <w:b/>
          <w:bCs/>
        </w:rPr>
      </w:pPr>
      <w:r w:rsidRPr="000B5B4E">
        <w:rPr>
          <w:b/>
          <w:bCs/>
        </w:rPr>
        <w:t>3. Дебаты</w:t>
      </w:r>
    </w:p>
    <w:p w14:paraId="5556368A" w14:textId="2D09AF81" w:rsidR="000B5B4E" w:rsidRDefault="000B5B4E" w:rsidP="000B5B4E">
      <w:pPr>
        <w:spacing w:after="0"/>
        <w:ind w:firstLine="709"/>
        <w:jc w:val="both"/>
      </w:pPr>
      <w:r>
        <w:t>Дискуссионный формат способствует развитию аналитических способностей, аргументации и способности отстаивать свою точку зрения. Дебаты особенно полезны при изучении общественных наук, философии и истории.</w:t>
      </w:r>
    </w:p>
    <w:p w14:paraId="60129D79" w14:textId="51D9D693" w:rsidR="000B5B4E" w:rsidRDefault="000B5B4E" w:rsidP="000B5B4E">
      <w:pPr>
        <w:spacing w:after="0"/>
        <w:ind w:firstLine="709"/>
        <w:jc w:val="both"/>
      </w:pPr>
      <w:r>
        <w:t>Пример: Проведение дебатов на тему "Свобода слова в современном обществе". Участники делятся на две команды, одна из которых защищает свободу слова, другая — ограничивает её рамки.</w:t>
      </w:r>
    </w:p>
    <w:p w14:paraId="618D713E" w14:textId="4500FC3F" w:rsidR="000B5B4E" w:rsidRDefault="000B5B4E" w:rsidP="000B5B4E">
      <w:pPr>
        <w:spacing w:after="0"/>
        <w:ind w:firstLine="709"/>
        <w:jc w:val="both"/>
      </w:pPr>
      <w:r>
        <w:lastRenderedPageBreak/>
        <w:t>Рекомендации</w:t>
      </w:r>
      <w:proofErr w:type="gramStart"/>
      <w:r>
        <w:t>: Для</w:t>
      </w:r>
      <w:proofErr w:type="gramEnd"/>
      <w:r>
        <w:t xml:space="preserve"> успешной организации дебатов учителю нужно предложить участникам список литературы для подготовки, провести инструктаж по правилам ведения дискуссии и обеспечить нейтральную позицию судьи.</w:t>
      </w:r>
    </w:p>
    <w:p w14:paraId="0ED61003" w14:textId="1048696C" w:rsidR="000B5B4E" w:rsidRPr="000B5B4E" w:rsidRDefault="000B5B4E" w:rsidP="000B5B4E">
      <w:pPr>
        <w:spacing w:after="0"/>
        <w:ind w:firstLine="709"/>
        <w:jc w:val="both"/>
        <w:rPr>
          <w:b/>
          <w:bCs/>
        </w:rPr>
      </w:pPr>
      <w:r w:rsidRPr="000B5B4E">
        <w:rPr>
          <w:b/>
          <w:bCs/>
        </w:rPr>
        <w:t>4. Кейс-метод</w:t>
      </w:r>
    </w:p>
    <w:p w14:paraId="040817FD" w14:textId="3AC0C4BD" w:rsidR="000B5B4E" w:rsidRDefault="000B5B4E" w:rsidP="000B5B4E">
      <w:pPr>
        <w:spacing w:after="0"/>
        <w:ind w:firstLine="709"/>
        <w:jc w:val="both"/>
      </w:pPr>
      <w:r>
        <w:t>Методика, основанная на анализе конкретных жизненных ситуаций (кейсов). Учащимся предоставляется задача, которую они должны решить, используя теоретические знания и практический опыт. Кейсы помогают развивать стратегическое мышление и умение применять теорию на практике.</w:t>
      </w:r>
    </w:p>
    <w:p w14:paraId="4A9AD13A" w14:textId="0078F0F6" w:rsidR="000B5B4E" w:rsidRDefault="000B5B4E" w:rsidP="000B5B4E">
      <w:pPr>
        <w:spacing w:after="0"/>
        <w:ind w:firstLine="709"/>
        <w:jc w:val="both"/>
      </w:pPr>
      <w:r>
        <w:t>Пример: Анализ кейса компании, столкнувшейся с кризисной ситуацией на рынке. Учащиеся предлагают возможные стратегии выхода из кризиса, обосновывая свои предложения.</w:t>
      </w:r>
    </w:p>
    <w:p w14:paraId="7109D1F4" w14:textId="09258C02" w:rsidR="000B5B4E" w:rsidRDefault="000B5B4E" w:rsidP="000B5B4E">
      <w:pPr>
        <w:spacing w:after="0"/>
        <w:ind w:firstLine="709"/>
        <w:jc w:val="both"/>
      </w:pPr>
      <w:r>
        <w:t>Рек</w:t>
      </w:r>
      <w:r>
        <w:t>о</w:t>
      </w:r>
      <w:r>
        <w:t>мендации</w:t>
      </w:r>
      <w:proofErr w:type="gramStart"/>
      <w:r>
        <w:t>: Чтобы</w:t>
      </w:r>
      <w:proofErr w:type="gramEnd"/>
      <w:r>
        <w:t xml:space="preserve"> кейс был эффективным, важно выбирать актуальные и интересные ситуации, близкие к реальной жизни. Учителю стоит обратить внимание на разнообразие представленных кейсов, чтобы охватить разные аспекты учебной программы.</w:t>
      </w:r>
    </w:p>
    <w:p w14:paraId="473D1175" w14:textId="1A466832" w:rsidR="000B5B4E" w:rsidRPr="000B5B4E" w:rsidRDefault="000B5B4E" w:rsidP="000B5B4E">
      <w:pPr>
        <w:spacing w:after="0"/>
        <w:ind w:firstLine="709"/>
        <w:jc w:val="both"/>
        <w:rPr>
          <w:b/>
          <w:bCs/>
        </w:rPr>
      </w:pPr>
      <w:r w:rsidRPr="000B5B4E">
        <w:rPr>
          <w:b/>
          <w:bCs/>
        </w:rPr>
        <w:t>5. Мозговой штурм</w:t>
      </w:r>
    </w:p>
    <w:p w14:paraId="2999A6E1" w14:textId="1A17F9B8" w:rsidR="000B5B4E" w:rsidRDefault="000B5B4E" w:rsidP="000B5B4E">
      <w:pPr>
        <w:spacing w:after="0"/>
        <w:ind w:firstLine="709"/>
        <w:jc w:val="both"/>
      </w:pPr>
      <w:r>
        <w:t>Техника коллективного поиска решений, позволяющая генерировать большое количество идей за короткий промежуток времени. Этот метод стимулирует творческое мышление и способствует поиску нестандартных решений проблем.</w:t>
      </w:r>
    </w:p>
    <w:p w14:paraId="52CB9BBA" w14:textId="591874D1" w:rsidR="000B5B4E" w:rsidRDefault="000B5B4E" w:rsidP="000B5B4E">
      <w:pPr>
        <w:spacing w:after="0"/>
        <w:ind w:firstLine="709"/>
        <w:jc w:val="both"/>
      </w:pPr>
      <w:r>
        <w:t>Пример: Определение путей улучшения экологической обстановки в районе школы. Ученики высказывают идеи, которые записываются на доске без критики и оценки.</w:t>
      </w:r>
    </w:p>
    <w:p w14:paraId="7FF96FA9" w14:textId="69E38955" w:rsidR="000B5B4E" w:rsidRDefault="000B5B4E" w:rsidP="000B5B4E">
      <w:pPr>
        <w:spacing w:after="0"/>
        <w:ind w:firstLine="709"/>
        <w:jc w:val="both"/>
      </w:pPr>
      <w:r w:rsidRPr="000B5B4E">
        <w:rPr>
          <w:b/>
          <w:bCs/>
          <w:i/>
          <w:iCs/>
          <w:u w:val="single"/>
        </w:rPr>
        <w:t>Рекомендации</w:t>
      </w:r>
      <w:proofErr w:type="gramStart"/>
      <w:r w:rsidRPr="000B5B4E">
        <w:rPr>
          <w:b/>
          <w:bCs/>
          <w:i/>
          <w:iCs/>
          <w:u w:val="single"/>
        </w:rPr>
        <w:t>:</w:t>
      </w:r>
      <w:r>
        <w:t xml:space="preserve"> Перед</w:t>
      </w:r>
      <w:proofErr w:type="gramEnd"/>
      <w:r>
        <w:t xml:space="preserve"> началом мозгового штурма учитель должен создать благоприятную атмосферу, исключающую критику и осуждение предложенных идей. После завершения этапа генерации идей проводится их анализ и отбор наиболее перспективных вариантов.</w:t>
      </w:r>
    </w:p>
    <w:p w14:paraId="1CE4D978" w14:textId="5D719810" w:rsidR="000B5B4E" w:rsidRPr="000B5B4E" w:rsidRDefault="000B5B4E" w:rsidP="000B5B4E">
      <w:pPr>
        <w:spacing w:after="0"/>
        <w:ind w:firstLine="709"/>
        <w:jc w:val="both"/>
        <w:rPr>
          <w:b/>
          <w:bCs/>
        </w:rPr>
      </w:pPr>
      <w:r w:rsidRPr="000B5B4E">
        <w:rPr>
          <w:b/>
          <w:bCs/>
        </w:rPr>
        <w:t>Заключение</w:t>
      </w:r>
    </w:p>
    <w:p w14:paraId="0E328E60" w14:textId="12779947" w:rsidR="00F12C76" w:rsidRDefault="000B5B4E" w:rsidP="000B5B4E">
      <w:pPr>
        <w:spacing w:after="0"/>
        <w:ind w:firstLine="709"/>
        <w:jc w:val="both"/>
      </w:pPr>
      <w:r>
        <w:t>Интерактивные методы обучения становятся неотъемлемой частью современного образования. Они способствуют активному участию учащихся в учебном процессе, развивают важные социальные и когнитивные навыки. Применение этих методов требует от учителя тщательной подготовки и внимания к особенностям каждой группы учащихся. Однако усилия оправдывают себя высоким уровнем мотивации и глубокого понимания материала учениками.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43D"/>
    <w:rsid w:val="000B5B4E"/>
    <w:rsid w:val="0014173C"/>
    <w:rsid w:val="00281040"/>
    <w:rsid w:val="00340CF8"/>
    <w:rsid w:val="003746C9"/>
    <w:rsid w:val="004F060A"/>
    <w:rsid w:val="00650C0A"/>
    <w:rsid w:val="006C0B77"/>
    <w:rsid w:val="008242FF"/>
    <w:rsid w:val="00870751"/>
    <w:rsid w:val="008C643D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F39D"/>
  <w15:chartTrackingRefBased/>
  <w15:docId w15:val="{563D0C7E-17BA-473D-9681-04B3C351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C64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43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43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43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43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43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43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43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43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64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643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643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C643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C643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C643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C643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C643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C64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C6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43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64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6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C643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C643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C643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643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C643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C643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Регина</cp:lastModifiedBy>
  <cp:revision>2</cp:revision>
  <dcterms:created xsi:type="dcterms:W3CDTF">2025-03-28T17:45:00Z</dcterms:created>
  <dcterms:modified xsi:type="dcterms:W3CDTF">2025-03-28T17:47:00Z</dcterms:modified>
</cp:coreProperties>
</file>