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F9" w:rsidRPr="00415D5D" w:rsidRDefault="004075F9" w:rsidP="004075F9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415D5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В школе запретили телефоны. </w:t>
      </w:r>
      <w:r w:rsidR="00785C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Чем занять учащихся на перемене</w:t>
      </w:r>
      <w:r w:rsidRPr="00415D5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?</w:t>
      </w:r>
    </w:p>
    <w:p w:rsidR="004075F9" w:rsidRPr="00CB1EBF" w:rsidRDefault="00192E7B" w:rsidP="00415D5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75F9" w:rsidRPr="00CB1EB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01.09.2024 года в школах России </w:t>
      </w:r>
      <w:hyperlink r:id="rId5" w:tgtFrame="_blank" w:history="1">
        <w:r w:rsidR="004075F9" w:rsidRPr="006118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законодательно</w:t>
        </w:r>
      </w:hyperlink>
      <w:r w:rsidR="004075F9" w:rsidRPr="00CB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запрещено использование мобильных телефонов за исключением случаев угрозы жизни ученика, учителей или других работников школы. </w:t>
      </w:r>
      <w:r w:rsidR="004075F9" w:rsidRPr="00CB1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этим возникло много вопросов: Как это будет работать в реальности? Можно ли пользоваться телефонами на переменах? Кто и как будет забирать телефон у нарушившего правила школьника? </w:t>
      </w:r>
      <w:r w:rsidR="004075F9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>Я имею опыт работы в школе и могу сказать, что те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>лефоны - это бич поколения. С одной стороны,</w:t>
      </w:r>
      <w:r w:rsidR="004075F9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торжество прогресса, конечно, трудно переоценить, ведь одно устройство </w:t>
      </w:r>
      <w:proofErr w:type="gramStart"/>
      <w:r w:rsidR="004075F9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proofErr w:type="gramEnd"/>
      <w:r w:rsidR="004075F9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общаться, и </w:t>
      </w:r>
      <w:r w:rsidR="004075F9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>сидеть в социальных сетях, и смотреть фильмы, и слушать музыку, и делать фото, и даже работать!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другой стороны, дети действительно «не поднимают глаз» от </w:t>
      </w:r>
      <w:proofErr w:type="spellStart"/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гаджетов</w:t>
      </w:r>
      <w:proofErr w:type="spellEnd"/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их всё меньше интересуют школьные вечера, живые песни, постановка спектаклей, участие в конкурсах, да и получение знаний тоже. Если ученики начальных классов еще носятся по школе, играют и веселятся, то среднее и старшее звено - вечные обитатели скамеек, где дружно в ряд смотрят каждый в свой телефон.</w:t>
      </w:r>
    </w:p>
    <w:p w:rsidR="008A0625" w:rsidRPr="00CB1EBF" w:rsidRDefault="00192E7B" w:rsidP="002834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 и учителям: ты стоишь и рассказываешь новую тему, а полкласса на коленях держит телефон</w:t>
      </w:r>
      <w:r w:rsidR="00785C1D">
        <w:rPr>
          <w:rFonts w:ascii="Times New Roman" w:hAnsi="Times New Roman" w:cs="Times New Roman"/>
          <w:sz w:val="28"/>
          <w:szCs w:val="28"/>
          <w:shd w:val="clear" w:color="auto" w:fill="FFFFFF"/>
        </w:rPr>
        <w:t>, пишет сообщение или просто играет, не может оторваться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Попытки </w:t>
      </w:r>
      <w:r w:rsidR="00785C1D">
        <w:rPr>
          <w:rFonts w:ascii="Times New Roman" w:hAnsi="Times New Roman" w:cs="Times New Roman"/>
          <w:sz w:val="28"/>
          <w:szCs w:val="28"/>
          <w:shd w:val="clear" w:color="auto" w:fill="FFFFFF"/>
        </w:rPr>
        <w:t>прервать</w:t>
      </w:r>
      <w:r w:rsidR="001B7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 или забрать телефон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бы до конца урока зачастую порождает агрессию, крик</w:t>
      </w:r>
      <w:r w:rsidR="00415D5D">
        <w:rPr>
          <w:rFonts w:ascii="Times New Roman" w:hAnsi="Times New Roman" w:cs="Times New Roman"/>
          <w:sz w:val="28"/>
          <w:szCs w:val="28"/>
          <w:shd w:val="clear" w:color="auto" w:fill="FFFFFF"/>
        </w:rPr>
        <w:t>и в стиле: «вы не имеете права!»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Кто-то просто нагло продолжает сидеть в телефоне и игнорировать замечания учителя. Родители также не всегда идут навстречу </w:t>
      </w:r>
      <w:r w:rsidR="00611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просьбы учителей повлиять на </w:t>
      </w:r>
      <w:r w:rsidR="008A0625" w:rsidRPr="00CB1EBF">
        <w:rPr>
          <w:rFonts w:ascii="Times New Roman" w:hAnsi="Times New Roman" w:cs="Times New Roman"/>
          <w:sz w:val="28"/>
          <w:szCs w:val="28"/>
          <w:shd w:val="clear" w:color="auto" w:fill="FFFFFF"/>
        </w:rPr>
        <w:t>чадо.</w:t>
      </w:r>
    </w:p>
    <w:p w:rsidR="001B7358" w:rsidRDefault="00192E7B" w:rsidP="001B7358">
      <w:pPr>
        <w:pStyle w:val="content--common-blockblock-3u"/>
        <w:spacing w:before="90" w:beforeAutospacing="0" w:after="300" w:afterAutospacing="0" w:line="4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8A0625" w:rsidRPr="00CB1EBF">
        <w:rPr>
          <w:sz w:val="28"/>
          <w:szCs w:val="28"/>
          <w:shd w:val="clear" w:color="auto" w:fill="FFFFFF"/>
        </w:rPr>
        <w:t>Поэтому я считаю, что новый закон мог бы серьезно облегчить работу учителя и сослужить хорошую службу в деле возвращения детей из виртуальной реальности.</w:t>
      </w:r>
      <w:r w:rsidR="008A0625" w:rsidRPr="00CB1EBF">
        <w:rPr>
          <w:sz w:val="28"/>
          <w:szCs w:val="28"/>
        </w:rPr>
        <w:t xml:space="preserve"> На уроке пользоваться телефоном нельзя, даже во имя учебы, но на перемене можно спокойно позвонить родителям или что-нибудь «</w:t>
      </w:r>
      <w:proofErr w:type="spellStart"/>
      <w:r w:rsidR="008A0625" w:rsidRPr="00CB1EBF">
        <w:rPr>
          <w:sz w:val="28"/>
          <w:szCs w:val="28"/>
        </w:rPr>
        <w:t>загуглить</w:t>
      </w:r>
      <w:proofErr w:type="spellEnd"/>
      <w:r w:rsidR="008A0625" w:rsidRPr="00CB1EBF">
        <w:rPr>
          <w:sz w:val="28"/>
          <w:szCs w:val="28"/>
        </w:rPr>
        <w:t xml:space="preserve">». </w:t>
      </w:r>
    </w:p>
    <w:p w:rsidR="00120A34" w:rsidRPr="00CB1EBF" w:rsidRDefault="00192E7B" w:rsidP="007F3C8F">
      <w:pPr>
        <w:pStyle w:val="content--common-blockblock-3u"/>
        <w:spacing w:before="9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0625" w:rsidRPr="00CB1EBF">
        <w:rPr>
          <w:sz w:val="28"/>
          <w:szCs w:val="28"/>
        </w:rPr>
        <w:t xml:space="preserve">Многие школы начали изымать телефоны перед началом уроков и возвращать их детям после занятий, ссылаясь на то, что такое право оставлено законодателем на усмотрение учебных заведений в соответствии с </w:t>
      </w:r>
      <w:r w:rsidR="008A0625" w:rsidRPr="00CB1EBF">
        <w:rPr>
          <w:sz w:val="28"/>
          <w:szCs w:val="28"/>
        </w:rPr>
        <w:lastRenderedPageBreak/>
        <w:t xml:space="preserve">их уставами или иными локальными нормативными актами. На тех же основаниях телефоны изымаются у тех учеников, которые нарушили новые правила и вопреки запрету все же пользовались телефоном на уроках. Но принимать </w:t>
      </w:r>
      <w:r w:rsidR="00415D5D">
        <w:rPr>
          <w:sz w:val="28"/>
          <w:szCs w:val="28"/>
        </w:rPr>
        <w:t xml:space="preserve">такие меры не совсем правильно. </w:t>
      </w:r>
      <w:r w:rsidR="008A0625" w:rsidRPr="00CB1EBF">
        <w:rPr>
          <w:sz w:val="28"/>
          <w:szCs w:val="28"/>
        </w:rPr>
        <w:t xml:space="preserve">В итоге радости от нововведений стало гораздо меньше: запрет ввели, а как его воплощать в жизнь - непонятно, раз ни забирать, ни запрещать приносить </w:t>
      </w:r>
      <w:proofErr w:type="spellStart"/>
      <w:r w:rsidR="008A0625" w:rsidRPr="00CB1EBF">
        <w:rPr>
          <w:sz w:val="28"/>
          <w:szCs w:val="28"/>
        </w:rPr>
        <w:t>гаджеты</w:t>
      </w:r>
      <w:proofErr w:type="spellEnd"/>
      <w:r w:rsidR="008A0625" w:rsidRPr="00CB1EBF">
        <w:rPr>
          <w:sz w:val="28"/>
          <w:szCs w:val="28"/>
        </w:rPr>
        <w:t xml:space="preserve"> нельзя. В итоге ситуация та же: сидит ребенок на уроке в телефоне, учитель делает замечание</w:t>
      </w:r>
      <w:r w:rsidR="00B605CC" w:rsidRPr="00CB1EBF">
        <w:rPr>
          <w:sz w:val="28"/>
          <w:szCs w:val="28"/>
        </w:rPr>
        <w:t>. Хочу предложить попробовать учителям математи</w:t>
      </w:r>
      <w:r w:rsidR="001B7358">
        <w:rPr>
          <w:sz w:val="28"/>
          <w:szCs w:val="28"/>
        </w:rPr>
        <w:t>ки в кабинете выделить отдельные</w:t>
      </w:r>
      <w:r w:rsidR="00B605CC" w:rsidRPr="00CB1EBF">
        <w:rPr>
          <w:sz w:val="28"/>
          <w:szCs w:val="28"/>
        </w:rPr>
        <w:t xml:space="preserve"> стол</w:t>
      </w:r>
      <w:r w:rsidR="001B7358">
        <w:rPr>
          <w:sz w:val="28"/>
          <w:szCs w:val="28"/>
        </w:rPr>
        <w:t>ы</w:t>
      </w:r>
      <w:r w:rsidR="00B605CC" w:rsidRPr="00CB1EBF">
        <w:rPr>
          <w:sz w:val="28"/>
          <w:szCs w:val="28"/>
        </w:rPr>
        <w:t xml:space="preserve"> и положить игру «</w:t>
      </w:r>
      <w:proofErr w:type="spellStart"/>
      <w:r w:rsidR="00B605CC" w:rsidRPr="00CB1EBF">
        <w:rPr>
          <w:sz w:val="28"/>
          <w:szCs w:val="28"/>
        </w:rPr>
        <w:t>танграм</w:t>
      </w:r>
      <w:proofErr w:type="spellEnd"/>
      <w:r w:rsidR="00B605CC" w:rsidRPr="00CB1EBF">
        <w:rPr>
          <w:sz w:val="28"/>
          <w:szCs w:val="28"/>
        </w:rPr>
        <w:t>». Моих учеников, хоть и частично, игра увлекла. Собирать различные рисунки из частей стало интересным занятием, сравнение сторон и углов фигур становится необходимостью.</w:t>
      </w:r>
    </w:p>
    <w:p w:rsidR="005C4F72" w:rsidRPr="006118A6" w:rsidRDefault="00192E7B" w:rsidP="007F3C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4F72" w:rsidRPr="006118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 </w:t>
      </w:r>
      <w:r w:rsidR="005C4F72" w:rsidRPr="001B7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</w:t>
      </w:r>
      <w:r w:rsidR="005C4F72" w:rsidRPr="0061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состоящая из </w:t>
      </w:r>
      <w:r w:rsidR="005C4F72" w:rsidRPr="001B7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семи</w:t>
      </w:r>
      <w:r w:rsidR="005C4F72" w:rsidRPr="001B7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4F72" w:rsidRPr="001B7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плоских фигур</w:t>
      </w:r>
      <w:r w:rsidR="005C4F72" w:rsidRPr="0061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</w:t>
      </w:r>
      <w:r w:rsidR="00F1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72" w:rsidRPr="0061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Фигура, которую необходимо получить, при этом обычно задаётся в виде силуэта или внешнего контура.</w:t>
      </w:r>
    </w:p>
    <w:p w:rsidR="008F10CC" w:rsidRPr="006118A6" w:rsidRDefault="00192E7B" w:rsidP="00415D5D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5C4F72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Играть с </w:t>
      </w:r>
      <w:proofErr w:type="spellStart"/>
      <w:r w:rsidR="005C4F72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танграмом</w:t>
      </w:r>
      <w:proofErr w:type="spellEnd"/>
      <w:r w:rsidR="005C4F72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можно по одному, а можно и устраивать соревнования между игроками.</w:t>
      </w:r>
      <w:r w:rsidR="005C4F72" w:rsidRPr="006118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4F72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Начинать сложение </w:t>
      </w:r>
      <w:proofErr w:type="spellStart"/>
      <w:r w:rsidR="005C4F72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танграма</w:t>
      </w:r>
      <w:proofErr w:type="spellEnd"/>
      <w:r w:rsidR="005C4F72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нужно с нахождения места большого треугольника.</w:t>
      </w:r>
      <w:r w:rsidR="005C4F72" w:rsidRPr="006118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F10CC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Несмотря на кажущуюся простоту, </w:t>
      </w:r>
      <w:proofErr w:type="spellStart"/>
      <w:r w:rsidR="008F10CC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танграм</w:t>
      </w:r>
      <w:proofErr w:type="spellEnd"/>
      <w:r w:rsidR="008F10CC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является отличным развивающим пособием, не требующих затрат. </w:t>
      </w:r>
      <w:proofErr w:type="gramStart"/>
      <w:r w:rsidR="008F10CC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и любая дру</w:t>
      </w:r>
      <w:r w:rsidR="00C60A2D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гая головоломк</w:t>
      </w:r>
      <w:r w:rsidR="00223413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656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23413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замечательно развивает пространственное </w:t>
      </w:r>
      <w:r w:rsidR="00C60A2D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воображение, логическое мышление, геометрическую интуицию, стимулирует различные мыслительные процессы</w:t>
      </w:r>
      <w:r w:rsidR="00656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сопоставление, обобщение, </w:t>
      </w:r>
      <w:r w:rsidR="00C60A2D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установление последовательности</w:t>
      </w:r>
      <w:r w:rsidR="00CB1EB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пропорциональности</w:t>
      </w:r>
      <w:r w:rsidR="00C60A2D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B1EB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симметричности,</w:t>
      </w:r>
      <w:r w:rsidR="00C60A2D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определение отношений «целое»- «часть».</w:t>
      </w:r>
      <w:proofErr w:type="gramEnd"/>
      <w:r w:rsidR="00C60A2D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 эти умения необходимы для полноценного развития мозговой деятельности учащихся, познавательного интереса, развития </w:t>
      </w:r>
      <w:r w:rsidR="00F07DE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целеустремленности, </w:t>
      </w:r>
      <w:proofErr w:type="spellStart"/>
      <w:r w:rsidR="00F07DE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коммуникативности</w:t>
      </w:r>
      <w:proofErr w:type="spellEnd"/>
      <w:r w:rsidR="00F07DE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др.</w:t>
      </w:r>
      <w:r w:rsidR="00CB1EB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Работа с </w:t>
      </w:r>
      <w:proofErr w:type="spellStart"/>
      <w:r w:rsidR="00CB1EB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танграмом</w:t>
      </w:r>
      <w:proofErr w:type="spellEnd"/>
      <w:r w:rsidR="00CB1EBF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 следовать правилам, действовать по инструкции, комбинировать геометрические фигуры, анализировать, представлять конечный результат и способы его достижения</w:t>
      </w:r>
      <w:r w:rsidR="00656C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D61EA" w:rsidRDefault="00192E7B" w:rsidP="006118A6">
      <w:pPr>
        <w:spacing w:before="90" w:after="300" w:line="42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415D5D" w:rsidRPr="00611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Рассмотрим некоторые варианты фигур, которые можно собрать из элементов </w:t>
      </w:r>
      <w:r w:rsidR="00415D5D" w:rsidRPr="001B7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головоломки.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B41CC" w:rsidRPr="001B7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 очень просты: к</w:t>
      </w:r>
      <w:r w:rsidR="006118A6" w:rsidRPr="001B7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аждая фигура должна </w:t>
      </w:r>
      <w:r w:rsidR="006118A6" w:rsidRPr="001B7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складываться из семи частей </w:t>
      </w:r>
      <w:proofErr w:type="spellStart"/>
      <w:r w:rsidR="006118A6" w:rsidRPr="001B7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танграма</w:t>
      </w:r>
      <w:proofErr w:type="spellEnd"/>
      <w:r w:rsidR="006118A6" w:rsidRPr="001B7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при этом не должны перекрываться.</w:t>
      </w:r>
      <w:r w:rsidR="001B41CC" w:rsidRPr="001B7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Некоторые ученики увлекаются и начинают создавать свои фигурки.</w:t>
      </w:r>
    </w:p>
    <w:p w:rsidR="001B41CC" w:rsidRDefault="001B41CC" w:rsidP="006118A6">
      <w:pPr>
        <w:spacing w:before="90" w:after="300" w:line="420" w:lineRule="atLeast"/>
        <w:jc w:val="both"/>
      </w:pPr>
      <w:r>
        <w:rPr>
          <w:noProof/>
          <w:lang w:eastAsia="ru-RU"/>
        </w:rPr>
        <w:drawing>
          <wp:inline distT="0" distB="0" distL="0" distR="0">
            <wp:extent cx="1369544" cy="1381125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17" cy="139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98031" cy="1285875"/>
            <wp:effectExtent l="19050" t="0" r="2369" b="0"/>
            <wp:docPr id="2" name="Рисунок 2" descr="https://avatars.mds.yandex.net/i?id=2a0000017a1574a20f0e778c563c5f8c609e-43547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7a1574a20f0e778c563c5f8c609e-43547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3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8F" w:rsidRDefault="00E9427F" w:rsidP="001B7358">
      <w:pPr>
        <w:spacing w:before="90" w:after="300" w:line="420" w:lineRule="atLeast"/>
        <w:jc w:val="both"/>
      </w:pPr>
      <w:r>
        <w:rPr>
          <w:noProof/>
          <w:lang w:eastAsia="ru-RU"/>
        </w:rPr>
        <w:drawing>
          <wp:inline distT="0" distB="0" distL="0" distR="0">
            <wp:extent cx="2575163" cy="1819100"/>
            <wp:effectExtent l="0" t="0" r="0" b="0"/>
            <wp:docPr id="3" name="Рисунок 3" descr="https://avatars.mds.yandex.net/i?id=15c279e7227ec0b27d72dfaa7980cb13b621db07-121791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15c279e7227ec0b27d72dfaa7980cb13b621db07-121791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47" cy="18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1EA">
        <w:rPr>
          <w:noProof/>
          <w:lang w:eastAsia="ru-RU"/>
        </w:rPr>
        <w:drawing>
          <wp:inline distT="0" distB="0" distL="0" distR="0">
            <wp:extent cx="1638300" cy="2138454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12" cy="216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FA">
        <w:rPr>
          <w:noProof/>
          <w:lang w:eastAsia="ru-RU"/>
        </w:rPr>
        <w:drawing>
          <wp:inline distT="0" distB="0" distL="0" distR="0">
            <wp:extent cx="1362075" cy="2132330"/>
            <wp:effectExtent l="0" t="0" r="9525" b="127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249" cy="21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7B" w:rsidRDefault="00192E7B" w:rsidP="006118A6">
      <w:pPr>
        <w:spacing w:before="90" w:after="30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r w:rsidR="007F3C8F" w:rsidRPr="001B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Танграм</w:t>
      </w:r>
      <w:proofErr w:type="spellEnd"/>
      <w:r w:rsidR="007F3C8F" w:rsidRPr="001B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F3C8F" w:rsidRPr="001B41C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может применяться на уроках математики с целью знакомства с геометрическими фигурами, сравнения фигур по размеру, форме, общим признакам, также</w:t>
      </w:r>
      <w:r w:rsidR="007F3C8F" w:rsidRPr="001B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позволяет наглядно продемонстрировать понятия, которые иногда сложно схватить в чисто теоретическом изложении. С его помощью можно наглядно представить теории, концепции и задачи, что делает обучение более интерактивным и интересным. Педагоги могут использовать </w:t>
      </w:r>
      <w:proofErr w:type="spellStart"/>
      <w:r w:rsidR="007F3C8F" w:rsidRPr="001B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танграм</w:t>
      </w:r>
      <w:proofErr w:type="spellEnd"/>
      <w:r w:rsidR="007F3C8F" w:rsidRPr="001B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создания увлекательных и познавательных уроков, что </w:t>
      </w:r>
      <w:proofErr w:type="gramStart"/>
      <w:r w:rsidR="007F3C8F" w:rsidRPr="001B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делает изучение</w:t>
      </w:r>
      <w:proofErr w:type="gramEnd"/>
      <w:r w:rsidR="007F3C8F" w:rsidRPr="001B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сложных геометрических понятий увлекательным методом.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Например:</w:t>
      </w:r>
    </w:p>
    <w:p w:rsidR="001B7358" w:rsidRPr="00192E7B" w:rsidRDefault="00192E7B" w:rsidP="00192E7B">
      <w:pPr>
        <w:pStyle w:val="a6"/>
        <w:numPr>
          <w:ilvl w:val="0"/>
          <w:numId w:val="3"/>
        </w:numPr>
        <w:spacing w:before="90" w:after="30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2E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закрасить любую часть фигуры. Вопрос: какая часть фигуры (или площади) закрашена?</w:t>
      </w:r>
    </w:p>
    <w:p w:rsidR="00192E7B" w:rsidRDefault="00192E7B" w:rsidP="00192E7B">
      <w:pPr>
        <w:pStyle w:val="a6"/>
        <w:numPr>
          <w:ilvl w:val="0"/>
          <w:numId w:val="3"/>
        </w:numPr>
        <w:spacing w:before="90" w:after="30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Сколько маленьких (больших) треугольников понадобится, чтобы </w:t>
      </w:r>
      <w:r w:rsidR="00C92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покрыть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пове</w:t>
      </w:r>
      <w:r w:rsidR="00C92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рхность всей фигуры?</w:t>
      </w:r>
    </w:p>
    <w:p w:rsidR="00C92C2B" w:rsidRPr="00192E7B" w:rsidRDefault="00C92C2B" w:rsidP="00192E7B">
      <w:pPr>
        <w:pStyle w:val="a6"/>
        <w:numPr>
          <w:ilvl w:val="0"/>
          <w:numId w:val="3"/>
        </w:numPr>
        <w:spacing w:before="90" w:after="30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параллелограммов (квадратов) содержит фигура, равных данному параллелограмму (квадрату)?</w:t>
      </w:r>
    </w:p>
    <w:p w:rsidR="001B7358" w:rsidRDefault="001B7358" w:rsidP="006118A6">
      <w:pPr>
        <w:spacing w:before="90" w:after="30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7358" w:rsidRDefault="001B7358" w:rsidP="006118A6">
      <w:pPr>
        <w:spacing w:before="90" w:after="30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65714" cy="1095375"/>
            <wp:effectExtent l="0" t="0" r="0" b="0"/>
            <wp:docPr id="13" name="Рисунок 13" descr="https://avatars.mds.yandex.net/i?id=1d5a640197963d70bd056f5551c9aa371dd1e7a0-47208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1d5a640197963d70bd056f5551c9aa371dd1e7a0-47208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10" cy="11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0275" cy="1095552"/>
            <wp:effectExtent l="0" t="0" r="0" b="9525"/>
            <wp:docPr id="15" name="Рисунок 15" descr="https://avatars.mds.yandex.net/i?id=41bd6370aaa6af88db8ca3cf23a49c6f8d7ce8b0-23865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41bd6370aaa6af88db8ca3cf23a49c6f8d7ce8b0-23865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72" cy="11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58" w:rsidRDefault="001B7358" w:rsidP="006118A6">
      <w:pPr>
        <w:spacing w:before="90" w:after="300" w:line="42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196365" cy="2295525"/>
            <wp:effectExtent l="0" t="0" r="3810" b="0"/>
            <wp:docPr id="16" name="Рисунок 16" descr="https://avatars.mds.yandex.net/i?id=6c0c51cc77073f1613565463bb1f7b6a051e5d1d-90560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6c0c51cc77073f1613565463bb1f7b6a051e5d1d-90560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47" cy="23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400" cy="2286000"/>
            <wp:effectExtent l="19050" t="0" r="0" b="0"/>
            <wp:docPr id="17" name="Рисунок 17" descr="https://avatars.mds.yandex.net/i?id=b5491e316ae21c7d9417059b910bbfa0df556b61-91000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b5491e316ae21c7d9417059b910bbfa0df556b61-91000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D1" w:rsidRDefault="001145D1" w:rsidP="001145D1">
      <w:bookmarkStart w:id="0" w:name="_GoBack"/>
      <w:bookmarkEnd w:id="0"/>
    </w:p>
    <w:p w:rsidR="00CE2FFA" w:rsidRPr="001145D1" w:rsidRDefault="00CE2FFA" w:rsidP="001145D1"/>
    <w:sectPr w:rsidR="00CE2FFA" w:rsidRPr="001145D1" w:rsidSect="00D6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0909"/>
    <w:multiLevelType w:val="hybridMultilevel"/>
    <w:tmpl w:val="7A02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1D5"/>
    <w:multiLevelType w:val="multilevel"/>
    <w:tmpl w:val="2590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F068B"/>
    <w:multiLevelType w:val="multilevel"/>
    <w:tmpl w:val="84F2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68"/>
    <w:rsid w:val="001145D1"/>
    <w:rsid w:val="00120A34"/>
    <w:rsid w:val="00192E7B"/>
    <w:rsid w:val="001B41CC"/>
    <w:rsid w:val="001B7358"/>
    <w:rsid w:val="00223413"/>
    <w:rsid w:val="002834F4"/>
    <w:rsid w:val="004075F9"/>
    <w:rsid w:val="00415D5D"/>
    <w:rsid w:val="00551B47"/>
    <w:rsid w:val="005C4F72"/>
    <w:rsid w:val="006118A6"/>
    <w:rsid w:val="00656CDF"/>
    <w:rsid w:val="00785C1D"/>
    <w:rsid w:val="007F3C8F"/>
    <w:rsid w:val="008A0625"/>
    <w:rsid w:val="008F10CC"/>
    <w:rsid w:val="009C3068"/>
    <w:rsid w:val="009F2AC0"/>
    <w:rsid w:val="00AA62EE"/>
    <w:rsid w:val="00B47EEA"/>
    <w:rsid w:val="00B605CC"/>
    <w:rsid w:val="00BD4708"/>
    <w:rsid w:val="00C60A2D"/>
    <w:rsid w:val="00C92C2B"/>
    <w:rsid w:val="00CB1EBF"/>
    <w:rsid w:val="00CE2FFA"/>
    <w:rsid w:val="00CF1EA3"/>
    <w:rsid w:val="00D6323F"/>
    <w:rsid w:val="00E9427F"/>
    <w:rsid w:val="00ED61EA"/>
    <w:rsid w:val="00F07DEF"/>
    <w:rsid w:val="00F1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8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1B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3467">
                                          <w:marLeft w:val="0"/>
                                          <w:marRight w:val="0"/>
                                          <w:marTop w:val="9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4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00182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5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1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78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7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1161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8943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4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71202">
                                                      <w:marLeft w:val="0"/>
                                                      <w:marRight w:val="5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1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37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82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3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91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71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43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95703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3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1567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919740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6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53337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6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81181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99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18804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2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5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15917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733823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0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62204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33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8922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2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6037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1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6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6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8743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970902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1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3738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197206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585796">
                                              <w:marLeft w:val="0"/>
                                              <w:marRight w:val="180"/>
                                              <w:marTop w:val="30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04184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83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1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3797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0905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8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0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59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1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42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7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9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1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7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0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477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2104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8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358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7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55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6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3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3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6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5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0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6027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07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8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53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9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49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zen.ru/away?to=https%3A%2F%2Fwww.consultant.ru%2Fdocument%2Fcons_doc_LAW_464808%2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10</cp:revision>
  <dcterms:created xsi:type="dcterms:W3CDTF">2024-12-29T06:55:00Z</dcterms:created>
  <dcterms:modified xsi:type="dcterms:W3CDTF">2025-03-24T06:36:00Z</dcterms:modified>
</cp:coreProperties>
</file>