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728E" w:rsidRPr="000C728E" w:rsidRDefault="000C728E" w:rsidP="00A814FB">
      <w:pPr>
        <w:jc w:val="center"/>
        <w:rPr>
          <w:rFonts w:ascii="Times New Roman" w:hAnsi="Times New Roman" w:cs="Times New Roman"/>
          <w:sz w:val="28"/>
          <w:szCs w:val="28"/>
        </w:rPr>
      </w:pPr>
      <w:r w:rsidRPr="000C728E">
        <w:rPr>
          <w:rFonts w:ascii="Times New Roman" w:hAnsi="Times New Roman" w:cs="Times New Roman"/>
          <w:b/>
          <w:bCs/>
          <w:sz w:val="32"/>
          <w:szCs w:val="32"/>
        </w:rPr>
        <w:t>Анализ культурных различий в языке: русский и китайский</w:t>
      </w:r>
    </w:p>
    <w:p w:rsidR="000C728E" w:rsidRPr="000C728E" w:rsidRDefault="000C728E" w:rsidP="00A814FB">
      <w:pPr>
        <w:spacing w:after="0" w:line="240" w:lineRule="auto"/>
        <w:ind w:firstLine="709"/>
        <w:jc w:val="both"/>
        <w:rPr>
          <w:rFonts w:ascii="Times New Roman" w:hAnsi="Times New Roman" w:cs="Times New Roman" w:hint="eastAsia"/>
          <w:b/>
          <w:bCs/>
          <w:sz w:val="28"/>
          <w:szCs w:val="28"/>
        </w:rPr>
      </w:pPr>
      <w:r w:rsidRPr="000C728E">
        <w:rPr>
          <w:rFonts w:ascii="Times New Roman" w:hAnsi="Times New Roman" w:cs="Times New Roman"/>
          <w:b/>
          <w:bCs/>
          <w:sz w:val="28"/>
          <w:szCs w:val="28"/>
        </w:rPr>
        <w:t>Введение</w:t>
      </w:r>
      <w:r w:rsidR="00C10F61">
        <w:rPr>
          <w:rFonts w:ascii="Times New Roman" w:hAnsi="Times New Roman" w:cs="Times New Roman" w:hint="eastAsia"/>
          <w:b/>
          <w:bCs/>
          <w:sz w:val="28"/>
          <w:szCs w:val="28"/>
        </w:rPr>
        <w:t>Í</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Язык как зеркало культуры: культурные различия в языке отражают уникальные системы мышления, ценностей и мировоззрения народов. Русский и китайский языки, принадлежащие к разным языковым семьям, демонстрируют значительные различия не только в грамматике и лексике, но и в культурных кодах. Эти различия проявляются в таких аспектах, как вежливость, социальная иерархия, коллективизм </w:t>
      </w:r>
      <w:proofErr w:type="spellStart"/>
      <w:r w:rsidRPr="000C728E">
        <w:rPr>
          <w:rFonts w:ascii="Times New Roman" w:hAnsi="Times New Roman" w:cs="Times New Roman"/>
          <w:sz w:val="28"/>
          <w:szCs w:val="28"/>
        </w:rPr>
        <w:t>vs</w:t>
      </w:r>
      <w:proofErr w:type="spellEnd"/>
      <w:r w:rsidRPr="000C728E">
        <w:rPr>
          <w:rFonts w:ascii="Times New Roman" w:hAnsi="Times New Roman" w:cs="Times New Roman"/>
          <w:sz w:val="28"/>
          <w:szCs w:val="28"/>
        </w:rPr>
        <w:t>. индивидуализм, восприятие времени и его выражение, а также символизм чисел. В данной статье мы подробно рассмотрим эти культурно-лингвистические особенности, чтобы глубже понять, как они влияют на коммуникацию между представителями разных культур.</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1. Категория вежливости и социальная иерархия</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1.1 Уважительные обращения и местоимения</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китайском языке форма обращения зависит от социального статуса собеседника, что отражается в использовании местоимений и уважительных форм. В китайском языке есть два основных уважительных местоимения:</w:t>
      </w:r>
    </w:p>
    <w:p w:rsidR="000C728E" w:rsidRPr="000C728E" w:rsidRDefault="000C728E" w:rsidP="00A814FB">
      <w:pPr>
        <w:numPr>
          <w:ilvl w:val="0"/>
          <w:numId w:val="14"/>
        </w:numPr>
        <w:spacing w:after="0" w:line="240" w:lineRule="auto"/>
        <w:ind w:left="0" w:firstLine="709"/>
        <w:jc w:val="both"/>
        <w:rPr>
          <w:rFonts w:ascii="Times New Roman" w:hAnsi="Times New Roman" w:cs="Times New Roman"/>
          <w:sz w:val="28"/>
          <w:szCs w:val="28"/>
        </w:rPr>
      </w:pPr>
      <w:r w:rsidRPr="000C728E">
        <w:rPr>
          <w:rFonts w:ascii="Times New Roman" w:hAnsi="Times New Roman" w:cs="Times New Roman"/>
          <w:b/>
          <w:bCs/>
          <w:sz w:val="28"/>
          <w:szCs w:val="28"/>
        </w:rPr>
        <w:t>您</w:t>
      </w:r>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nín</w:t>
      </w:r>
      <w:proofErr w:type="spellEnd"/>
      <w:r w:rsidRPr="000C728E">
        <w:rPr>
          <w:rFonts w:ascii="Times New Roman" w:hAnsi="Times New Roman" w:cs="Times New Roman"/>
          <w:b/>
          <w:bCs/>
          <w:sz w:val="28"/>
          <w:szCs w:val="28"/>
        </w:rPr>
        <w:t>)</w:t>
      </w:r>
      <w:r w:rsidRPr="000C728E">
        <w:rPr>
          <w:rFonts w:ascii="Times New Roman" w:hAnsi="Times New Roman" w:cs="Times New Roman"/>
          <w:sz w:val="28"/>
          <w:szCs w:val="28"/>
        </w:rPr>
        <w:t xml:space="preserve"> – формальное обращение, эквивалентное русскому «Вы».</w:t>
      </w:r>
    </w:p>
    <w:p w:rsidR="000C728E" w:rsidRPr="000C728E" w:rsidRDefault="000C728E" w:rsidP="00A814FB">
      <w:pPr>
        <w:numPr>
          <w:ilvl w:val="0"/>
          <w:numId w:val="14"/>
        </w:numPr>
        <w:spacing w:after="0" w:line="240" w:lineRule="auto"/>
        <w:ind w:left="0" w:firstLine="709"/>
        <w:jc w:val="both"/>
        <w:rPr>
          <w:rFonts w:ascii="Times New Roman" w:hAnsi="Times New Roman" w:cs="Times New Roman"/>
          <w:sz w:val="28"/>
          <w:szCs w:val="28"/>
        </w:rPr>
      </w:pPr>
      <w:r w:rsidRPr="000C728E">
        <w:rPr>
          <w:rFonts w:ascii="Times New Roman" w:hAnsi="Times New Roman" w:cs="Times New Roman"/>
          <w:b/>
          <w:bCs/>
          <w:sz w:val="28"/>
          <w:szCs w:val="28"/>
        </w:rPr>
        <w:t>您尊敬的</w:t>
      </w:r>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nín</w:t>
      </w:r>
      <w:proofErr w:type="spellEnd"/>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zūnjìng</w:t>
      </w:r>
      <w:proofErr w:type="spellEnd"/>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de</w:t>
      </w:r>
      <w:proofErr w:type="spellEnd"/>
      <w:r w:rsidRPr="000C728E">
        <w:rPr>
          <w:rFonts w:ascii="Times New Roman" w:hAnsi="Times New Roman" w:cs="Times New Roman"/>
          <w:b/>
          <w:bCs/>
          <w:sz w:val="28"/>
          <w:szCs w:val="28"/>
        </w:rPr>
        <w:t>)</w:t>
      </w:r>
      <w:r w:rsidRPr="000C728E">
        <w:rPr>
          <w:rFonts w:ascii="Times New Roman" w:hAnsi="Times New Roman" w:cs="Times New Roman"/>
          <w:sz w:val="28"/>
          <w:szCs w:val="28"/>
        </w:rPr>
        <w:t xml:space="preserve"> – более формальная и почтительная форма, используемая в официальных и уважительных контекстах.</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русском языке также существует деление на «ты» и «Вы», но оно менее строгое, а использование имен без отчества или фамилии является более распространенным. Обращение на «Вы» в русском языке чаще всего используется в официальных и формальных ситуациях, тогда как в китайском языке формальное обращение на «Вы» применяется в любых контекстах, подчеркивая уважение и дистанцию.</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1.2 Концепция «лица» (</w:t>
      </w:r>
      <w:r w:rsidRPr="000C728E">
        <w:rPr>
          <w:rFonts w:ascii="Times New Roman" w:hAnsi="Times New Roman" w:cs="Times New Roman"/>
          <w:b/>
          <w:bCs/>
          <w:sz w:val="28"/>
          <w:szCs w:val="28"/>
        </w:rPr>
        <w:t>面子</w:t>
      </w:r>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miànzi</w:t>
      </w:r>
      <w:proofErr w:type="spellEnd"/>
      <w:r w:rsidRPr="000C728E">
        <w:rPr>
          <w:rFonts w:ascii="Times New Roman" w:hAnsi="Times New Roman" w:cs="Times New Roman"/>
          <w:b/>
          <w:bCs/>
          <w:sz w:val="28"/>
          <w:szCs w:val="28"/>
        </w:rPr>
        <w:t>) в китайской культуре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Концепция «лица» в китайской культуре играет ключевую роль в общении. Китайцы стремятся избегать ситуаций, в которых можно «потерять лицо» (</w:t>
      </w:r>
      <w:r w:rsidRPr="000C728E">
        <w:rPr>
          <w:rFonts w:ascii="Times New Roman" w:hAnsi="Times New Roman" w:cs="Times New Roman"/>
          <w:sz w:val="28"/>
          <w:szCs w:val="28"/>
        </w:rPr>
        <w:t>丢面子</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diū</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miànzi</w:t>
      </w:r>
      <w:proofErr w:type="spellEnd"/>
      <w:r w:rsidRPr="000C728E">
        <w:rPr>
          <w:rFonts w:ascii="Times New Roman" w:hAnsi="Times New Roman" w:cs="Times New Roman"/>
          <w:sz w:val="28"/>
          <w:szCs w:val="28"/>
        </w:rPr>
        <w:t>). Это отражается в выборе слов и выражений. Например, китайцы предпочитают уклончивые ответы, чтобы не ставить собеседника в неудобное положение. Вместо прямого отказа они могут использовать такие фразы, как «Это сложно» (</w:t>
      </w:r>
      <w:r w:rsidRPr="000C728E">
        <w:rPr>
          <w:rFonts w:ascii="Times New Roman" w:hAnsi="Times New Roman" w:cs="Times New Roman"/>
          <w:sz w:val="28"/>
          <w:szCs w:val="28"/>
        </w:rPr>
        <w:t>这很难</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zhè</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hěn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nán</w:t>
      </w:r>
      <w:proofErr w:type="spellEnd"/>
      <w:r w:rsidRPr="000C728E">
        <w:rPr>
          <w:rFonts w:ascii="Times New Roman" w:hAnsi="Times New Roman" w:cs="Times New Roman"/>
          <w:sz w:val="28"/>
          <w:szCs w:val="28"/>
        </w:rPr>
        <w:t>) или «Я постараюсь» (</w:t>
      </w:r>
      <w:r w:rsidRPr="000C728E">
        <w:rPr>
          <w:rFonts w:ascii="Times New Roman" w:hAnsi="Times New Roman" w:cs="Times New Roman"/>
          <w:sz w:val="28"/>
          <w:szCs w:val="28"/>
        </w:rPr>
        <w:t>我尽量吧</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wǒ</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jìnliàng</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ba</w:t>
      </w:r>
      <w:proofErr w:type="spellEnd"/>
      <w:r w:rsidRPr="000C728E">
        <w:rPr>
          <w:rFonts w:ascii="Times New Roman" w:hAnsi="Times New Roman" w:cs="Times New Roman"/>
          <w:sz w:val="28"/>
          <w:szCs w:val="28"/>
        </w:rPr>
        <w:t>), даже если изначально известно, что ситуация неразрешима.</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русском языке прямой отказ часто воспринимается как норма, что может быть непонятно китайцам, которые стремятся сохранить гармонию и избежать конфликтов. Понимание этих тонкостей помогает избежать недоразумений и наладить эффективное общение.</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 xml:space="preserve">2. Коллективизм </w:t>
      </w:r>
      <w:proofErr w:type="spellStart"/>
      <w:r w:rsidRPr="000C728E">
        <w:rPr>
          <w:rFonts w:ascii="Times New Roman" w:hAnsi="Times New Roman" w:cs="Times New Roman"/>
          <w:b/>
          <w:bCs/>
          <w:sz w:val="28"/>
          <w:szCs w:val="28"/>
        </w:rPr>
        <w:t>vs</w:t>
      </w:r>
      <w:proofErr w:type="spellEnd"/>
      <w:r w:rsidRPr="000C728E">
        <w:rPr>
          <w:rFonts w:ascii="Times New Roman" w:hAnsi="Times New Roman" w:cs="Times New Roman"/>
          <w:b/>
          <w:bCs/>
          <w:sz w:val="28"/>
          <w:szCs w:val="28"/>
        </w:rPr>
        <w:t>. индивидуализм</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2.1 Коллективизм в китайской культуре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Китайская культура традиционно коллективистская, что находит отражение в языке. В китайском языке часто используется местоимение «мы» </w:t>
      </w:r>
      <w:r w:rsidRPr="000C728E">
        <w:rPr>
          <w:rFonts w:ascii="Times New Roman" w:hAnsi="Times New Roman" w:cs="Times New Roman"/>
          <w:sz w:val="28"/>
          <w:szCs w:val="28"/>
        </w:rPr>
        <w:lastRenderedPageBreak/>
        <w:t>(</w:t>
      </w:r>
      <w:r w:rsidRPr="000C728E">
        <w:rPr>
          <w:rFonts w:ascii="Times New Roman" w:hAnsi="Times New Roman" w:cs="Times New Roman"/>
          <w:sz w:val="28"/>
          <w:szCs w:val="28"/>
        </w:rPr>
        <w:t>我们</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wǒmen</w:t>
      </w:r>
      <w:proofErr w:type="spellEnd"/>
      <w:r w:rsidRPr="000C728E">
        <w:rPr>
          <w:rFonts w:ascii="Times New Roman" w:hAnsi="Times New Roman" w:cs="Times New Roman"/>
          <w:sz w:val="28"/>
          <w:szCs w:val="28"/>
        </w:rPr>
        <w:t>), даже когда речь идет о действиях одного человека. Например, в деловых письмах и официальных документах можно встретить фразы типа «Наша компания считает» (</w:t>
      </w:r>
      <w:r w:rsidRPr="000C728E">
        <w:rPr>
          <w:rFonts w:ascii="Times New Roman" w:hAnsi="Times New Roman" w:cs="Times New Roman"/>
          <w:sz w:val="28"/>
          <w:szCs w:val="28"/>
        </w:rPr>
        <w:t>我们公司认为</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wǒmen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gōngsī</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rènwéi</w:t>
      </w:r>
      <w:proofErr w:type="spellEnd"/>
      <w:r w:rsidRPr="000C728E">
        <w:rPr>
          <w:rFonts w:ascii="Times New Roman" w:hAnsi="Times New Roman" w:cs="Times New Roman"/>
          <w:sz w:val="28"/>
          <w:szCs w:val="28"/>
        </w:rPr>
        <w:t>) вместо «Я думаю». Это подчеркивает важность групповой ответственности и единства.</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2.2 Индивидуализм в русской культуре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Русская культура, напротив, более </w:t>
      </w:r>
      <w:proofErr w:type="spellStart"/>
      <w:r w:rsidRPr="000C728E">
        <w:rPr>
          <w:rFonts w:ascii="Times New Roman" w:hAnsi="Times New Roman" w:cs="Times New Roman"/>
          <w:sz w:val="28"/>
          <w:szCs w:val="28"/>
        </w:rPr>
        <w:t>индивидуалистична</w:t>
      </w:r>
      <w:proofErr w:type="spellEnd"/>
      <w:r w:rsidRPr="000C728E">
        <w:rPr>
          <w:rFonts w:ascii="Times New Roman" w:hAnsi="Times New Roman" w:cs="Times New Roman"/>
          <w:sz w:val="28"/>
          <w:szCs w:val="28"/>
        </w:rPr>
        <w:t>. В русском языке местоимение «я» используется чаще, чем в китайском. Например, русский человек скажет: «Я очень люблю чай», а китаец может сказать: «Мы, китайцы, очень любим чай» (</w:t>
      </w:r>
      <w:r w:rsidRPr="000C728E">
        <w:rPr>
          <w:rFonts w:ascii="Times New Roman" w:hAnsi="Times New Roman" w:cs="Times New Roman"/>
          <w:sz w:val="28"/>
          <w:szCs w:val="28"/>
        </w:rPr>
        <w:t>我们中国人很喜欢茶</w:t>
      </w:r>
      <w:r w:rsidRPr="000C728E">
        <w:rPr>
          <w:rFonts w:ascii="Times New Roman" w:hAnsi="Times New Roman" w:cs="Times New Roman"/>
          <w:sz w:val="28"/>
          <w:szCs w:val="28"/>
        </w:rPr>
        <w:t>), даже если говорит только за себя. Это различие в восприятии себя и своей роли в обществе проявляется и в языке, и в поведении.</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3. Восприятие времени и его выражение в языке</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3.1 Временные категории в языке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русском языке временные категории выражаются грамматически. Например, формы глаголов «я ел» (прошедшее), «я ем» (настоящее), «я буду есть» (будущее) указывают на конкретное время действия. Это структурное выражение времени помогает четко понимать временные рамки событий.</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китайском языке временные категории выражаются контекстуально. Например, фраза «</w:t>
      </w:r>
      <w:r w:rsidRPr="000C728E">
        <w:rPr>
          <w:rFonts w:ascii="Times New Roman" w:hAnsi="Times New Roman" w:cs="Times New Roman"/>
          <w:sz w:val="28"/>
          <w:szCs w:val="28"/>
        </w:rPr>
        <w:t>我吃饭</w:t>
      </w:r>
      <w:r w:rsidRPr="000C728E">
        <w:rPr>
          <w:rFonts w:ascii="Times New Roman" w:hAnsi="Times New Roman" w:cs="Times New Roman"/>
          <w:sz w:val="28"/>
          <w:szCs w:val="28"/>
        </w:rPr>
        <w:t>» (</w:t>
      </w:r>
      <w:proofErr w:type="spellStart"/>
      <w:r w:rsidRPr="000C728E">
        <w:rPr>
          <w:rFonts w:ascii="Times New Roman" w:hAnsi="Times New Roman" w:cs="Times New Roman"/>
          <w:sz w:val="28"/>
          <w:szCs w:val="28"/>
        </w:rPr>
        <w:t>wǒ</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chī</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fàn</w:t>
      </w:r>
      <w:proofErr w:type="spellEnd"/>
      <w:r w:rsidRPr="000C728E">
        <w:rPr>
          <w:rFonts w:ascii="Times New Roman" w:hAnsi="Times New Roman" w:cs="Times New Roman"/>
          <w:sz w:val="28"/>
          <w:szCs w:val="28"/>
        </w:rPr>
        <w:t>) может означать «я ем» в настоящем времени, но без указания контекста не ясно, когда именно происходит действие. Для передачи временных рамок используются временные маркеры, такие как «вчера» (</w:t>
      </w:r>
      <w:r w:rsidRPr="000C728E">
        <w:rPr>
          <w:rFonts w:ascii="Times New Roman" w:hAnsi="Times New Roman" w:cs="Times New Roman"/>
          <w:sz w:val="28"/>
          <w:szCs w:val="28"/>
        </w:rPr>
        <w:t>昨天</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zuótiān</w:t>
      </w:r>
      <w:proofErr w:type="spellEnd"/>
      <w:r w:rsidRPr="000C728E">
        <w:rPr>
          <w:rFonts w:ascii="Times New Roman" w:hAnsi="Times New Roman" w:cs="Times New Roman"/>
          <w:sz w:val="28"/>
          <w:szCs w:val="28"/>
        </w:rPr>
        <w:t>) или «завтра» (</w:t>
      </w:r>
      <w:r w:rsidRPr="000C728E">
        <w:rPr>
          <w:rFonts w:ascii="Times New Roman" w:hAnsi="Times New Roman" w:cs="Times New Roman"/>
          <w:sz w:val="28"/>
          <w:szCs w:val="28"/>
        </w:rPr>
        <w:t>明天</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míngtiān</w:t>
      </w:r>
      <w:proofErr w:type="spellEnd"/>
      <w:r w:rsidRPr="000C728E">
        <w:rPr>
          <w:rFonts w:ascii="Times New Roman" w:hAnsi="Times New Roman" w:cs="Times New Roman"/>
          <w:sz w:val="28"/>
          <w:szCs w:val="28"/>
        </w:rPr>
        <w:t>).</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3.2 Культурное восприятие времени</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русской культуре время воспринимается линейно, с акцентом на прошлое, настоящее и будущее. Это отражается в языке: часто можно услышать фразы о прошлом, такие как «Раньше было лучше» (</w:t>
      </w:r>
      <w:r w:rsidRPr="000C728E">
        <w:rPr>
          <w:rFonts w:ascii="Times New Roman" w:hAnsi="Times New Roman" w:cs="Times New Roman"/>
          <w:sz w:val="28"/>
          <w:szCs w:val="28"/>
        </w:rPr>
        <w:t>以前好一点</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yǐqián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hǎo</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yīdiǎn</w:t>
      </w:r>
      <w:proofErr w:type="spellEnd"/>
      <w:r w:rsidRPr="000C728E">
        <w:rPr>
          <w:rFonts w:ascii="Times New Roman" w:hAnsi="Times New Roman" w:cs="Times New Roman"/>
          <w:sz w:val="28"/>
          <w:szCs w:val="28"/>
        </w:rPr>
        <w:t>).</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Китайская культура ориентирована на настоящее и долгосрочную перспективу. Китайцы стремятся жить в гармонии с текущим моментом и не слишком зацикливаться на прошлом или будущем. Это находит отражение в языке: в китайском языке акцент делается на текущем моменте и настоящем времени.</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4. Символизм чисел и их влияние на лексику</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4.1 Символизм чисел в китайской культуре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Числа в китайской культуре имеют сильное символическое значение. Например, число </w:t>
      </w:r>
      <w:r w:rsidRPr="000C728E">
        <w:rPr>
          <w:rFonts w:ascii="Times New Roman" w:hAnsi="Times New Roman" w:cs="Times New Roman"/>
          <w:b/>
          <w:bCs/>
          <w:sz w:val="28"/>
          <w:szCs w:val="28"/>
        </w:rPr>
        <w:t>4 (</w:t>
      </w:r>
      <w:r w:rsidRPr="000C728E">
        <w:rPr>
          <w:rFonts w:ascii="Times New Roman" w:hAnsi="Times New Roman" w:cs="Times New Roman"/>
          <w:b/>
          <w:bCs/>
          <w:sz w:val="28"/>
          <w:szCs w:val="28"/>
        </w:rPr>
        <w:t>四</w:t>
      </w:r>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sì</w:t>
      </w:r>
      <w:proofErr w:type="spellEnd"/>
      <w:r w:rsidRPr="000C728E">
        <w:rPr>
          <w:rFonts w:ascii="Times New Roman" w:hAnsi="Times New Roman" w:cs="Times New Roman"/>
          <w:b/>
          <w:bCs/>
          <w:sz w:val="28"/>
          <w:szCs w:val="28"/>
        </w:rPr>
        <w:t>)</w:t>
      </w:r>
      <w:r w:rsidRPr="000C728E">
        <w:rPr>
          <w:rFonts w:ascii="Times New Roman" w:hAnsi="Times New Roman" w:cs="Times New Roman"/>
          <w:sz w:val="28"/>
          <w:szCs w:val="28"/>
        </w:rPr>
        <w:t xml:space="preserve"> ассоциируется со смертью, так как его произношение звучит похоже на слово «смерть» (</w:t>
      </w:r>
      <w:r w:rsidRPr="000C728E">
        <w:rPr>
          <w:rFonts w:ascii="Times New Roman" w:hAnsi="Times New Roman" w:cs="Times New Roman"/>
          <w:sz w:val="28"/>
          <w:szCs w:val="28"/>
        </w:rPr>
        <w:t>死</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sǐ</w:t>
      </w:r>
      <w:proofErr w:type="spellEnd"/>
      <w:r w:rsidRPr="000C728E">
        <w:rPr>
          <w:rFonts w:ascii="Times New Roman" w:hAnsi="Times New Roman" w:cs="Times New Roman"/>
          <w:sz w:val="28"/>
          <w:szCs w:val="28"/>
        </w:rPr>
        <w:t>). Поэтому в Китае стараются избегать использования числа 4 в номерах квартир, телефонов и других контекстах, связанных с важными событиями.</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Число </w:t>
      </w:r>
      <w:r w:rsidRPr="000C728E">
        <w:rPr>
          <w:rFonts w:ascii="Times New Roman" w:hAnsi="Times New Roman" w:cs="Times New Roman"/>
          <w:b/>
          <w:bCs/>
          <w:sz w:val="28"/>
          <w:szCs w:val="28"/>
        </w:rPr>
        <w:t>8 (</w:t>
      </w:r>
      <w:r w:rsidRPr="000C728E">
        <w:rPr>
          <w:rFonts w:ascii="Times New Roman" w:hAnsi="Times New Roman" w:cs="Times New Roman"/>
          <w:b/>
          <w:bCs/>
          <w:sz w:val="28"/>
          <w:szCs w:val="28"/>
        </w:rPr>
        <w:t>八</w:t>
      </w:r>
      <w:r w:rsidRPr="000C728E">
        <w:rPr>
          <w:rFonts w:ascii="Times New Roman" w:hAnsi="Times New Roman" w:cs="Times New Roman"/>
          <w:b/>
          <w:bCs/>
          <w:sz w:val="28"/>
          <w:szCs w:val="28"/>
        </w:rPr>
        <w:t xml:space="preserve"> </w:t>
      </w:r>
      <w:proofErr w:type="spellStart"/>
      <w:r w:rsidRPr="000C728E">
        <w:rPr>
          <w:rFonts w:ascii="Times New Roman" w:hAnsi="Times New Roman" w:cs="Times New Roman"/>
          <w:b/>
          <w:bCs/>
          <w:sz w:val="28"/>
          <w:szCs w:val="28"/>
        </w:rPr>
        <w:t>bā</w:t>
      </w:r>
      <w:proofErr w:type="spellEnd"/>
      <w:r w:rsidRPr="000C728E">
        <w:rPr>
          <w:rFonts w:ascii="Times New Roman" w:hAnsi="Times New Roman" w:cs="Times New Roman"/>
          <w:b/>
          <w:bCs/>
          <w:sz w:val="28"/>
          <w:szCs w:val="28"/>
        </w:rPr>
        <w:t>)</w:t>
      </w:r>
      <w:r w:rsidRPr="000C728E">
        <w:rPr>
          <w:rFonts w:ascii="Times New Roman" w:hAnsi="Times New Roman" w:cs="Times New Roman"/>
          <w:sz w:val="28"/>
          <w:szCs w:val="28"/>
        </w:rPr>
        <w:t>, напротив, считается счастливым, так как его произношение ассоциируется с процветанием и богатством (</w:t>
      </w:r>
      <w:r w:rsidRPr="000C728E">
        <w:rPr>
          <w:rFonts w:ascii="Times New Roman" w:hAnsi="Times New Roman" w:cs="Times New Roman"/>
          <w:sz w:val="28"/>
          <w:szCs w:val="28"/>
        </w:rPr>
        <w:t>发</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fā</w:t>
      </w:r>
      <w:proofErr w:type="spellEnd"/>
      <w:r w:rsidRPr="000C728E">
        <w:rPr>
          <w:rFonts w:ascii="Times New Roman" w:hAnsi="Times New Roman" w:cs="Times New Roman"/>
          <w:sz w:val="28"/>
          <w:szCs w:val="28"/>
        </w:rPr>
        <w:t>). Это число часто используется в рекламе, названиях компаний и других сферах, где важно привлечь удачу и успех.</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lastRenderedPageBreak/>
        <w:t>4.2 Символизм чисел в русской культуре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В русской культуре также есть числа с особым значением. Например, число </w:t>
      </w:r>
      <w:r w:rsidRPr="000C728E">
        <w:rPr>
          <w:rFonts w:ascii="Times New Roman" w:hAnsi="Times New Roman" w:cs="Times New Roman"/>
          <w:b/>
          <w:bCs/>
          <w:sz w:val="28"/>
          <w:szCs w:val="28"/>
        </w:rPr>
        <w:t>13</w:t>
      </w:r>
      <w:r w:rsidRPr="000C728E">
        <w:rPr>
          <w:rFonts w:ascii="Times New Roman" w:hAnsi="Times New Roman" w:cs="Times New Roman"/>
          <w:sz w:val="28"/>
          <w:szCs w:val="28"/>
        </w:rPr>
        <w:t xml:space="preserve"> считается несчастливым, а число </w:t>
      </w:r>
      <w:r w:rsidRPr="000C728E">
        <w:rPr>
          <w:rFonts w:ascii="Times New Roman" w:hAnsi="Times New Roman" w:cs="Times New Roman"/>
          <w:b/>
          <w:bCs/>
          <w:sz w:val="28"/>
          <w:szCs w:val="28"/>
        </w:rPr>
        <w:t>7</w:t>
      </w:r>
      <w:r w:rsidRPr="000C728E">
        <w:rPr>
          <w:rFonts w:ascii="Times New Roman" w:hAnsi="Times New Roman" w:cs="Times New Roman"/>
          <w:sz w:val="28"/>
          <w:szCs w:val="28"/>
        </w:rPr>
        <w:t xml:space="preserve"> – счастливым. Однако эти суеверия проявляются гораздо слабее, чем в Китае, и не оказывают столь значительного влияния на повседневную жизнь.</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 xml:space="preserve">5. Стиль общения: прямота </w:t>
      </w:r>
      <w:proofErr w:type="spellStart"/>
      <w:r w:rsidRPr="000C728E">
        <w:rPr>
          <w:rFonts w:ascii="Times New Roman" w:hAnsi="Times New Roman" w:cs="Times New Roman"/>
          <w:b/>
          <w:bCs/>
          <w:sz w:val="28"/>
          <w:szCs w:val="28"/>
        </w:rPr>
        <w:t>vs</w:t>
      </w:r>
      <w:proofErr w:type="spellEnd"/>
      <w:r w:rsidRPr="000C728E">
        <w:rPr>
          <w:rFonts w:ascii="Times New Roman" w:hAnsi="Times New Roman" w:cs="Times New Roman"/>
          <w:b/>
          <w:bCs/>
          <w:sz w:val="28"/>
          <w:szCs w:val="28"/>
        </w:rPr>
        <w:t>. завуалированность</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5.1 Прямота в русском языке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Русский язык допускает прямое выражение мыслей. Русские люди часто используют прямые и категоричные фразы, такие как «Я не согласен» или «Ты неправ». Это связано с индивидуализмом русской культуры и стремлением к ясности и четкости в общении.</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5.2 Завуалированность в китайском языке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китайском языке чаще используются более мягкие и завуалированные формы выражения мыслей. Например, вместо прямого отказа китайцы могут сказать: «Ваше мнение интересное, но мне нужно еще подумать» (</w:t>
      </w:r>
      <w:r w:rsidRPr="000C728E">
        <w:rPr>
          <w:rFonts w:ascii="Times New Roman" w:hAnsi="Times New Roman" w:cs="Times New Roman"/>
          <w:sz w:val="28"/>
          <w:szCs w:val="28"/>
        </w:rPr>
        <w:t>您的看法很有意思，不过我还需要再想想</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nín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de</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kànfǎ</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hěn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yǒuyìsi</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búguò</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wǒ</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hài</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xūyào</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zài</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xiǎngxiǎng</w:t>
      </w:r>
      <w:proofErr w:type="spellEnd"/>
      <w:r w:rsidRPr="000C728E">
        <w:rPr>
          <w:rFonts w:ascii="Times New Roman" w:hAnsi="Times New Roman" w:cs="Times New Roman"/>
          <w:sz w:val="28"/>
          <w:szCs w:val="28"/>
        </w:rPr>
        <w:t>). Это связано с культурным стремлением сохранить гармонию и избежать конфронтации.</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Практическое значение культурных различий в языке</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1. Перевод и адаптация контента</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Перевод текстов и адаптация контента требуют учета культурных нюансов. Дословный перевод может привести к непониманию и даже к культурным недоразумениям. Например, маркетинговые слоганы, которые в одной культуре звучат естественно, в другой могут восприниматься неуместно. Важно учитывать культурные коды и адаптировать контент так, чтобы он был понятен и приемлем для целевой аудитории.</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2. Деловое общение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В деловом общении важно учитывать различия в стиле общения. Русские партнеры ценят прямоту и конкретность, тогда как китайские коллеги предпочитают более мягкие и косвенные формулировки. Например, вместо категоричного отказа китайцы могут использовать фразы типа «Нам нужно обсудить этот вопрос» (</w:t>
      </w:r>
      <w:r w:rsidRPr="000C728E">
        <w:rPr>
          <w:rFonts w:ascii="Times New Roman" w:hAnsi="Times New Roman" w:cs="Times New Roman"/>
          <w:sz w:val="28"/>
          <w:szCs w:val="28"/>
        </w:rPr>
        <w:t>我们需要</w:t>
      </w:r>
      <w:r>
        <w:rPr>
          <w:rFonts w:ascii="Times New Roman" w:hAnsi="Times New Roman" w:cs="Times New Roman" w:hint="eastAsia"/>
          <w:sz w:val="28"/>
          <w:szCs w:val="28"/>
          <w:lang w:val="en-US"/>
        </w:rPr>
        <w:t>一下</w:t>
      </w:r>
      <w:r w:rsidRPr="000C728E">
        <w:rPr>
          <w:rFonts w:ascii="Times New Roman" w:hAnsi="Times New Roman" w:cs="Times New Roman"/>
          <w:sz w:val="28"/>
          <w:szCs w:val="28"/>
        </w:rPr>
        <w:t>讨论这个问题</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wǒmen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xūyào</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yīxià</w:t>
      </w:r>
      <w:proofErr w:type="spellEnd"/>
      <w:r>
        <w:rPr>
          <w:rFonts w:ascii="Times New Roman" w:hAnsi="Times New Roman" w:cs="Times New Roman" w:hint="eastAsia"/>
          <w:sz w:val="28"/>
          <w:szCs w:val="28"/>
        </w:rPr>
        <w:t xml:space="preserve"> </w:t>
      </w:r>
      <w:proofErr w:type="spellStart"/>
      <w:r w:rsidRPr="000C728E">
        <w:rPr>
          <w:rFonts w:ascii="Times New Roman" w:hAnsi="Times New Roman" w:cs="Times New Roman"/>
          <w:sz w:val="28"/>
          <w:szCs w:val="28"/>
        </w:rPr>
        <w:t>tǎolùn</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zhège</w:t>
      </w:r>
      <w:proofErr w:type="spellEnd"/>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wèntí</w:t>
      </w:r>
      <w:proofErr w:type="spellEnd"/>
      <w:r w:rsidRPr="000C728E">
        <w:rPr>
          <w:rFonts w:ascii="Times New Roman" w:hAnsi="Times New Roman" w:cs="Times New Roman"/>
          <w:sz w:val="28"/>
          <w:szCs w:val="28"/>
        </w:rPr>
        <w:t>). Понимание этих нюансов помогает избежать недоразумений и выстроить эффективное взаимодействие.</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3. Межкультурная адаптация</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Для успешной межкультурной адаптации важно учитывать не только языковые, но и культурные особенности. В китайской культуре важны ритуалы вежливости, такие как обмен визитками обеими руками (</w:t>
      </w:r>
      <w:r w:rsidRPr="000C728E">
        <w:rPr>
          <w:rFonts w:ascii="Times New Roman" w:hAnsi="Times New Roman" w:cs="Times New Roman"/>
          <w:sz w:val="28"/>
          <w:szCs w:val="28"/>
        </w:rPr>
        <w:t>握手</w:t>
      </w:r>
      <w:r w:rsidRPr="000C728E">
        <w:rPr>
          <w:rFonts w:ascii="Times New Roman" w:hAnsi="Times New Roman" w:cs="Times New Roman"/>
          <w:sz w:val="28"/>
          <w:szCs w:val="28"/>
        </w:rPr>
        <w:t xml:space="preserve"> </w:t>
      </w:r>
      <w:proofErr w:type="spellStart"/>
      <w:r w:rsidRPr="000C728E">
        <w:rPr>
          <w:rFonts w:ascii="Times New Roman" w:hAnsi="Times New Roman" w:cs="Times New Roman"/>
          <w:sz w:val="28"/>
          <w:szCs w:val="28"/>
        </w:rPr>
        <w:t>wòshǒu</w:t>
      </w:r>
      <w:proofErr w:type="spellEnd"/>
      <w:r w:rsidRPr="000C728E">
        <w:rPr>
          <w:rFonts w:ascii="Times New Roman" w:hAnsi="Times New Roman" w:cs="Times New Roman"/>
          <w:sz w:val="28"/>
          <w:szCs w:val="28"/>
        </w:rPr>
        <w:t>), что символизирует уважение и дружелюбие. В русской культуре более распространены неформальные формы знакомства, такие как рукопожатие.</w:t>
      </w:r>
    </w:p>
    <w:p w:rsidR="000C728E" w:rsidRPr="000C728E" w:rsidRDefault="000C728E" w:rsidP="00A814FB">
      <w:pPr>
        <w:spacing w:after="0" w:line="240" w:lineRule="auto"/>
        <w:ind w:firstLine="709"/>
        <w:jc w:val="both"/>
        <w:rPr>
          <w:rFonts w:ascii="Times New Roman" w:hAnsi="Times New Roman" w:cs="Times New Roman"/>
          <w:b/>
          <w:bCs/>
          <w:sz w:val="28"/>
          <w:szCs w:val="28"/>
        </w:rPr>
      </w:pPr>
      <w:r w:rsidRPr="000C728E">
        <w:rPr>
          <w:rFonts w:ascii="Times New Roman" w:hAnsi="Times New Roman" w:cs="Times New Roman"/>
          <w:b/>
          <w:bCs/>
          <w:sz w:val="28"/>
          <w:szCs w:val="28"/>
        </w:rPr>
        <w:t>Заключение</w:t>
      </w:r>
    </w:p>
    <w:p w:rsidR="000C728E" w:rsidRPr="000C728E"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 xml:space="preserve">Культурные различия в языке отражают уникальные системы мышления и мировоззрения народов. Русский язык тяготеет к индивидуализму, прямоте и линейному восприятию времени, тогда как китайский язык ориентирован на </w:t>
      </w:r>
      <w:r w:rsidRPr="000C728E">
        <w:rPr>
          <w:rFonts w:ascii="Times New Roman" w:hAnsi="Times New Roman" w:cs="Times New Roman"/>
          <w:sz w:val="28"/>
          <w:szCs w:val="28"/>
        </w:rPr>
        <w:lastRenderedPageBreak/>
        <w:t>коллективизм, завуалированность и гармонию с настоящим моментом. Понимание этих различий помогает избежать коммуникативных ошибок и наладить эффективное взаимодействие.</w:t>
      </w:r>
    </w:p>
    <w:p w:rsidR="002D5208" w:rsidRPr="00E85003" w:rsidRDefault="000C728E" w:rsidP="00A814FB">
      <w:pPr>
        <w:spacing w:after="0" w:line="240" w:lineRule="auto"/>
        <w:ind w:firstLine="709"/>
        <w:jc w:val="both"/>
        <w:rPr>
          <w:rFonts w:ascii="Times New Roman" w:hAnsi="Times New Roman" w:cs="Times New Roman"/>
          <w:sz w:val="28"/>
          <w:szCs w:val="28"/>
        </w:rPr>
      </w:pPr>
      <w:r w:rsidRPr="000C728E">
        <w:rPr>
          <w:rFonts w:ascii="Times New Roman" w:hAnsi="Times New Roman" w:cs="Times New Roman"/>
          <w:sz w:val="28"/>
          <w:szCs w:val="28"/>
        </w:rPr>
        <w:t>Изучение культурных аспектов языка открывает новые горизонты для лингвистов, переводчиков и всех, кто стремится к межкультурному пониманию. Важно продолжать исследования в этой области, чтобы глубже понять влияние культуры на язык и разработать эффективные стратегии межкультурной коммуникации.</w:t>
      </w:r>
    </w:p>
    <w:sectPr w:rsidR="002D5208" w:rsidRPr="00E8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889"/>
    <w:multiLevelType w:val="multilevel"/>
    <w:tmpl w:val="62F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C7BC3"/>
    <w:multiLevelType w:val="multilevel"/>
    <w:tmpl w:val="7CC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32C49"/>
    <w:multiLevelType w:val="multilevel"/>
    <w:tmpl w:val="71B8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81A33"/>
    <w:multiLevelType w:val="multilevel"/>
    <w:tmpl w:val="9F36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A3F53"/>
    <w:multiLevelType w:val="multilevel"/>
    <w:tmpl w:val="069C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C153DA"/>
    <w:multiLevelType w:val="multilevel"/>
    <w:tmpl w:val="3DE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764F2"/>
    <w:multiLevelType w:val="multilevel"/>
    <w:tmpl w:val="DD6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73178"/>
    <w:multiLevelType w:val="multilevel"/>
    <w:tmpl w:val="20AC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15C48"/>
    <w:multiLevelType w:val="multilevel"/>
    <w:tmpl w:val="EB44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FB1CD2"/>
    <w:multiLevelType w:val="multilevel"/>
    <w:tmpl w:val="BDFE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329F3"/>
    <w:multiLevelType w:val="multilevel"/>
    <w:tmpl w:val="0B08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13A5A"/>
    <w:multiLevelType w:val="multilevel"/>
    <w:tmpl w:val="8D6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76B1C"/>
    <w:multiLevelType w:val="multilevel"/>
    <w:tmpl w:val="A03A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C90AC2"/>
    <w:multiLevelType w:val="multilevel"/>
    <w:tmpl w:val="C6DC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10028">
    <w:abstractNumId w:val="0"/>
  </w:num>
  <w:num w:numId="2" w16cid:durableId="1786148131">
    <w:abstractNumId w:val="5"/>
  </w:num>
  <w:num w:numId="3" w16cid:durableId="1236667310">
    <w:abstractNumId w:val="1"/>
  </w:num>
  <w:num w:numId="4" w16cid:durableId="1017390570">
    <w:abstractNumId w:val="8"/>
  </w:num>
  <w:num w:numId="5" w16cid:durableId="1126194392">
    <w:abstractNumId w:val="6"/>
  </w:num>
  <w:num w:numId="6" w16cid:durableId="1012488427">
    <w:abstractNumId w:val="3"/>
  </w:num>
  <w:num w:numId="7" w16cid:durableId="884297294">
    <w:abstractNumId w:val="12"/>
  </w:num>
  <w:num w:numId="8" w16cid:durableId="156384734">
    <w:abstractNumId w:val="7"/>
  </w:num>
  <w:num w:numId="9" w16cid:durableId="1424106628">
    <w:abstractNumId w:val="4"/>
  </w:num>
  <w:num w:numId="10" w16cid:durableId="1432429311">
    <w:abstractNumId w:val="2"/>
  </w:num>
  <w:num w:numId="11" w16cid:durableId="1694186245">
    <w:abstractNumId w:val="9"/>
  </w:num>
  <w:num w:numId="12" w16cid:durableId="1522086887">
    <w:abstractNumId w:val="13"/>
  </w:num>
  <w:num w:numId="13" w16cid:durableId="1421874394">
    <w:abstractNumId w:val="11"/>
  </w:num>
  <w:num w:numId="14" w16cid:durableId="1135951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08"/>
    <w:rsid w:val="000C728E"/>
    <w:rsid w:val="00291D64"/>
    <w:rsid w:val="002D5208"/>
    <w:rsid w:val="003264CA"/>
    <w:rsid w:val="00A814FB"/>
    <w:rsid w:val="00C10F61"/>
    <w:rsid w:val="00E850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C4B86F"/>
  <w15:chartTrackingRefBased/>
  <w15:docId w15:val="{9F7789FD-8D55-694C-9E09-0F791430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D5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D5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D52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D52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D52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D52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52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52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52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2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D52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D52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D52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D52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D52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D5208"/>
    <w:rPr>
      <w:rFonts w:eastAsiaTheme="majorEastAsia" w:cstheme="majorBidi"/>
      <w:color w:val="595959" w:themeColor="text1" w:themeTint="A6"/>
    </w:rPr>
  </w:style>
  <w:style w:type="character" w:customStyle="1" w:styleId="80">
    <w:name w:val="Заголовок 8 Знак"/>
    <w:basedOn w:val="a0"/>
    <w:link w:val="8"/>
    <w:uiPriority w:val="9"/>
    <w:semiHidden/>
    <w:rsid w:val="002D52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D5208"/>
    <w:rPr>
      <w:rFonts w:eastAsiaTheme="majorEastAsia" w:cstheme="majorBidi"/>
      <w:color w:val="272727" w:themeColor="text1" w:themeTint="D8"/>
    </w:rPr>
  </w:style>
  <w:style w:type="paragraph" w:styleId="a3">
    <w:name w:val="Title"/>
    <w:basedOn w:val="a"/>
    <w:next w:val="a"/>
    <w:link w:val="a4"/>
    <w:uiPriority w:val="10"/>
    <w:qFormat/>
    <w:rsid w:val="002D5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D5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2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D52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D5208"/>
    <w:pPr>
      <w:spacing w:before="160"/>
      <w:jc w:val="center"/>
    </w:pPr>
    <w:rPr>
      <w:i/>
      <w:iCs/>
      <w:color w:val="404040" w:themeColor="text1" w:themeTint="BF"/>
    </w:rPr>
  </w:style>
  <w:style w:type="character" w:customStyle="1" w:styleId="22">
    <w:name w:val="Цитата 2 Знак"/>
    <w:basedOn w:val="a0"/>
    <w:link w:val="21"/>
    <w:uiPriority w:val="29"/>
    <w:rsid w:val="002D5208"/>
    <w:rPr>
      <w:i/>
      <w:iCs/>
      <w:color w:val="404040" w:themeColor="text1" w:themeTint="BF"/>
    </w:rPr>
  </w:style>
  <w:style w:type="paragraph" w:styleId="a7">
    <w:name w:val="List Paragraph"/>
    <w:basedOn w:val="a"/>
    <w:uiPriority w:val="34"/>
    <w:qFormat/>
    <w:rsid w:val="002D5208"/>
    <w:pPr>
      <w:ind w:left="720"/>
      <w:contextualSpacing/>
    </w:pPr>
  </w:style>
  <w:style w:type="character" w:styleId="a8">
    <w:name w:val="Intense Emphasis"/>
    <w:basedOn w:val="a0"/>
    <w:uiPriority w:val="21"/>
    <w:qFormat/>
    <w:rsid w:val="002D5208"/>
    <w:rPr>
      <w:i/>
      <w:iCs/>
      <w:color w:val="0F4761" w:themeColor="accent1" w:themeShade="BF"/>
    </w:rPr>
  </w:style>
  <w:style w:type="paragraph" w:styleId="a9">
    <w:name w:val="Intense Quote"/>
    <w:basedOn w:val="a"/>
    <w:next w:val="a"/>
    <w:link w:val="aa"/>
    <w:uiPriority w:val="30"/>
    <w:qFormat/>
    <w:rsid w:val="002D5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D5208"/>
    <w:rPr>
      <w:i/>
      <w:iCs/>
      <w:color w:val="0F4761" w:themeColor="accent1" w:themeShade="BF"/>
    </w:rPr>
  </w:style>
  <w:style w:type="character" w:styleId="ab">
    <w:name w:val="Intense Reference"/>
    <w:basedOn w:val="a0"/>
    <w:uiPriority w:val="32"/>
    <w:qFormat/>
    <w:rsid w:val="002D52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05479">
      <w:bodyDiv w:val="1"/>
      <w:marLeft w:val="0"/>
      <w:marRight w:val="0"/>
      <w:marTop w:val="0"/>
      <w:marBottom w:val="0"/>
      <w:divBdr>
        <w:top w:val="none" w:sz="0" w:space="0" w:color="auto"/>
        <w:left w:val="none" w:sz="0" w:space="0" w:color="auto"/>
        <w:bottom w:val="none" w:sz="0" w:space="0" w:color="auto"/>
        <w:right w:val="none" w:sz="0" w:space="0" w:color="auto"/>
      </w:divBdr>
    </w:div>
    <w:div w:id="990868208">
      <w:bodyDiv w:val="1"/>
      <w:marLeft w:val="0"/>
      <w:marRight w:val="0"/>
      <w:marTop w:val="0"/>
      <w:marBottom w:val="0"/>
      <w:divBdr>
        <w:top w:val="none" w:sz="0" w:space="0" w:color="auto"/>
        <w:left w:val="none" w:sz="0" w:space="0" w:color="auto"/>
        <w:bottom w:val="none" w:sz="0" w:space="0" w:color="auto"/>
        <w:right w:val="none" w:sz="0" w:space="0" w:color="auto"/>
      </w:divBdr>
    </w:div>
    <w:div w:id="1046833066">
      <w:bodyDiv w:val="1"/>
      <w:marLeft w:val="0"/>
      <w:marRight w:val="0"/>
      <w:marTop w:val="0"/>
      <w:marBottom w:val="0"/>
      <w:divBdr>
        <w:top w:val="none" w:sz="0" w:space="0" w:color="auto"/>
        <w:left w:val="none" w:sz="0" w:space="0" w:color="auto"/>
        <w:bottom w:val="none" w:sz="0" w:space="0" w:color="auto"/>
        <w:right w:val="none" w:sz="0" w:space="0" w:color="auto"/>
      </w:divBdr>
      <w:divsChild>
        <w:div w:id="1999455495">
          <w:marLeft w:val="0"/>
          <w:marRight w:val="0"/>
          <w:marTop w:val="0"/>
          <w:marBottom w:val="0"/>
          <w:divBdr>
            <w:top w:val="none" w:sz="0" w:space="0" w:color="auto"/>
            <w:left w:val="none" w:sz="0" w:space="0" w:color="auto"/>
            <w:bottom w:val="none" w:sz="0" w:space="0" w:color="auto"/>
            <w:right w:val="none" w:sz="0" w:space="0" w:color="auto"/>
          </w:divBdr>
        </w:div>
      </w:divsChild>
    </w:div>
    <w:div w:id="1247958661">
      <w:bodyDiv w:val="1"/>
      <w:marLeft w:val="0"/>
      <w:marRight w:val="0"/>
      <w:marTop w:val="0"/>
      <w:marBottom w:val="0"/>
      <w:divBdr>
        <w:top w:val="none" w:sz="0" w:space="0" w:color="auto"/>
        <w:left w:val="none" w:sz="0" w:space="0" w:color="auto"/>
        <w:bottom w:val="none" w:sz="0" w:space="0" w:color="auto"/>
        <w:right w:val="none" w:sz="0" w:space="0" w:color="auto"/>
      </w:divBdr>
      <w:divsChild>
        <w:div w:id="145980830">
          <w:marLeft w:val="0"/>
          <w:marRight w:val="0"/>
          <w:marTop w:val="0"/>
          <w:marBottom w:val="0"/>
          <w:divBdr>
            <w:top w:val="none" w:sz="0" w:space="0" w:color="auto"/>
            <w:left w:val="none" w:sz="0" w:space="0" w:color="auto"/>
            <w:bottom w:val="none" w:sz="0" w:space="0" w:color="auto"/>
            <w:right w:val="none" w:sz="0" w:space="0" w:color="auto"/>
          </w:divBdr>
        </w:div>
      </w:divsChild>
    </w:div>
    <w:div w:id="1934120217">
      <w:bodyDiv w:val="1"/>
      <w:marLeft w:val="0"/>
      <w:marRight w:val="0"/>
      <w:marTop w:val="0"/>
      <w:marBottom w:val="0"/>
      <w:divBdr>
        <w:top w:val="none" w:sz="0" w:space="0" w:color="auto"/>
        <w:left w:val="none" w:sz="0" w:space="0" w:color="auto"/>
        <w:bottom w:val="none" w:sz="0" w:space="0" w:color="auto"/>
        <w:right w:val="none" w:sz="0" w:space="0" w:color="auto"/>
      </w:divBdr>
    </w:div>
    <w:div w:id="1987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Mashanlo</dc:creator>
  <cp:keywords/>
  <dc:description/>
  <cp:lastModifiedBy>Ramazan Mashanlo</cp:lastModifiedBy>
  <cp:revision>3</cp:revision>
  <cp:lastPrinted>2025-03-16T10:08:00Z</cp:lastPrinted>
  <dcterms:created xsi:type="dcterms:W3CDTF">2025-03-16T10:08:00Z</dcterms:created>
  <dcterms:modified xsi:type="dcterms:W3CDTF">2025-03-16T10:09:00Z</dcterms:modified>
</cp:coreProperties>
</file>