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1D" w:rsidRPr="00C3041D" w:rsidRDefault="00C3041D" w:rsidP="003A2F53">
      <w:pPr>
        <w:shd w:val="clear" w:color="auto" w:fill="FFFFFF"/>
        <w:spacing w:after="150" w:line="240" w:lineRule="auto"/>
        <w:jc w:val="center"/>
        <w:rPr>
          <w:rFonts w:ascii="Arial" w:eastAsia="Times New Roman" w:hAnsi="Arial" w:cs="Arial"/>
          <w:color w:val="000000"/>
          <w:sz w:val="21"/>
          <w:szCs w:val="21"/>
        </w:rPr>
      </w:pPr>
      <w:r w:rsidRPr="00C3041D">
        <w:rPr>
          <w:rFonts w:ascii="Arial" w:eastAsia="Times New Roman" w:hAnsi="Arial" w:cs="Arial"/>
          <w:b/>
          <w:bCs/>
          <w:color w:val="000000"/>
          <w:sz w:val="21"/>
          <w:szCs w:val="21"/>
        </w:rPr>
        <w:t>Алгоритм подготовки к ВПР</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bookmarkStart w:id="0" w:name="_GoBack"/>
      <w:bookmarkEnd w:id="0"/>
      <w:r w:rsidRPr="00C3041D">
        <w:rPr>
          <w:rFonts w:ascii="Arial" w:eastAsia="Times New Roman" w:hAnsi="Arial" w:cs="Arial"/>
          <w:b/>
          <w:bCs/>
          <w:color w:val="000000"/>
          <w:sz w:val="21"/>
          <w:szCs w:val="21"/>
        </w:rPr>
        <w:t>1. Составьте план подготовки по вашему предмету и расскажите о нем учащимся.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w:t>
      </w:r>
      <w:r w:rsidRPr="00C3041D">
        <w:rPr>
          <w:rFonts w:ascii="Arial" w:eastAsia="Times New Roman" w:hAnsi="Arial" w:cs="Arial"/>
          <w:color w:val="000000"/>
          <w:sz w:val="21"/>
          <w:szCs w:val="21"/>
        </w:rPr>
        <w:softHyphen/>
        <w:t>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2. Дайте учащимся возможность оценить их достижения </w:t>
      </w:r>
      <w:r w:rsidRPr="00C3041D">
        <w:rPr>
          <w:rFonts w:ascii="Arial" w:eastAsia="Times New Roman" w:hAnsi="Arial" w:cs="Arial"/>
          <w:color w:val="000000"/>
          <w:sz w:val="21"/>
          <w:szCs w:val="21"/>
        </w:rPr>
        <w:t>в </w:t>
      </w:r>
      <w:r w:rsidRPr="00C3041D">
        <w:rPr>
          <w:rFonts w:ascii="Arial" w:eastAsia="Times New Roman" w:hAnsi="Arial" w:cs="Arial"/>
          <w:b/>
          <w:bCs/>
          <w:color w:val="000000"/>
          <w:sz w:val="21"/>
          <w:szCs w:val="21"/>
        </w:rPr>
        <w:t>учебе.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w:t>
      </w:r>
      <w:r w:rsidRPr="00C3041D">
        <w:rPr>
          <w:rFonts w:ascii="Arial" w:eastAsia="Times New Roman" w:hAnsi="Arial" w:cs="Arial"/>
          <w:color w:val="000000"/>
          <w:sz w:val="21"/>
          <w:szCs w:val="21"/>
        </w:rPr>
        <w:softHyphen/>
        <w:t>готовки к ВПР.</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3. Не говорите</w:t>
      </w:r>
      <w:r w:rsidRPr="00C3041D">
        <w:rPr>
          <w:rFonts w:ascii="Arial" w:eastAsia="Times New Roman" w:hAnsi="Arial" w:cs="Arial"/>
          <w:color w:val="000000"/>
          <w:sz w:val="21"/>
          <w:szCs w:val="21"/>
        </w:rPr>
        <w:t> </w:t>
      </w:r>
      <w:r w:rsidRPr="00C3041D">
        <w:rPr>
          <w:rFonts w:ascii="Arial" w:eastAsia="Times New Roman" w:hAnsi="Arial" w:cs="Arial"/>
          <w:b/>
          <w:bCs/>
          <w:color w:val="000000"/>
          <w:sz w:val="21"/>
          <w:szCs w:val="21"/>
        </w:rPr>
        <w:t>с учащимися о ВПР слишком часто.</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Регулярно проводите короткие демонстрационные работы в течение 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ни внимание.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4. Используйте при изучении учебного материала различные педагогические технологии, методы</w:t>
      </w:r>
      <w:r w:rsidRPr="00C3041D">
        <w:rPr>
          <w:rFonts w:ascii="Arial" w:eastAsia="Times New Roman" w:hAnsi="Arial" w:cs="Arial"/>
          <w:color w:val="000000"/>
          <w:sz w:val="21"/>
          <w:szCs w:val="21"/>
        </w:rPr>
        <w:t> </w:t>
      </w:r>
      <w:r w:rsidRPr="00C3041D">
        <w:rPr>
          <w:rFonts w:ascii="Arial" w:eastAsia="Times New Roman" w:hAnsi="Arial" w:cs="Arial"/>
          <w:b/>
          <w:bCs/>
          <w:color w:val="000000"/>
          <w:sz w:val="21"/>
          <w:szCs w:val="21"/>
        </w:rPr>
        <w:t>и приемы.</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Учебный материал должен быть разнообразен: плакаты, интел</w:t>
      </w:r>
      <w:r w:rsidRPr="00C3041D">
        <w:rPr>
          <w:rFonts w:ascii="Arial" w:eastAsia="Times New Roman" w:hAnsi="Arial" w:cs="Arial"/>
          <w:color w:val="000000"/>
          <w:sz w:val="21"/>
          <w:szCs w:val="21"/>
        </w:rPr>
        <w:softHyphen/>
        <w:t>лект-карты, презентации, ролевые игры, проекты, творческие зада</w:t>
      </w:r>
      <w:r w:rsidRPr="00C3041D">
        <w:rPr>
          <w:rFonts w:ascii="Arial" w:eastAsia="Times New Roman" w:hAnsi="Arial" w:cs="Arial"/>
          <w:color w:val="000000"/>
          <w:sz w:val="21"/>
          <w:szCs w:val="21"/>
        </w:rPr>
        <w:softHyphen/>
        <w:t>чи. Использование различных методов позволяет усваивать матери</w:t>
      </w:r>
      <w:r w:rsidRPr="00C3041D">
        <w:rPr>
          <w:rFonts w:ascii="Arial" w:eastAsia="Times New Roman" w:hAnsi="Arial" w:cs="Arial"/>
          <w:color w:val="000000"/>
          <w:sz w:val="21"/>
          <w:szCs w:val="21"/>
        </w:rPr>
        <w:softHyphen/>
        <w:t xml:space="preserve">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w:t>
      </w:r>
      <w:proofErr w:type="gramStart"/>
      <w:r w:rsidRPr="00C3041D">
        <w:rPr>
          <w:rFonts w:ascii="Arial" w:eastAsia="Times New Roman" w:hAnsi="Arial" w:cs="Arial"/>
          <w:color w:val="000000"/>
          <w:sz w:val="21"/>
          <w:szCs w:val="21"/>
        </w:rPr>
        <w:t>например</w:t>
      </w:r>
      <w:proofErr w:type="gramEnd"/>
      <w:r w:rsidRPr="00C3041D">
        <w:rPr>
          <w:rFonts w:ascii="Arial" w:eastAsia="Times New Roman" w:hAnsi="Arial" w:cs="Arial"/>
          <w:color w:val="000000"/>
          <w:sz w:val="21"/>
          <w:szCs w:val="21"/>
        </w:rPr>
        <w:t xml:space="preserve"> на собственном сайте или в группе в одной из социальных сетей.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5. «Скажи мне - и я забуду, учи меня - и я могу запомнить, вовлекай меня - и я научусь» (Б. Франклин).</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Во время изучения материала важно, чтобы учащиеся принимали актив</w:t>
      </w:r>
      <w:r w:rsidRPr="00C3041D">
        <w:rPr>
          <w:rFonts w:ascii="Arial" w:eastAsia="Times New Roman" w:hAnsi="Arial" w:cs="Arial"/>
          <w:color w:val="000000"/>
          <w:sz w:val="21"/>
          <w:szCs w:val="21"/>
        </w:rPr>
        <w:softHyphen/>
        <w:t>ное самостоятельное участие в его изучении - готовили совместные про</w:t>
      </w:r>
      <w:r w:rsidRPr="00C3041D">
        <w:rPr>
          <w:rFonts w:ascii="Arial" w:eastAsia="Times New Roman" w:hAnsi="Arial" w:cs="Arial"/>
          <w:color w:val="000000"/>
          <w:sz w:val="21"/>
          <w:szCs w:val="21"/>
        </w:rPr>
        <w:softHyphen/>
        <w:t>екты и презентации в классе и по группам, обучали и проверяли друг друга.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6. Научите учащихся работать с критериями оценки заданий.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Покажите простой пример демонстрационного задания и разберите подробно, как оно будет оцениваться. Понимая критерии оценки, уча</w:t>
      </w:r>
      <w:r w:rsidRPr="00C3041D">
        <w:rPr>
          <w:rFonts w:ascii="Arial" w:eastAsia="Times New Roman" w:hAnsi="Arial" w:cs="Arial"/>
          <w:color w:val="000000"/>
          <w:sz w:val="21"/>
          <w:szCs w:val="21"/>
        </w:rPr>
        <w:softHyphen/>
        <w:t>щимся будет легче понять, как выполнить то или иное задание.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7. Не показывайте страха и беспокойства по поводу предстоящих ВПР.</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ВПР, безусловно, событие, которое вызывает стресс у всех его участников: учащихся, родителей, учителей, администрации обра</w:t>
      </w:r>
      <w:r w:rsidRPr="00C3041D">
        <w:rPr>
          <w:rFonts w:ascii="Arial" w:eastAsia="Times New Roman" w:hAnsi="Arial" w:cs="Arial"/>
          <w:color w:val="000000"/>
          <w:sz w:val="21"/>
          <w:szCs w:val="21"/>
        </w:rPr>
        <w:softHyphen/>
        <w:t>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8. Хвалите своих учеников.</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Любому учащемуся важно опираться на свои сильные стороны и чувствовать себя уверенно на предстоящих проверочных работах. Однако похва</w:t>
      </w:r>
      <w:r w:rsidRPr="00C3041D">
        <w:rPr>
          <w:rFonts w:ascii="Arial" w:eastAsia="Times New Roman" w:hAnsi="Arial" w:cs="Arial"/>
          <w:color w:val="000000"/>
          <w:sz w:val="21"/>
          <w:szCs w:val="21"/>
        </w:rPr>
        <w:softHyphen/>
        <w:t>ла должна быть искренней и по существу. Убедитесь, что ваши ученики имеют реалистичные цели в отношении предстоящих проверочных работ.</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9. Общайтесь с коллегами!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Используйте ресурсы профессионального сообщества. Знакомьтесь с опытом коллег, их идеями и разработками, применяйте их на практике.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10. Обсуждайте с учащимися важность здорового образа жизни.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lastRenderedPageBreak/>
        <w:t>Хороший сон и правильное питание, умение сосредоточиться и расслабиться после напряженного выполнения заданий вносят значитель</w:t>
      </w:r>
      <w:r w:rsidRPr="00C3041D">
        <w:rPr>
          <w:rFonts w:ascii="Arial" w:eastAsia="Times New Roman" w:hAnsi="Arial" w:cs="Arial"/>
          <w:color w:val="000000"/>
          <w:sz w:val="21"/>
          <w:szCs w:val="21"/>
        </w:rPr>
        <w:softHyphen/>
        <w:t>ный вклад в успех на проверочной работе.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 xml:space="preserve">11. Поддерживайте </w:t>
      </w:r>
      <w:proofErr w:type="spellStart"/>
      <w:r w:rsidRPr="00C3041D">
        <w:rPr>
          <w:rFonts w:ascii="Arial" w:eastAsia="Times New Roman" w:hAnsi="Arial" w:cs="Arial"/>
          <w:b/>
          <w:bCs/>
          <w:color w:val="000000"/>
          <w:sz w:val="21"/>
          <w:szCs w:val="21"/>
        </w:rPr>
        <w:t>внеучебные</w:t>
      </w:r>
      <w:proofErr w:type="spellEnd"/>
      <w:r w:rsidRPr="00C3041D">
        <w:rPr>
          <w:rFonts w:ascii="Arial" w:eastAsia="Times New Roman" w:hAnsi="Arial" w:cs="Arial"/>
          <w:b/>
          <w:bCs/>
          <w:color w:val="000000"/>
          <w:sz w:val="21"/>
          <w:szCs w:val="21"/>
        </w:rPr>
        <w:t xml:space="preserve"> интересы учащихся.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12. Общайтесь с родителями и привлекайте их на свою сторону!</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Родители всегда беспокоятся за своих детей и берут на себя больше 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3314700" cy="3476625"/>
            <wp:effectExtent l="19050" t="0" r="0" b="0"/>
            <wp:docPr id="2" name="Рисунок 2" descr="https://arhivurokov.ru/multiurok/html/2017/04/09/s_58ea60fc8f7ff/608672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4/09/s_58ea60fc8f7ff/608672_5.png"/>
                    <pic:cNvPicPr>
                      <a:picLocks noChangeAspect="1" noChangeArrowheads="1"/>
                    </pic:cNvPicPr>
                  </pic:nvPicPr>
                  <pic:blipFill>
                    <a:blip r:embed="rId5"/>
                    <a:srcRect/>
                    <a:stretch>
                      <a:fillRect/>
                    </a:stretch>
                  </pic:blipFill>
                  <pic:spPr bwMode="auto">
                    <a:xfrm>
                      <a:off x="0" y="0"/>
                      <a:ext cx="3314700" cy="3476625"/>
                    </a:xfrm>
                    <a:prstGeom prst="rect">
                      <a:avLst/>
                    </a:prstGeom>
                    <a:noFill/>
                    <a:ln w="9525">
                      <a:noFill/>
                      <a:miter lim="800000"/>
                      <a:headEnd/>
                      <a:tailEnd/>
                    </a:ln>
                  </pic:spPr>
                </pic:pic>
              </a:graphicData>
            </a:graphic>
          </wp:inline>
        </w:drawing>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lastRenderedPageBreak/>
        <w:br/>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br/>
      </w:r>
    </w:p>
    <w:p w:rsidR="00C3041D" w:rsidRPr="00C3041D" w:rsidRDefault="00C3041D" w:rsidP="00C3041D">
      <w:pPr>
        <w:shd w:val="clear" w:color="auto" w:fill="FFFFFF"/>
        <w:spacing w:after="150" w:line="240" w:lineRule="auto"/>
        <w:jc w:val="center"/>
        <w:rPr>
          <w:rFonts w:ascii="Arial" w:eastAsia="Times New Roman" w:hAnsi="Arial" w:cs="Arial"/>
          <w:color w:val="000000"/>
          <w:sz w:val="21"/>
          <w:szCs w:val="21"/>
        </w:rPr>
      </w:pPr>
      <w:r w:rsidRPr="00C3041D">
        <w:rPr>
          <w:rFonts w:ascii="Arial" w:eastAsia="Times New Roman" w:hAnsi="Arial" w:cs="Arial"/>
          <w:b/>
          <w:bCs/>
          <w:color w:val="000000"/>
          <w:sz w:val="21"/>
          <w:szCs w:val="21"/>
        </w:rPr>
        <w:t>Как поддержать учащихся во время подготовки к ВПР?</w:t>
      </w:r>
      <w:r>
        <w:rPr>
          <w:rFonts w:ascii="Arial" w:eastAsia="Times New Roman" w:hAnsi="Arial" w:cs="Arial"/>
          <w:noProof/>
          <w:color w:val="000000"/>
          <w:sz w:val="21"/>
          <w:szCs w:val="21"/>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2324100" cy="2857500"/>
            <wp:effectExtent l="19050" t="0" r="0" b="0"/>
            <wp:wrapSquare wrapText="bothSides"/>
            <wp:docPr id="3" name="Рисунок 3" descr="https://arhivurokov.ru/multiurok/html/2017/04/09/s_58ea60fc8f7ff/608672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4/09/s_58ea60fc8f7ff/608672_6.jpeg"/>
                    <pic:cNvPicPr>
                      <a:picLocks noChangeAspect="1" noChangeArrowheads="1"/>
                    </pic:cNvPicPr>
                  </pic:nvPicPr>
                  <pic:blipFill>
                    <a:blip r:embed="rId6"/>
                    <a:srcRect/>
                    <a:stretch>
                      <a:fillRect/>
                    </a:stretch>
                  </pic:blipFill>
                  <pic:spPr bwMode="auto">
                    <a:xfrm>
                      <a:off x="0" y="0"/>
                      <a:ext cx="2324100" cy="2857500"/>
                    </a:xfrm>
                    <a:prstGeom prst="rect">
                      <a:avLst/>
                    </a:prstGeom>
                    <a:noFill/>
                    <a:ln w="9525">
                      <a:noFill/>
                      <a:miter lim="800000"/>
                      <a:headEnd/>
                      <a:tailEnd/>
                    </a:ln>
                  </pic:spPr>
                </pic:pic>
              </a:graphicData>
            </a:graphic>
          </wp:anchor>
        </w:drawing>
      </w:r>
    </w:p>
    <w:p w:rsidR="00C3041D" w:rsidRPr="00C3041D" w:rsidRDefault="00C3041D" w:rsidP="00C3041D">
      <w:pPr>
        <w:shd w:val="clear" w:color="auto" w:fill="FFFFFF"/>
        <w:spacing w:after="150" w:line="240" w:lineRule="auto"/>
        <w:jc w:val="center"/>
        <w:rPr>
          <w:rFonts w:ascii="Arial" w:eastAsia="Times New Roman" w:hAnsi="Arial" w:cs="Arial"/>
          <w:color w:val="000000"/>
          <w:sz w:val="21"/>
          <w:szCs w:val="21"/>
        </w:rPr>
      </w:pPr>
      <w:r w:rsidRPr="00C3041D">
        <w:rPr>
          <w:rFonts w:ascii="Arial" w:eastAsia="Times New Roman" w:hAnsi="Arial" w:cs="Arial"/>
          <w:color w:val="000000"/>
          <w:sz w:val="21"/>
          <w:szCs w:val="21"/>
        </w:rPr>
        <w:t>(рекомендации для учителей)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ситуации проверки знаний.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Задача педагогов и родителей – научить ребенка справляться с различными задачами, создав у него установку: "Ты можешь это сделать".</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xml:space="preserve">Существуют слова, которые поддерживают детей, </w:t>
      </w:r>
      <w:proofErr w:type="gramStart"/>
      <w:r w:rsidRPr="00C3041D">
        <w:rPr>
          <w:rFonts w:ascii="Arial" w:eastAsia="Times New Roman" w:hAnsi="Arial" w:cs="Arial"/>
          <w:color w:val="000000"/>
          <w:sz w:val="21"/>
          <w:szCs w:val="21"/>
        </w:rPr>
        <w:t>например</w:t>
      </w:r>
      <w:proofErr w:type="gramEnd"/>
      <w:r w:rsidRPr="00C3041D">
        <w:rPr>
          <w:rFonts w:ascii="Arial" w:eastAsia="Times New Roman" w:hAnsi="Arial" w:cs="Arial"/>
          <w:color w:val="000000"/>
          <w:sz w:val="21"/>
          <w:szCs w:val="21"/>
        </w:rPr>
        <w:t>: "Зная тебя, я уверен(а), что ты все сделаешь хорошо", "Ты делаешь это хорошо".</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Поддерживать можно посредством отдельных слов, прикосновений, совместных действий, физического соучастия, выражения лица, интонации.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Педагоги также могут помочь ребенку в столь сложный для него период. Вот некоторые рекомендации психологов для педагогов:</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сосредоточьтесь на позитивных сторонах и преимуществах учащегося с целью укрепления его самооценки;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создайте ситуацию эмоционального комфорта;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ни в коем случае не нагнетайте обстановку, постоянно напоминая о серьезности предстоящих работ;</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создайте ситуацию успеха, применяйте поощрение. В этом огромную роль играет поддерживающее высказывание "Я уверен(а), что ты справишься";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правильно сделаешь, и у тебя все получится";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помогайте учащемуся поверить в себя и свои способности;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помогайте ребенку избежать ошибок;</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поддерживайте учащихся при неудачах;</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lastRenderedPageBreak/>
        <w:t>- подробно расскажите учащимся, как будет происходить ВПР, чтобы каждый из них последовательно представлял всю процедуру проверочных работ;</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приложите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Итак, чтобы поддержать ребенка, необходимо:</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опираться на сильные стороны ребенка;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помнить о его прошлых успехах и возвращаться к ним, а не к ошибкам;</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избегать подчеркивания промахов ребенка, не напоминать о прошлых неудачах;</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помочь ребенку обрести уверенность в том, что он справится с данной задачей;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создать в школе и классе обстановку дружелюбия и уважения, уметь и хотеть демонстрировать уважение к ребенку.</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p>
    <w:p w:rsidR="00C3041D" w:rsidRPr="00C3041D" w:rsidRDefault="00C3041D" w:rsidP="00C3041D">
      <w:pPr>
        <w:shd w:val="clear" w:color="auto" w:fill="FFFFFF"/>
        <w:spacing w:after="150" w:line="240" w:lineRule="auto"/>
        <w:jc w:val="center"/>
        <w:rPr>
          <w:rFonts w:ascii="Arial" w:eastAsia="Times New Roman" w:hAnsi="Arial" w:cs="Arial"/>
          <w:color w:val="000000"/>
          <w:sz w:val="21"/>
          <w:szCs w:val="21"/>
        </w:rPr>
      </w:pPr>
      <w:r w:rsidRPr="00C3041D">
        <w:rPr>
          <w:rFonts w:ascii="Arial" w:eastAsia="Times New Roman" w:hAnsi="Arial" w:cs="Arial"/>
          <w:b/>
          <w:bCs/>
          <w:color w:val="000000"/>
          <w:sz w:val="21"/>
          <w:szCs w:val="21"/>
        </w:rPr>
        <w:t>Психологическая подготовка обучающихся к проверочной работе</w:t>
      </w:r>
      <w:r>
        <w:rPr>
          <w:rFonts w:ascii="Arial" w:eastAsia="Times New Roman" w:hAnsi="Arial" w:cs="Arial"/>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19425" cy="2333625"/>
            <wp:effectExtent l="19050" t="0" r="9525" b="0"/>
            <wp:wrapSquare wrapText="bothSides"/>
            <wp:docPr id="4" name="Рисунок 4" descr="https://arhivurokov.ru/multiurok/html/2017/04/09/s_58ea60fc8f7ff/608672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4/09/s_58ea60fc8f7ff/608672_7.jpeg"/>
                    <pic:cNvPicPr>
                      <a:picLocks noChangeAspect="1" noChangeArrowheads="1"/>
                    </pic:cNvPicPr>
                  </pic:nvPicPr>
                  <pic:blipFill>
                    <a:blip r:embed="rId7"/>
                    <a:srcRect/>
                    <a:stretch>
                      <a:fillRect/>
                    </a:stretch>
                  </pic:blipFill>
                  <pic:spPr bwMode="auto">
                    <a:xfrm>
                      <a:off x="0" y="0"/>
                      <a:ext cx="3019425" cy="2333625"/>
                    </a:xfrm>
                    <a:prstGeom prst="rect">
                      <a:avLst/>
                    </a:prstGeom>
                    <a:noFill/>
                    <a:ln w="9525">
                      <a:noFill/>
                      <a:miter lim="800000"/>
                      <a:headEnd/>
                      <a:tailEnd/>
                    </a:ln>
                  </pic:spPr>
                </pic:pic>
              </a:graphicData>
            </a:graphic>
          </wp:anchor>
        </w:drawing>
      </w:r>
    </w:p>
    <w:p w:rsidR="00C3041D" w:rsidRPr="00C3041D" w:rsidRDefault="00C3041D" w:rsidP="00C3041D">
      <w:pPr>
        <w:shd w:val="clear" w:color="auto" w:fill="FFFFFF"/>
        <w:spacing w:after="150" w:line="240" w:lineRule="auto"/>
        <w:jc w:val="center"/>
        <w:rPr>
          <w:rFonts w:ascii="Arial" w:eastAsia="Times New Roman" w:hAnsi="Arial" w:cs="Arial"/>
          <w:color w:val="000000"/>
          <w:sz w:val="21"/>
          <w:szCs w:val="21"/>
        </w:rPr>
      </w:pPr>
      <w:r w:rsidRPr="00C3041D">
        <w:rPr>
          <w:rFonts w:ascii="Arial" w:eastAsia="Times New Roman" w:hAnsi="Arial" w:cs="Arial"/>
          <w:color w:val="000000"/>
          <w:sz w:val="21"/>
          <w:szCs w:val="21"/>
        </w:rPr>
        <w:t>(рекомендации для обучающихся)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Советы по подготовке к проверочной работе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Готовься планомерно</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Соблюдай режим дня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Питайся правильно</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Во время подготовки чередуй занятия и отдых</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Накануне проверочной работы</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С вечера перестань готовиться. Выспись как можно лучше, чтобы встать отдохнувшим, с ощущением своего здоровья, силы, «боевого» настроя.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Советы во время проверочной работы</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Соблюдай правила поведения на проверочной</w:t>
      </w:r>
      <w:r w:rsidRPr="00C3041D">
        <w:rPr>
          <w:rFonts w:ascii="Arial" w:eastAsia="Times New Roman" w:hAnsi="Arial" w:cs="Arial"/>
          <w:b/>
          <w:bCs/>
          <w:color w:val="000000"/>
          <w:sz w:val="21"/>
          <w:szCs w:val="21"/>
        </w:rPr>
        <w:t> </w:t>
      </w:r>
      <w:r w:rsidRPr="00C3041D">
        <w:rPr>
          <w:rFonts w:ascii="Arial" w:eastAsia="Times New Roman" w:hAnsi="Arial" w:cs="Arial"/>
          <w:color w:val="000000"/>
          <w:sz w:val="21"/>
          <w:szCs w:val="21"/>
        </w:rPr>
        <w:t>работе!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Слушай, как правильно заполнять бланк!</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Работай самостоятельно!</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Используй время полностью!</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При работе с заданиями: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Сосредоточься!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Читай задание до конца!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Думай только о текущем задании!</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Начни с легкого!</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lastRenderedPageBreak/>
        <w:t>Пропускай!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Исключай!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Запланируй два круга!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Проверь!</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Не оставляй задание без ответа!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Не огорчайся!</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Советы после проверочной работы</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b/>
          <w:bCs/>
          <w:color w:val="000000"/>
          <w:sz w:val="21"/>
          <w:szCs w:val="21"/>
        </w:rPr>
        <w:t>Способы снятия напряжения, негативного влияния стресса: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Занятия спортом;</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Танцы;</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Йога;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Рисование;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Пение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И многие другие занятия интересные для человека</w:t>
      </w:r>
    </w:p>
    <w:p w:rsidR="00C3041D" w:rsidRPr="00C3041D" w:rsidRDefault="00C3041D" w:rsidP="00C3041D">
      <w:pPr>
        <w:shd w:val="clear" w:color="auto" w:fill="FFFFFF"/>
        <w:spacing w:after="150" w:line="240" w:lineRule="auto"/>
        <w:jc w:val="center"/>
        <w:rPr>
          <w:rFonts w:ascii="Arial" w:eastAsia="Times New Roman" w:hAnsi="Arial" w:cs="Arial"/>
          <w:color w:val="000000"/>
          <w:sz w:val="21"/>
          <w:szCs w:val="21"/>
        </w:rPr>
      </w:pPr>
      <w:r w:rsidRPr="00C3041D">
        <w:rPr>
          <w:rFonts w:ascii="Arial" w:eastAsia="Times New Roman" w:hAnsi="Arial" w:cs="Arial"/>
          <w:b/>
          <w:bCs/>
          <w:color w:val="000000"/>
          <w:sz w:val="21"/>
          <w:szCs w:val="21"/>
        </w:rPr>
        <w:t>Как помочь своему ребёнку подготовиться к Всероссийской проверочной работе?</w:t>
      </w:r>
      <w:r>
        <w:rPr>
          <w:rFonts w:ascii="Arial" w:eastAsia="Times New Roman" w:hAnsi="Arial" w:cs="Arial"/>
          <w:noProof/>
          <w:color w:val="000000"/>
          <w:sz w:val="21"/>
          <w:szCs w:val="21"/>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2105025"/>
            <wp:effectExtent l="19050" t="0" r="0" b="0"/>
            <wp:wrapSquare wrapText="bothSides"/>
            <wp:docPr id="5" name="Рисунок 5" descr="https://arhivurokov.ru/multiurok/html/2017/04/09/s_58ea60fc8f7ff/60867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4/09/s_58ea60fc8f7ff/608672_8.jpeg"/>
                    <pic:cNvPicPr>
                      <a:picLocks noChangeAspect="1" noChangeArrowheads="1"/>
                    </pic:cNvPicPr>
                  </pic:nvPicPr>
                  <pic:blipFill>
                    <a:blip r:embed="rId8"/>
                    <a:srcRect/>
                    <a:stretch>
                      <a:fillRect/>
                    </a:stretch>
                  </pic:blipFill>
                  <pic:spPr bwMode="auto">
                    <a:xfrm>
                      <a:off x="0" y="0"/>
                      <a:ext cx="1905000" cy="2105025"/>
                    </a:xfrm>
                    <a:prstGeom prst="rect">
                      <a:avLst/>
                    </a:prstGeom>
                    <a:noFill/>
                    <a:ln w="9525">
                      <a:noFill/>
                      <a:miter lim="800000"/>
                      <a:headEnd/>
                      <a:tailEnd/>
                    </a:ln>
                  </pic:spPr>
                </pic:pic>
              </a:graphicData>
            </a:graphic>
          </wp:anchor>
        </w:drawing>
      </w:r>
    </w:p>
    <w:p w:rsidR="00C3041D" w:rsidRPr="00C3041D" w:rsidRDefault="00C3041D" w:rsidP="00C3041D">
      <w:pPr>
        <w:shd w:val="clear" w:color="auto" w:fill="FFFFFF"/>
        <w:spacing w:after="150" w:line="240" w:lineRule="auto"/>
        <w:jc w:val="center"/>
        <w:rPr>
          <w:rFonts w:ascii="Arial" w:eastAsia="Times New Roman" w:hAnsi="Arial" w:cs="Arial"/>
          <w:color w:val="000000"/>
          <w:sz w:val="21"/>
          <w:szCs w:val="21"/>
        </w:rPr>
      </w:pPr>
      <w:r w:rsidRPr="00C3041D">
        <w:rPr>
          <w:rFonts w:ascii="Arial" w:eastAsia="Times New Roman" w:hAnsi="Arial" w:cs="Arial"/>
          <w:color w:val="000000"/>
          <w:sz w:val="21"/>
          <w:szCs w:val="21"/>
        </w:rPr>
        <w:t>(рекомендации для родителей)</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Приближается конец учебного года, и детям предстоят Всероссийские проверочные работы. Как помочь своему ребёнку подготовиться к проверочной работе?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 xml:space="preserve">Особенного внимания требуют старшеклассники, так как они страдают от перегрузок и стресса. Родители должны наблюдать за самочувствием ребёнка и при первых признаках переутомления убедить его в том, что чрезмерные занятия за месяц до проверочной работы </w:t>
      </w:r>
      <w:r w:rsidRPr="00C3041D">
        <w:rPr>
          <w:rFonts w:ascii="Arial" w:eastAsia="Times New Roman" w:hAnsi="Arial" w:cs="Arial"/>
          <w:color w:val="000000"/>
          <w:sz w:val="21"/>
          <w:szCs w:val="21"/>
        </w:rPr>
        <w:lastRenderedPageBreak/>
        <w:t>дадут посредственный результат, а чередование занятий и отдыха помогут ясно мыслить на ВПР. И родителям, и детям надо помнить, что ущерб, нанесённый здоровью, невосполним.</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Но есть и 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поэтому родители должны суметь принять точку зрения ребёнка и обогатить её своим жизненным опытом.</w:t>
      </w:r>
    </w:p>
    <w:p w:rsidR="00C3041D" w:rsidRPr="00C3041D" w:rsidRDefault="00C3041D" w:rsidP="00C3041D">
      <w:pPr>
        <w:shd w:val="clear" w:color="auto" w:fill="FFFFFF"/>
        <w:spacing w:after="150" w:line="240" w:lineRule="auto"/>
        <w:rPr>
          <w:rFonts w:ascii="Arial" w:eastAsia="Times New Roman" w:hAnsi="Arial" w:cs="Arial"/>
          <w:color w:val="000000"/>
          <w:sz w:val="21"/>
          <w:szCs w:val="21"/>
        </w:rPr>
      </w:pPr>
      <w:r w:rsidRPr="00C3041D">
        <w:rPr>
          <w:rFonts w:ascii="Arial" w:eastAsia="Times New Roman" w:hAnsi="Arial" w:cs="Arial"/>
          <w:color w:val="000000"/>
          <w:sz w:val="21"/>
          <w:szCs w:val="21"/>
        </w:rPr>
        <w:t>Удачи и самообладания Вам и вашим детям!</w:t>
      </w:r>
    </w:p>
    <w:p w:rsidR="00222C80" w:rsidRDefault="00222C80"/>
    <w:sectPr w:rsidR="00222C80" w:rsidSect="00D81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73B47"/>
    <w:multiLevelType w:val="multilevel"/>
    <w:tmpl w:val="639A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761408"/>
    <w:multiLevelType w:val="multilevel"/>
    <w:tmpl w:val="451C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1D"/>
    <w:rsid w:val="00222C80"/>
    <w:rsid w:val="003A2F53"/>
    <w:rsid w:val="005C0A68"/>
    <w:rsid w:val="00C3041D"/>
    <w:rsid w:val="00D8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51B3"/>
  <w15:docId w15:val="{7D97F16F-D583-4084-9185-660D52C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2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4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304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0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8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2025-01-30T06:35:00Z</dcterms:created>
  <dcterms:modified xsi:type="dcterms:W3CDTF">2025-01-30T06:35:00Z</dcterms:modified>
</cp:coreProperties>
</file>