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AD" w:rsidRPr="0084715A" w:rsidRDefault="00DB0351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15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B0351" w:rsidRPr="0084715A" w:rsidRDefault="00DB0351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1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1ACF" w:rsidRPr="0084715A">
        <w:rPr>
          <w:rFonts w:ascii="Times New Roman" w:hAnsi="Times New Roman" w:cs="Times New Roman"/>
          <w:sz w:val="28"/>
          <w:szCs w:val="28"/>
        </w:rPr>
        <w:t>Т</w:t>
      </w:r>
      <w:r w:rsidRPr="0084715A">
        <w:rPr>
          <w:rFonts w:ascii="Times New Roman" w:hAnsi="Times New Roman" w:cs="Times New Roman"/>
          <w:sz w:val="28"/>
          <w:szCs w:val="28"/>
        </w:rPr>
        <w:t>анзыбейская</w:t>
      </w:r>
      <w:proofErr w:type="spellEnd"/>
      <w:r w:rsidRPr="0084715A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EF1ACF" w:rsidRPr="0084715A">
        <w:rPr>
          <w:rFonts w:ascii="Times New Roman" w:hAnsi="Times New Roman" w:cs="Times New Roman"/>
          <w:sz w:val="28"/>
          <w:szCs w:val="28"/>
        </w:rPr>
        <w:t>»</w:t>
      </w: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</w:rPr>
      </w:pP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</w:rPr>
      </w:pP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</w:rPr>
      </w:pP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</w:rPr>
      </w:pP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</w:rPr>
      </w:pP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</w:rPr>
      </w:pP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</w:rPr>
      </w:pPr>
    </w:p>
    <w:p w:rsidR="00EF1ACF" w:rsidRPr="00270655" w:rsidRDefault="00EF1ACF" w:rsidP="00683D6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52"/>
        </w:rPr>
      </w:pPr>
      <w:r w:rsidRPr="00270655">
        <w:rPr>
          <w:rFonts w:ascii="Times New Roman" w:hAnsi="Times New Roman" w:cs="Times New Roman"/>
          <w:b/>
          <w:sz w:val="40"/>
          <w:szCs w:val="52"/>
        </w:rPr>
        <w:t>Практ</w:t>
      </w:r>
      <w:r w:rsidR="0015404D" w:rsidRPr="00270655">
        <w:rPr>
          <w:rFonts w:ascii="Times New Roman" w:hAnsi="Times New Roman" w:cs="Times New Roman"/>
          <w:b/>
          <w:sz w:val="40"/>
          <w:szCs w:val="52"/>
        </w:rPr>
        <w:t>и</w:t>
      </w:r>
      <w:r w:rsidRPr="00270655">
        <w:rPr>
          <w:rFonts w:ascii="Times New Roman" w:hAnsi="Times New Roman" w:cs="Times New Roman"/>
          <w:b/>
          <w:sz w:val="40"/>
          <w:szCs w:val="52"/>
        </w:rPr>
        <w:t>ко-ориентированный проект</w:t>
      </w:r>
    </w:p>
    <w:p w:rsidR="00270655" w:rsidRDefault="00EF1ACF" w:rsidP="00683D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0655">
        <w:rPr>
          <w:rFonts w:ascii="Times New Roman" w:hAnsi="Times New Roman" w:cs="Times New Roman"/>
          <w:b/>
          <w:sz w:val="52"/>
          <w:szCs w:val="52"/>
        </w:rPr>
        <w:t>«</w:t>
      </w:r>
      <w:r w:rsidR="00973E2F" w:rsidRPr="00270655">
        <w:rPr>
          <w:rFonts w:ascii="Times New Roman" w:hAnsi="Times New Roman" w:cs="Times New Roman"/>
          <w:b/>
          <w:sz w:val="52"/>
          <w:szCs w:val="52"/>
        </w:rPr>
        <w:t>Три</w:t>
      </w:r>
      <w:r w:rsidR="00270655" w:rsidRPr="00270655">
        <w:rPr>
          <w:rFonts w:ascii="Times New Roman" w:hAnsi="Times New Roman" w:cs="Times New Roman"/>
          <w:b/>
          <w:sz w:val="52"/>
          <w:szCs w:val="52"/>
        </w:rPr>
        <w:t xml:space="preserve">виальные названия </w:t>
      </w:r>
    </w:p>
    <w:p w:rsidR="00EF1ACF" w:rsidRPr="00270655" w:rsidRDefault="00270655" w:rsidP="00683D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0655">
        <w:rPr>
          <w:rFonts w:ascii="Times New Roman" w:hAnsi="Times New Roman" w:cs="Times New Roman"/>
          <w:b/>
          <w:sz w:val="52"/>
          <w:szCs w:val="52"/>
        </w:rPr>
        <w:t>химических веществ</w:t>
      </w:r>
      <w:r w:rsidR="00EF1ACF" w:rsidRPr="00270655">
        <w:rPr>
          <w:rFonts w:ascii="Times New Roman" w:hAnsi="Times New Roman" w:cs="Times New Roman"/>
          <w:b/>
          <w:sz w:val="52"/>
          <w:szCs w:val="52"/>
        </w:rPr>
        <w:t>»</w:t>
      </w: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1ACF" w:rsidRPr="0084715A" w:rsidRDefault="00EF1ACF" w:rsidP="00683D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1ACF" w:rsidRPr="0084715A" w:rsidRDefault="00270655" w:rsidP="00270655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EF1ACF" w:rsidRPr="0084715A">
        <w:rPr>
          <w:rFonts w:ascii="Times New Roman" w:hAnsi="Times New Roman" w:cs="Times New Roman"/>
          <w:sz w:val="28"/>
          <w:szCs w:val="28"/>
        </w:rPr>
        <w:t>:</w:t>
      </w:r>
    </w:p>
    <w:p w:rsidR="00973E2F" w:rsidRDefault="00973E2F" w:rsidP="00270655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Дмитрий Сергеевич,</w:t>
      </w:r>
    </w:p>
    <w:p w:rsidR="00EF1ACF" w:rsidRPr="0084715A" w:rsidRDefault="00973E2F" w:rsidP="00270655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EF1ACF" w:rsidRPr="0084715A">
        <w:rPr>
          <w:rFonts w:ascii="Times New Roman" w:hAnsi="Times New Roman" w:cs="Times New Roman"/>
          <w:sz w:val="28"/>
          <w:szCs w:val="28"/>
        </w:rPr>
        <w:t xml:space="preserve"> 10 класса</w:t>
      </w:r>
    </w:p>
    <w:p w:rsidR="00EF1ACF" w:rsidRPr="0084715A" w:rsidRDefault="00EF1ACF" w:rsidP="00270655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4715A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EF1ACF" w:rsidRPr="0084715A" w:rsidRDefault="00973E2F" w:rsidP="00270655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Чулочникова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Викторовна</w:t>
      </w:r>
      <w:r w:rsidR="00683D67">
        <w:rPr>
          <w:rFonts w:ascii="Times New Roman" w:hAnsi="Times New Roman" w:cs="Times New Roman"/>
          <w:sz w:val="28"/>
          <w:szCs w:val="28"/>
        </w:rPr>
        <w:t>,</w:t>
      </w:r>
    </w:p>
    <w:p w:rsidR="00EF1ACF" w:rsidRPr="0084715A" w:rsidRDefault="00683D67" w:rsidP="00270655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3E2F">
        <w:rPr>
          <w:rFonts w:ascii="Times New Roman" w:hAnsi="Times New Roman" w:cs="Times New Roman"/>
          <w:sz w:val="28"/>
          <w:szCs w:val="28"/>
        </w:rPr>
        <w:t>читель химии</w:t>
      </w:r>
    </w:p>
    <w:p w:rsidR="0084715A" w:rsidRDefault="0084715A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67" w:rsidRDefault="00683D67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67" w:rsidRDefault="00683D67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67" w:rsidRDefault="00683D67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67" w:rsidRPr="0084715A" w:rsidRDefault="00270655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1ACF" w:rsidRPr="00847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ACF" w:rsidRPr="0084715A">
        <w:rPr>
          <w:rFonts w:ascii="Times New Roman" w:hAnsi="Times New Roman" w:cs="Times New Roman"/>
          <w:sz w:val="28"/>
          <w:szCs w:val="28"/>
        </w:rPr>
        <w:t>Танзыбей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F1ACF" w:rsidRPr="0084715A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CF" w:rsidRPr="0084715A">
        <w:rPr>
          <w:rFonts w:ascii="Times New Roman" w:hAnsi="Times New Roman" w:cs="Times New Roman"/>
          <w:sz w:val="28"/>
          <w:szCs w:val="28"/>
        </w:rPr>
        <w:t>г.</w:t>
      </w: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DB9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5C1DB9" w:rsidRPr="005C1DB9" w:rsidTr="007333A7">
        <w:tc>
          <w:tcPr>
            <w:tcW w:w="817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5C1DB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82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5C1DB9"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</w:tc>
      </w:tr>
      <w:tr w:rsidR="005C1DB9" w:rsidRPr="005C1DB9" w:rsidTr="007333A7">
        <w:tc>
          <w:tcPr>
            <w:tcW w:w="817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5C1D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C1DB9">
              <w:rPr>
                <w:rFonts w:ascii="Times New Roman" w:hAnsi="Times New Roman" w:cs="Times New Roman"/>
                <w:b/>
                <w:sz w:val="28"/>
                <w:szCs w:val="28"/>
              </w:rPr>
              <w:t>. Т</w:t>
            </w:r>
            <w:r w:rsidR="000C1829">
              <w:rPr>
                <w:rFonts w:ascii="Times New Roman" w:hAnsi="Times New Roman" w:cs="Times New Roman"/>
                <w:b/>
                <w:sz w:val="28"/>
                <w:szCs w:val="28"/>
              </w:rPr>
              <w:t>ривиальные названия</w:t>
            </w:r>
            <w:r w:rsidRPr="005C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веществ: история появления, применение</w:t>
            </w:r>
          </w:p>
        </w:tc>
        <w:tc>
          <w:tcPr>
            <w:tcW w:w="1382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B9" w:rsidRPr="005C1DB9" w:rsidTr="007333A7">
        <w:tc>
          <w:tcPr>
            <w:tcW w:w="817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C1DB9" w:rsidRPr="005C1DB9" w:rsidRDefault="000C182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Понятие тривиальные названия</w:t>
            </w:r>
          </w:p>
        </w:tc>
        <w:tc>
          <w:tcPr>
            <w:tcW w:w="1382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B9" w:rsidRPr="005C1DB9" w:rsidTr="007333A7">
        <w:tc>
          <w:tcPr>
            <w:tcW w:w="817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5C1DB9">
              <w:rPr>
                <w:rFonts w:ascii="Times New Roman" w:hAnsi="Times New Roman" w:cs="Times New Roman"/>
                <w:sz w:val="28"/>
                <w:szCs w:val="28"/>
              </w:rPr>
              <w:t>1.2. История появления тривиальных названий веществ</w:t>
            </w:r>
          </w:p>
        </w:tc>
        <w:tc>
          <w:tcPr>
            <w:tcW w:w="1382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B9" w:rsidRPr="005C1DB9" w:rsidTr="007333A7">
        <w:tc>
          <w:tcPr>
            <w:tcW w:w="817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5C1DB9">
              <w:rPr>
                <w:rFonts w:ascii="Times New Roman" w:hAnsi="Times New Roman" w:cs="Times New Roman"/>
                <w:sz w:val="28"/>
                <w:szCs w:val="28"/>
              </w:rPr>
              <w:t>1.3. Применение тривиальных наз</w:t>
            </w:r>
            <w:r w:rsidR="000C1829">
              <w:rPr>
                <w:rFonts w:ascii="Times New Roman" w:hAnsi="Times New Roman" w:cs="Times New Roman"/>
                <w:sz w:val="28"/>
                <w:szCs w:val="28"/>
              </w:rPr>
              <w:t xml:space="preserve">ваний в современной </w:t>
            </w:r>
            <w:r w:rsidRPr="005C1DB9">
              <w:rPr>
                <w:rFonts w:ascii="Times New Roman" w:hAnsi="Times New Roman" w:cs="Times New Roman"/>
                <w:sz w:val="28"/>
                <w:szCs w:val="28"/>
              </w:rPr>
              <w:t xml:space="preserve"> химии </w:t>
            </w:r>
          </w:p>
        </w:tc>
        <w:tc>
          <w:tcPr>
            <w:tcW w:w="1382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B9" w:rsidRPr="005C1DB9" w:rsidTr="007333A7">
        <w:tc>
          <w:tcPr>
            <w:tcW w:w="817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5C1D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C1DB9">
              <w:rPr>
                <w:rFonts w:ascii="Times New Roman" w:hAnsi="Times New Roman" w:cs="Times New Roman"/>
                <w:b/>
                <w:sz w:val="28"/>
                <w:szCs w:val="28"/>
              </w:rPr>
              <w:t>. Практическая часть.</w:t>
            </w:r>
          </w:p>
        </w:tc>
        <w:tc>
          <w:tcPr>
            <w:tcW w:w="1382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B9" w:rsidRPr="005C1DB9" w:rsidTr="007333A7">
        <w:tc>
          <w:tcPr>
            <w:tcW w:w="817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5C1DB9">
              <w:rPr>
                <w:rFonts w:ascii="Times New Roman" w:hAnsi="Times New Roman" w:cs="Times New Roman"/>
                <w:sz w:val="28"/>
                <w:szCs w:val="28"/>
              </w:rPr>
              <w:t xml:space="preserve">2.1. Сборник наиболее распространённых </w:t>
            </w:r>
          </w:p>
        </w:tc>
        <w:tc>
          <w:tcPr>
            <w:tcW w:w="1382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B9" w:rsidRPr="005C1DB9" w:rsidTr="007333A7">
        <w:tc>
          <w:tcPr>
            <w:tcW w:w="817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5C1DB9">
              <w:rPr>
                <w:rFonts w:ascii="Times New Roman" w:hAnsi="Times New Roman" w:cs="Times New Roman"/>
                <w:sz w:val="28"/>
                <w:szCs w:val="28"/>
              </w:rPr>
              <w:t xml:space="preserve">2.2. Анализ </w:t>
            </w:r>
            <w:proofErr w:type="spellStart"/>
            <w:r w:rsidRPr="005C1DB9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5C1DB9">
              <w:rPr>
                <w:rFonts w:ascii="Times New Roman" w:hAnsi="Times New Roman" w:cs="Times New Roman"/>
                <w:sz w:val="28"/>
                <w:szCs w:val="28"/>
              </w:rPr>
              <w:t xml:space="preserve"> ЕГЭ по химии</w:t>
            </w:r>
          </w:p>
        </w:tc>
        <w:tc>
          <w:tcPr>
            <w:tcW w:w="1382" w:type="dxa"/>
          </w:tcPr>
          <w:p w:rsidR="005C1DB9" w:rsidRPr="005C1DB9" w:rsidRDefault="005C1DB9" w:rsidP="00683D67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DB9" w:rsidRPr="005C1DB9" w:rsidRDefault="005C1DB9" w:rsidP="00683D67">
      <w:pPr>
        <w:tabs>
          <w:tab w:val="left" w:pos="284"/>
        </w:tabs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Pr="005C1DB9" w:rsidRDefault="005C1DB9" w:rsidP="0068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DB9" w:rsidRDefault="005C1DB9" w:rsidP="00683D6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B9" w:rsidRDefault="005C1DB9" w:rsidP="00683D6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B9" w:rsidRDefault="005C1DB9" w:rsidP="00683D6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B9" w:rsidRDefault="005C1DB9" w:rsidP="00683D6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B9" w:rsidRDefault="005C1DB9" w:rsidP="00683D6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B9" w:rsidRDefault="005C1DB9" w:rsidP="00683D6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D67" w:rsidRDefault="00683D67" w:rsidP="00683D6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CF" w:rsidRPr="00AB2227" w:rsidRDefault="00EF1ACF" w:rsidP="00683D6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2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73E2F" w:rsidRPr="00973E2F" w:rsidRDefault="00973E2F" w:rsidP="004C6D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КИМ ЕГЭ по химии, я заметил, что многие</w:t>
      </w:r>
      <w:r w:rsidR="000C1829">
        <w:rPr>
          <w:rFonts w:ascii="Times New Roman" w:hAnsi="Times New Roman" w:cs="Times New Roman"/>
          <w:sz w:val="28"/>
          <w:szCs w:val="28"/>
        </w:rPr>
        <w:t xml:space="preserve"> задания направленные на знания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="003376D1">
        <w:rPr>
          <w:rFonts w:ascii="Times New Roman" w:hAnsi="Times New Roman" w:cs="Times New Roman"/>
          <w:sz w:val="28"/>
          <w:szCs w:val="28"/>
        </w:rPr>
        <w:t xml:space="preserve"> невозможно решить без знания тривиальных названий</w:t>
      </w:r>
      <w:r w:rsidR="000C1829">
        <w:rPr>
          <w:rFonts w:ascii="Times New Roman" w:hAnsi="Times New Roman" w:cs="Times New Roman"/>
          <w:sz w:val="28"/>
          <w:szCs w:val="28"/>
        </w:rPr>
        <w:t>.</w:t>
      </w:r>
      <w:r w:rsidR="00176746">
        <w:rPr>
          <w:rFonts w:ascii="Times New Roman" w:hAnsi="Times New Roman" w:cs="Times New Roman"/>
          <w:sz w:val="28"/>
          <w:szCs w:val="28"/>
        </w:rPr>
        <w:t xml:space="preserve"> </w:t>
      </w:r>
      <w:r w:rsidR="00176746" w:rsidRPr="00176746">
        <w:rPr>
          <w:rFonts w:ascii="Times New Roman" w:hAnsi="Times New Roman" w:cs="Times New Roman"/>
          <w:sz w:val="28"/>
          <w:szCs w:val="28"/>
        </w:rPr>
        <w:t>Тривиальное название – «крестьянское», «грубое», бытовое название какого-либо явления или предмета, отличное от принятого в научной номенклатуре. Такие названия были введены алхимиками, но используются до сих пор в современном быту</w:t>
      </w:r>
      <w:r w:rsidR="00176746">
        <w:rPr>
          <w:rFonts w:ascii="Times New Roman" w:hAnsi="Times New Roman" w:cs="Times New Roman"/>
          <w:sz w:val="28"/>
          <w:szCs w:val="28"/>
        </w:rPr>
        <w:t xml:space="preserve">, </w:t>
      </w:r>
      <w:r w:rsidR="00176746" w:rsidRPr="00176746">
        <w:rPr>
          <w:rFonts w:ascii="Times New Roman" w:hAnsi="Times New Roman" w:cs="Times New Roman"/>
          <w:sz w:val="28"/>
          <w:szCs w:val="28"/>
        </w:rPr>
        <w:t>они не отражают состав вещества.</w:t>
      </w:r>
      <w:r w:rsidR="00176746">
        <w:rPr>
          <w:rFonts w:ascii="Times New Roman" w:hAnsi="Times New Roman" w:cs="Times New Roman"/>
          <w:sz w:val="28"/>
          <w:szCs w:val="28"/>
        </w:rPr>
        <w:t xml:space="preserve"> Однако, сдать выпускной по химии возможно только при условии знания общепринятых названий некоторых химических веществ. Так, появилась необходимость проанализировать учебную литературу по химии для определения общепринятых тривиальных названий химических веществ.</w:t>
      </w:r>
    </w:p>
    <w:p w:rsidR="0015404D" w:rsidRPr="003376D1" w:rsidRDefault="0015404D" w:rsidP="00683D6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4A91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3376D1">
        <w:rPr>
          <w:rFonts w:ascii="Times New Roman" w:hAnsi="Times New Roman" w:cs="Times New Roman"/>
          <w:sz w:val="28"/>
          <w:szCs w:val="28"/>
        </w:rPr>
        <w:t xml:space="preserve">: </w:t>
      </w:r>
      <w:r w:rsidR="003376D1" w:rsidRPr="003376D1">
        <w:rPr>
          <w:rFonts w:ascii="Times New Roman" w:hAnsi="Times New Roman" w:cs="Times New Roman"/>
          <w:sz w:val="28"/>
          <w:szCs w:val="28"/>
        </w:rPr>
        <w:t xml:space="preserve">Многие ученики сталкиваются с трудностями при изучении </w:t>
      </w:r>
      <w:r w:rsidR="004C6D9D">
        <w:rPr>
          <w:rFonts w:ascii="Times New Roman" w:hAnsi="Times New Roman" w:cs="Times New Roman"/>
          <w:sz w:val="28"/>
          <w:szCs w:val="28"/>
        </w:rPr>
        <w:t xml:space="preserve">химии </w:t>
      </w:r>
      <w:r w:rsidR="003376D1" w:rsidRPr="003376D1">
        <w:rPr>
          <w:rFonts w:ascii="Times New Roman" w:hAnsi="Times New Roman" w:cs="Times New Roman"/>
          <w:sz w:val="28"/>
          <w:szCs w:val="28"/>
        </w:rPr>
        <w:t xml:space="preserve">из-за большого количества </w:t>
      </w:r>
      <w:r w:rsidR="004C6D9D" w:rsidRPr="003376D1">
        <w:rPr>
          <w:rFonts w:ascii="Times New Roman" w:hAnsi="Times New Roman" w:cs="Times New Roman"/>
          <w:sz w:val="28"/>
          <w:szCs w:val="28"/>
        </w:rPr>
        <w:t xml:space="preserve">тривиальных названий </w:t>
      </w:r>
      <w:r w:rsidR="003376D1" w:rsidRPr="003376D1">
        <w:rPr>
          <w:rFonts w:ascii="Times New Roman" w:hAnsi="Times New Roman" w:cs="Times New Roman"/>
          <w:sz w:val="28"/>
          <w:szCs w:val="28"/>
        </w:rPr>
        <w:t>химических соединений</w:t>
      </w:r>
      <w:r w:rsidR="004C6D9D">
        <w:rPr>
          <w:rFonts w:ascii="Times New Roman" w:hAnsi="Times New Roman" w:cs="Times New Roman"/>
          <w:sz w:val="28"/>
          <w:szCs w:val="28"/>
        </w:rPr>
        <w:t>.</w:t>
      </w:r>
    </w:p>
    <w:p w:rsidR="004F3B05" w:rsidRDefault="004F3B05" w:rsidP="00683D6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4A91">
        <w:rPr>
          <w:rFonts w:ascii="Times New Roman" w:hAnsi="Times New Roman" w:cs="Times New Roman"/>
          <w:b/>
          <w:sz w:val="28"/>
          <w:szCs w:val="32"/>
        </w:rPr>
        <w:t>Цель</w:t>
      </w:r>
      <w:r w:rsidRPr="0084715A">
        <w:rPr>
          <w:rFonts w:ascii="Times New Roman" w:hAnsi="Times New Roman" w:cs="Times New Roman"/>
          <w:sz w:val="28"/>
          <w:szCs w:val="28"/>
        </w:rPr>
        <w:t xml:space="preserve">: </w:t>
      </w:r>
      <w:r w:rsidR="001767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176746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="000C1829">
        <w:rPr>
          <w:rFonts w:ascii="Times New Roman" w:hAnsi="Times New Roman" w:cs="Times New Roman"/>
          <w:sz w:val="28"/>
          <w:szCs w:val="28"/>
        </w:rPr>
        <w:t xml:space="preserve">виальных названий </w:t>
      </w:r>
      <w:r w:rsidR="00176746">
        <w:rPr>
          <w:rFonts w:ascii="Times New Roman" w:hAnsi="Times New Roman" w:cs="Times New Roman"/>
          <w:sz w:val="28"/>
          <w:szCs w:val="28"/>
        </w:rPr>
        <w:t>веществ в химии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сборника тривиальных названий для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ЕГЭ</w:t>
      </w:r>
    </w:p>
    <w:p w:rsidR="0015404D" w:rsidRPr="004F3B05" w:rsidRDefault="0015404D" w:rsidP="00683D6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4A91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4F3B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3B05" w:rsidRDefault="004F3B05" w:rsidP="00240063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B05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AB2227">
        <w:rPr>
          <w:rFonts w:ascii="Times New Roman" w:hAnsi="Times New Roman" w:cs="Times New Roman"/>
          <w:sz w:val="28"/>
          <w:szCs w:val="28"/>
        </w:rPr>
        <w:t xml:space="preserve">и проанализировать </w:t>
      </w:r>
      <w:r w:rsidRPr="004F3B0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B2227">
        <w:rPr>
          <w:rFonts w:ascii="Times New Roman" w:hAnsi="Times New Roman" w:cs="Times New Roman"/>
          <w:sz w:val="28"/>
          <w:szCs w:val="28"/>
        </w:rPr>
        <w:t xml:space="preserve">наиболее часто встречающихся </w:t>
      </w:r>
      <w:r w:rsidRPr="004F3B05">
        <w:rPr>
          <w:rFonts w:ascii="Times New Roman" w:hAnsi="Times New Roman" w:cs="Times New Roman"/>
          <w:sz w:val="28"/>
          <w:szCs w:val="28"/>
        </w:rPr>
        <w:t>тр</w:t>
      </w:r>
      <w:r w:rsidR="000C1829">
        <w:rPr>
          <w:rFonts w:ascii="Times New Roman" w:hAnsi="Times New Roman" w:cs="Times New Roman"/>
          <w:sz w:val="28"/>
          <w:szCs w:val="28"/>
        </w:rPr>
        <w:t>ивиальных названий в</w:t>
      </w:r>
      <w:r w:rsidRPr="004F3B05">
        <w:rPr>
          <w:rFonts w:ascii="Times New Roman" w:hAnsi="Times New Roman" w:cs="Times New Roman"/>
          <w:sz w:val="28"/>
          <w:szCs w:val="28"/>
        </w:rPr>
        <w:t xml:space="preserve"> химии.</w:t>
      </w:r>
    </w:p>
    <w:p w:rsidR="00176746" w:rsidRPr="005A2DEC" w:rsidRDefault="00240063" w:rsidP="0024006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историю</w:t>
      </w:r>
      <w:r w:rsidR="00176746" w:rsidRPr="005A2DEC">
        <w:rPr>
          <w:rFonts w:ascii="Times New Roman" w:hAnsi="Times New Roman" w:cs="Times New Roman"/>
          <w:sz w:val="28"/>
          <w:szCs w:val="28"/>
        </w:rPr>
        <w:t xml:space="preserve"> возникновения тривиальных </w:t>
      </w:r>
      <w:r w:rsidR="00176746">
        <w:rPr>
          <w:rFonts w:ascii="Times New Roman" w:hAnsi="Times New Roman" w:cs="Times New Roman"/>
          <w:sz w:val="28"/>
          <w:szCs w:val="28"/>
        </w:rPr>
        <w:t xml:space="preserve">названий </w:t>
      </w:r>
      <w:r w:rsidR="00176746" w:rsidRPr="005A2DEC">
        <w:rPr>
          <w:rFonts w:ascii="Times New Roman" w:hAnsi="Times New Roman" w:cs="Times New Roman"/>
          <w:sz w:val="28"/>
          <w:szCs w:val="28"/>
        </w:rPr>
        <w:t xml:space="preserve">химических веществ </w:t>
      </w:r>
    </w:p>
    <w:p w:rsidR="004F3B05" w:rsidRPr="00AB2227" w:rsidRDefault="004F3B05" w:rsidP="00240063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B05">
        <w:rPr>
          <w:rFonts w:ascii="Times New Roman" w:hAnsi="Times New Roman" w:cs="Times New Roman"/>
          <w:sz w:val="28"/>
          <w:szCs w:val="28"/>
        </w:rPr>
        <w:t>Составить сборник тривиальных названий, который поможет при подготовке к ЕГЭ по химии.</w:t>
      </w:r>
    </w:p>
    <w:p w:rsidR="00AB2227" w:rsidRDefault="004F3B05" w:rsidP="00683D6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4A91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4F3B05">
        <w:rPr>
          <w:rFonts w:ascii="Times New Roman" w:hAnsi="Times New Roman" w:cs="Times New Roman"/>
          <w:sz w:val="28"/>
          <w:szCs w:val="28"/>
        </w:rPr>
        <w:t>: Три</w:t>
      </w:r>
      <w:r w:rsidR="000C1829">
        <w:rPr>
          <w:rFonts w:ascii="Times New Roman" w:hAnsi="Times New Roman" w:cs="Times New Roman"/>
          <w:sz w:val="28"/>
          <w:szCs w:val="28"/>
        </w:rPr>
        <w:t>виальные названия в</w:t>
      </w:r>
      <w:r w:rsidRPr="004F3B05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AB2227">
        <w:rPr>
          <w:rFonts w:ascii="Times New Roman" w:hAnsi="Times New Roman" w:cs="Times New Roman"/>
          <w:sz w:val="28"/>
          <w:szCs w:val="28"/>
        </w:rPr>
        <w:t>.</w:t>
      </w:r>
    </w:p>
    <w:p w:rsidR="004F3B05" w:rsidRDefault="004F3B05" w:rsidP="00683D6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4A9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4F3B05">
        <w:rPr>
          <w:rFonts w:ascii="Times New Roman" w:hAnsi="Times New Roman" w:cs="Times New Roman"/>
          <w:sz w:val="28"/>
          <w:szCs w:val="28"/>
        </w:rPr>
        <w:t>: Три</w:t>
      </w:r>
      <w:r w:rsidR="000C1829">
        <w:rPr>
          <w:rFonts w:ascii="Times New Roman" w:hAnsi="Times New Roman" w:cs="Times New Roman"/>
          <w:sz w:val="28"/>
          <w:szCs w:val="28"/>
        </w:rPr>
        <w:t>виальные названия в</w:t>
      </w:r>
      <w:r w:rsidRPr="004F3B05">
        <w:rPr>
          <w:rFonts w:ascii="Times New Roman" w:hAnsi="Times New Roman" w:cs="Times New Roman"/>
          <w:sz w:val="28"/>
          <w:szCs w:val="28"/>
        </w:rPr>
        <w:t xml:space="preserve"> химии при решении КИМ ЕГЭ</w:t>
      </w:r>
    </w:p>
    <w:p w:rsidR="00240063" w:rsidRDefault="00240063" w:rsidP="00683D6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40063">
        <w:rPr>
          <w:rFonts w:ascii="Times New Roman" w:hAnsi="Times New Roman" w:cs="Times New Roman"/>
          <w:b/>
          <w:sz w:val="28"/>
          <w:szCs w:val="28"/>
        </w:rPr>
        <w:t xml:space="preserve">Проектный продукт: </w:t>
      </w:r>
      <w:r w:rsidRPr="005A2DEC">
        <w:rPr>
          <w:rFonts w:ascii="Times New Roman" w:hAnsi="Times New Roman" w:cs="Times New Roman"/>
          <w:sz w:val="28"/>
          <w:szCs w:val="28"/>
        </w:rPr>
        <w:t>словарика тривиальных названий</w:t>
      </w:r>
    </w:p>
    <w:p w:rsidR="00240063" w:rsidRPr="004C6D9D" w:rsidRDefault="00240063" w:rsidP="00683D67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C6D9D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="004C6D9D" w:rsidRPr="004C6D9D">
        <w:rPr>
          <w:rFonts w:ascii="Times New Roman" w:hAnsi="Times New Roman" w:cs="Times New Roman"/>
          <w:b/>
          <w:sz w:val="28"/>
          <w:szCs w:val="28"/>
        </w:rPr>
        <w:t>сентябрь, 2024 г – май, 2025 г.</w:t>
      </w:r>
    </w:p>
    <w:p w:rsidR="0084715A" w:rsidRPr="004F3B05" w:rsidRDefault="0084715A" w:rsidP="00683D6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4A91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4F3B05">
        <w:rPr>
          <w:rFonts w:ascii="Times New Roman" w:hAnsi="Times New Roman" w:cs="Times New Roman"/>
          <w:sz w:val="28"/>
          <w:szCs w:val="28"/>
        </w:rPr>
        <w:t>:</w:t>
      </w:r>
    </w:p>
    <w:p w:rsidR="0084715A" w:rsidRDefault="00AB2227" w:rsidP="00683D67">
      <w:pPr>
        <w:pStyle w:val="a3"/>
        <w:numPr>
          <w:ilvl w:val="0"/>
          <w:numId w:val="6"/>
        </w:num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</w:p>
    <w:p w:rsidR="00AB2227" w:rsidRDefault="00AB2227" w:rsidP="00683D67">
      <w:pPr>
        <w:pStyle w:val="a3"/>
        <w:numPr>
          <w:ilvl w:val="0"/>
          <w:numId w:val="6"/>
        </w:num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AB2227" w:rsidRDefault="00AB2227" w:rsidP="00683D67">
      <w:pPr>
        <w:pStyle w:val="a3"/>
        <w:numPr>
          <w:ilvl w:val="0"/>
          <w:numId w:val="6"/>
        </w:num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</w:t>
      </w:r>
    </w:p>
    <w:p w:rsidR="00240063" w:rsidRDefault="00240063" w:rsidP="00240063">
      <w:pPr>
        <w:pStyle w:val="a3"/>
        <w:spacing w:line="24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A06A44" w:rsidRDefault="00A06A44" w:rsidP="00A0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A44" w:rsidRDefault="00A06A44" w:rsidP="00A0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A44" w:rsidRDefault="00A06A44" w:rsidP="00A0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A44" w:rsidRDefault="00240063" w:rsidP="00DA2A6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A06A44" w:rsidRPr="005C1DB9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A06A44">
        <w:rPr>
          <w:rFonts w:ascii="Times New Roman" w:hAnsi="Times New Roman" w:cs="Times New Roman"/>
          <w:b/>
          <w:sz w:val="28"/>
          <w:szCs w:val="28"/>
        </w:rPr>
        <w:t>1</w:t>
      </w:r>
      <w:r w:rsidR="00A06A44" w:rsidRPr="005C1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2A61" w:rsidRPr="00DA2A61">
        <w:rPr>
          <w:rFonts w:ascii="Times New Roman" w:hAnsi="Times New Roman" w:cs="Times New Roman"/>
          <w:b/>
          <w:sz w:val="28"/>
          <w:szCs w:val="28"/>
        </w:rPr>
        <w:t>Тривиальные названия веществ: история появления, применение</w:t>
      </w:r>
    </w:p>
    <w:p w:rsidR="00B53E30" w:rsidRPr="00DA2A61" w:rsidRDefault="00B53E30" w:rsidP="00B53E30">
      <w:pPr>
        <w:pStyle w:val="a3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2A61">
        <w:rPr>
          <w:rFonts w:ascii="Times New Roman" w:hAnsi="Times New Roman" w:cs="Times New Roman"/>
          <w:b/>
          <w:sz w:val="28"/>
          <w:szCs w:val="28"/>
        </w:rPr>
        <w:t>Понятие тривиальные названия</w:t>
      </w:r>
      <w:r w:rsidR="00DA2A61">
        <w:rPr>
          <w:rFonts w:ascii="Times New Roman" w:hAnsi="Times New Roman" w:cs="Times New Roman"/>
          <w:b/>
          <w:sz w:val="28"/>
          <w:szCs w:val="28"/>
        </w:rPr>
        <w:t xml:space="preserve"> и история их появления</w:t>
      </w:r>
    </w:p>
    <w:p w:rsidR="00CC578A" w:rsidRPr="00CC578A" w:rsidRDefault="00CC578A" w:rsidP="00DA2A61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</w:rPr>
      </w:pPr>
      <w:r>
        <w:rPr>
          <w:rStyle w:val="a6"/>
          <w:color w:val="333333"/>
          <w:sz w:val="28"/>
        </w:rPr>
        <w:t xml:space="preserve">    </w:t>
      </w:r>
      <w:r w:rsidRPr="00CC578A">
        <w:rPr>
          <w:rStyle w:val="a6"/>
          <w:color w:val="333333"/>
          <w:sz w:val="28"/>
        </w:rPr>
        <w:t>Тривиальное название в химии</w:t>
      </w:r>
      <w:r w:rsidRPr="00CC578A">
        <w:rPr>
          <w:color w:val="333333"/>
          <w:sz w:val="28"/>
        </w:rPr>
        <w:t> — это </w:t>
      </w:r>
      <w:r w:rsidRPr="00DA2A61">
        <w:rPr>
          <w:rStyle w:val="a6"/>
          <w:b w:val="0"/>
          <w:color w:val="333333"/>
          <w:sz w:val="28"/>
        </w:rPr>
        <w:t>несистематическое название химического вещества</w:t>
      </w:r>
      <w:r w:rsidRPr="00CC578A">
        <w:rPr>
          <w:color w:val="333333"/>
          <w:sz w:val="28"/>
        </w:rPr>
        <w:t xml:space="preserve">, то есть название, не распознаваемое в соответствии с правилами какой-либо формальной системы химической номенклатуры.  </w:t>
      </w:r>
    </w:p>
    <w:p w:rsidR="00DA2A61" w:rsidRPr="00DA2A61" w:rsidRDefault="00CC578A" w:rsidP="00DA2A61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</w:t>
      </w:r>
      <w:r w:rsidRPr="00CC578A">
        <w:rPr>
          <w:color w:val="333333"/>
          <w:sz w:val="28"/>
        </w:rPr>
        <w:t>В отличие от систематических названий, тривиальные названия не несут какой-либо информации о с</w:t>
      </w:r>
      <w:r w:rsidR="00DA2A61">
        <w:rPr>
          <w:color w:val="333333"/>
          <w:sz w:val="28"/>
        </w:rPr>
        <w:t>труктуре именуемого соединения. Они</w:t>
      </w:r>
      <w:r w:rsidR="00DA2A61" w:rsidRPr="00DA2A61">
        <w:rPr>
          <w:color w:val="333333"/>
          <w:sz w:val="28"/>
        </w:rPr>
        <w:t xml:space="preserve"> появились в начале развития химии, когда не существовало классификации и теории строения органических соединений.  </w:t>
      </w:r>
    </w:p>
    <w:p w:rsidR="00DA2A61" w:rsidRPr="00DA2A61" w:rsidRDefault="00DA2A61" w:rsidP="00DA2A61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</w:rPr>
      </w:pPr>
      <w:r w:rsidRPr="00DA2A61">
        <w:rPr>
          <w:color w:val="333333"/>
          <w:sz w:val="28"/>
        </w:rPr>
        <w:t xml:space="preserve">Множество названий веществ придумали алхимики. Некоторые названия основывались на способах получения вещества. Например, метиловый спирт называли древесным спиртом, а ацетат кальция — «пригорело-древесной солью» (при получении обоих веществ использовали сухую перегонку древесины, что приводило к её обугливанию — «пригоранию»). </w:t>
      </w:r>
    </w:p>
    <w:p w:rsidR="00DA2A61" w:rsidRDefault="00DA2A61" w:rsidP="00DA2A61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</w:rPr>
      </w:pPr>
      <w:r w:rsidRPr="00DA2A61">
        <w:rPr>
          <w:color w:val="333333"/>
          <w:sz w:val="28"/>
        </w:rPr>
        <w:t>Также названия могли основываться на свойствах химического вещества: внешнем виде (цвет, вкус или запах), консистенции и кристаллической структуре, месте, где оно было найдено или откуда родом первооткрыватель, имени учёного.</w:t>
      </w:r>
    </w:p>
    <w:p w:rsidR="00DA2A61" w:rsidRPr="00DA2A61" w:rsidRDefault="00DA2A61" w:rsidP="00DA2A61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</w:rPr>
      </w:pPr>
    </w:p>
    <w:p w:rsidR="00DA2A61" w:rsidRPr="00DA2A61" w:rsidRDefault="00DA2A61" w:rsidP="00CC578A">
      <w:pPr>
        <w:pStyle w:val="futurismarkdown-paragraph"/>
        <w:shd w:val="clear" w:color="auto" w:fill="FFFFFF"/>
        <w:spacing w:before="0" w:beforeAutospacing="0" w:after="120" w:afterAutospacing="0"/>
        <w:rPr>
          <w:b/>
          <w:color w:val="333333"/>
          <w:sz w:val="28"/>
        </w:rPr>
      </w:pPr>
      <w:r>
        <w:rPr>
          <w:b/>
          <w:color w:val="333333"/>
          <w:sz w:val="28"/>
        </w:rPr>
        <w:t>1.2</w:t>
      </w:r>
      <w:r w:rsidR="004C6D9D">
        <w:rPr>
          <w:b/>
          <w:color w:val="333333"/>
          <w:sz w:val="28"/>
        </w:rPr>
        <w:t>.</w:t>
      </w:r>
      <w:r>
        <w:rPr>
          <w:b/>
          <w:color w:val="333333"/>
          <w:sz w:val="28"/>
        </w:rPr>
        <w:t xml:space="preserve"> Тривиальные названия в современной науке </w:t>
      </w:r>
    </w:p>
    <w:p w:rsidR="00CC578A" w:rsidRDefault="00CC578A" w:rsidP="00DA2A61">
      <w:pPr>
        <w:pStyle w:val="futurismarkdown-paragraph"/>
        <w:shd w:val="clear" w:color="auto" w:fill="FFFFFF"/>
        <w:spacing w:before="0" w:beforeAutospacing="0" w:after="120" w:afterAutospacing="0"/>
        <w:ind w:firstLine="567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</w:t>
      </w:r>
      <w:r w:rsidR="009F3208">
        <w:rPr>
          <w:color w:val="333333"/>
          <w:sz w:val="28"/>
        </w:rPr>
        <w:t>Тривиальные названия были даны при открытии многим химическим веществам, но лишь некоторые сохранились в современной науке, причин для данного факта несколько:</w:t>
      </w:r>
    </w:p>
    <w:p w:rsidR="009F3208" w:rsidRDefault="00DA2A61" w:rsidP="00CC578A">
      <w:pPr>
        <w:pStyle w:val="futurismarkdown-paragraph"/>
        <w:shd w:val="clear" w:color="auto" w:fill="FFFFFF"/>
        <w:spacing w:before="0" w:beforeAutospacing="0" w:after="120" w:afterAutospacing="0"/>
        <w:rPr>
          <w:b/>
          <w:color w:val="333333"/>
          <w:sz w:val="28"/>
        </w:rPr>
      </w:pPr>
      <w:r>
        <w:rPr>
          <w:b/>
          <w:color w:val="333333"/>
          <w:sz w:val="28"/>
        </w:rPr>
        <w:t>Таблица 1. Причины сохранения</w:t>
      </w:r>
      <w:r w:rsidR="009F3208" w:rsidRPr="009F3208">
        <w:rPr>
          <w:b/>
          <w:color w:val="333333"/>
          <w:sz w:val="28"/>
        </w:rPr>
        <w:t xml:space="preserve"> тривиальных названий в современной науке.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012"/>
        <w:gridCol w:w="3939"/>
        <w:gridCol w:w="3226"/>
      </w:tblGrid>
      <w:tr w:rsidR="009F3208" w:rsidTr="009F3208">
        <w:tc>
          <w:tcPr>
            <w:tcW w:w="532" w:type="dxa"/>
          </w:tcPr>
          <w:p w:rsidR="009F3208" w:rsidRDefault="009F3208" w:rsidP="00CC578A">
            <w:pPr>
              <w:pStyle w:val="futurismarkdown-paragraph"/>
              <w:spacing w:before="0" w:beforeAutospacing="0" w:after="120" w:afterAutospacing="0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>№</w:t>
            </w:r>
          </w:p>
        </w:tc>
        <w:tc>
          <w:tcPr>
            <w:tcW w:w="1874" w:type="dxa"/>
          </w:tcPr>
          <w:p w:rsidR="009F3208" w:rsidRDefault="009F3208" w:rsidP="00CC578A">
            <w:pPr>
              <w:pStyle w:val="futurismarkdown-paragraph"/>
              <w:spacing w:before="0" w:beforeAutospacing="0" w:after="120" w:afterAutospacing="0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>Причина</w:t>
            </w:r>
          </w:p>
        </w:tc>
        <w:tc>
          <w:tcPr>
            <w:tcW w:w="3939" w:type="dxa"/>
          </w:tcPr>
          <w:p w:rsidR="009F3208" w:rsidRDefault="009F3208" w:rsidP="00CC578A">
            <w:pPr>
              <w:pStyle w:val="futurismarkdown-paragraph"/>
              <w:spacing w:before="0" w:beforeAutospacing="0" w:after="120" w:afterAutospacing="0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>Характеристика</w:t>
            </w:r>
          </w:p>
        </w:tc>
        <w:tc>
          <w:tcPr>
            <w:tcW w:w="3226" w:type="dxa"/>
          </w:tcPr>
          <w:p w:rsidR="009F3208" w:rsidRDefault="009F3208" w:rsidP="00CC578A">
            <w:pPr>
              <w:pStyle w:val="futurismarkdown-paragraph"/>
              <w:spacing w:before="0" w:beforeAutospacing="0" w:after="120" w:afterAutospacing="0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>Пример</w:t>
            </w:r>
          </w:p>
        </w:tc>
      </w:tr>
      <w:tr w:rsidR="009F3208" w:rsidTr="009F3208">
        <w:tc>
          <w:tcPr>
            <w:tcW w:w="532" w:type="dxa"/>
          </w:tcPr>
          <w:p w:rsidR="009F3208" w:rsidRPr="00DA2A61" w:rsidRDefault="009F3208" w:rsidP="00CC578A">
            <w:pPr>
              <w:pStyle w:val="futurismarkdown-paragraph"/>
              <w:spacing w:before="0" w:beforeAutospacing="0" w:after="120" w:afterAutospacing="0"/>
              <w:rPr>
                <w:color w:val="333333"/>
                <w:sz w:val="28"/>
              </w:rPr>
            </w:pPr>
            <w:r w:rsidRPr="00DA2A61">
              <w:rPr>
                <w:color w:val="333333"/>
                <w:sz w:val="28"/>
              </w:rPr>
              <w:t>1</w:t>
            </w:r>
          </w:p>
        </w:tc>
        <w:tc>
          <w:tcPr>
            <w:tcW w:w="1874" w:type="dxa"/>
          </w:tcPr>
          <w:p w:rsidR="009F3208" w:rsidRPr="00DA2A61" w:rsidRDefault="00DA2A61" w:rsidP="00CC578A">
            <w:pPr>
              <w:pStyle w:val="futurismarkdown-paragraph"/>
              <w:spacing w:before="0" w:beforeAutospacing="0" w:after="120" w:afterAutospacing="0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>Историческая традиция</w:t>
            </w:r>
          </w:p>
        </w:tc>
        <w:tc>
          <w:tcPr>
            <w:tcW w:w="3939" w:type="dxa"/>
          </w:tcPr>
          <w:p w:rsidR="009F3208" w:rsidRPr="009F3208" w:rsidRDefault="009F3208" w:rsidP="00DA2A61">
            <w:pPr>
              <w:pStyle w:val="futurismarkdown-paragraph"/>
              <w:spacing w:before="0" w:beforeAutospacing="0" w:after="120" w:afterAutospacing="0"/>
              <w:ind w:firstLine="575"/>
              <w:jc w:val="both"/>
              <w:rPr>
                <w:color w:val="333333"/>
                <w:sz w:val="28"/>
              </w:rPr>
            </w:pPr>
            <w:r w:rsidRPr="009F3208">
              <w:rPr>
                <w:color w:val="333333"/>
                <w:sz w:val="28"/>
              </w:rPr>
              <w:t>Многие тривиальные названия появились до установления официальных соглашений об именовании. Они могли быть основаны на свойстве химического вещества, месте его нахождения, имени учёного, мифологическом персонаже, астрономическом теле, форме молекулы и даже вымышленных фигурах.</w:t>
            </w:r>
          </w:p>
        </w:tc>
        <w:tc>
          <w:tcPr>
            <w:tcW w:w="3226" w:type="dxa"/>
          </w:tcPr>
          <w:p w:rsidR="009F3208" w:rsidRPr="009F3208" w:rsidRDefault="009F3208" w:rsidP="00DA2A61">
            <w:pPr>
              <w:pStyle w:val="futurismarkdown-paragraph"/>
              <w:spacing w:before="0" w:beforeAutospacing="0" w:after="120" w:afterAutospacing="0"/>
              <w:ind w:firstLine="420"/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А</w:t>
            </w:r>
            <w:r w:rsidRPr="009F3208">
              <w:rPr>
                <w:color w:val="333333"/>
                <w:sz w:val="28"/>
              </w:rPr>
              <w:t xml:space="preserve">ммиак названный от оазиса </w:t>
            </w:r>
            <w:proofErr w:type="spellStart"/>
            <w:r w:rsidRPr="009F3208">
              <w:rPr>
                <w:color w:val="333333"/>
                <w:sz w:val="28"/>
              </w:rPr>
              <w:t>Аммона</w:t>
            </w:r>
            <w:proofErr w:type="spellEnd"/>
            <w:r w:rsidRPr="009F3208">
              <w:rPr>
                <w:color w:val="333333"/>
                <w:sz w:val="28"/>
              </w:rPr>
              <w:t xml:space="preserve"> в Северной Африке. В жарком климате аммиак может образовываться в результате быстрого разложения мочевины, содержащейся в продуктах жизнедеятельности животных.</w:t>
            </w:r>
          </w:p>
        </w:tc>
      </w:tr>
      <w:tr w:rsidR="009F3208" w:rsidTr="009F3208">
        <w:tc>
          <w:tcPr>
            <w:tcW w:w="532" w:type="dxa"/>
          </w:tcPr>
          <w:p w:rsidR="009F3208" w:rsidRPr="00DA2A61" w:rsidRDefault="009F3208" w:rsidP="00CC578A">
            <w:pPr>
              <w:pStyle w:val="futurismarkdown-paragraph"/>
              <w:spacing w:before="0" w:beforeAutospacing="0" w:after="120" w:afterAutospacing="0"/>
              <w:rPr>
                <w:color w:val="333333"/>
                <w:sz w:val="28"/>
              </w:rPr>
            </w:pPr>
            <w:r w:rsidRPr="00DA2A61">
              <w:rPr>
                <w:color w:val="333333"/>
                <w:sz w:val="28"/>
              </w:rPr>
              <w:t>2</w:t>
            </w:r>
          </w:p>
        </w:tc>
        <w:tc>
          <w:tcPr>
            <w:tcW w:w="1874" w:type="dxa"/>
          </w:tcPr>
          <w:p w:rsidR="009F3208" w:rsidRPr="00DA2A61" w:rsidRDefault="00DA2A61" w:rsidP="00CC578A">
            <w:pPr>
              <w:pStyle w:val="futurismarkdown-paragraph"/>
              <w:spacing w:before="0" w:beforeAutospacing="0" w:after="120" w:afterAutospacing="0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>Удобство</w:t>
            </w:r>
          </w:p>
        </w:tc>
        <w:tc>
          <w:tcPr>
            <w:tcW w:w="3939" w:type="dxa"/>
          </w:tcPr>
          <w:p w:rsidR="009F3208" w:rsidRPr="009F3208" w:rsidRDefault="009F3208" w:rsidP="00DA2A61">
            <w:pPr>
              <w:pStyle w:val="futurismarkdown-paragraph"/>
              <w:spacing w:before="0" w:beforeAutospacing="0" w:after="120" w:afterAutospacing="0"/>
              <w:ind w:firstLine="291"/>
              <w:jc w:val="both"/>
              <w:rPr>
                <w:color w:val="333333"/>
                <w:sz w:val="28"/>
              </w:rPr>
            </w:pPr>
            <w:r w:rsidRPr="009F3208">
              <w:rPr>
                <w:color w:val="333333"/>
                <w:sz w:val="28"/>
              </w:rPr>
              <w:t xml:space="preserve">Тривиальные названия более удобны, чем систематические, поскольку </w:t>
            </w:r>
            <w:r w:rsidRPr="009F3208">
              <w:rPr>
                <w:color w:val="333333"/>
                <w:sz w:val="28"/>
              </w:rPr>
              <w:lastRenderedPageBreak/>
              <w:t>строго построенные систематические названия оказываются слишком громоздкими для частого практического употребления.</w:t>
            </w:r>
          </w:p>
        </w:tc>
        <w:tc>
          <w:tcPr>
            <w:tcW w:w="3226" w:type="dxa"/>
          </w:tcPr>
          <w:p w:rsidR="009F3208" w:rsidRPr="009F3208" w:rsidRDefault="00DA2A61" w:rsidP="00DA2A61">
            <w:pPr>
              <w:pStyle w:val="futurismarkdown-paragraph"/>
              <w:spacing w:before="0" w:beforeAutospacing="0" w:after="120" w:afterAutospacing="0"/>
              <w:ind w:firstLine="291"/>
              <w:jc w:val="both"/>
              <w:rPr>
                <w:color w:val="333333"/>
                <w:sz w:val="28"/>
              </w:rPr>
            </w:pPr>
            <w:r w:rsidRPr="00DA2A61">
              <w:rPr>
                <w:color w:val="333333"/>
                <w:sz w:val="28"/>
              </w:rPr>
              <w:lastRenderedPageBreak/>
              <w:t xml:space="preserve">Сода-гидрокарбонат натрия — кислая натриевая соль угольной </w:t>
            </w:r>
            <w:r w:rsidRPr="00DA2A61">
              <w:rPr>
                <w:color w:val="333333"/>
                <w:sz w:val="28"/>
              </w:rPr>
              <w:lastRenderedPageBreak/>
              <w:t xml:space="preserve">кислоты, от — фр. </w:t>
            </w:r>
            <w:proofErr w:type="spellStart"/>
            <w:r w:rsidRPr="00DA2A61">
              <w:rPr>
                <w:color w:val="333333"/>
                <w:sz w:val="28"/>
              </w:rPr>
              <w:t>saude</w:t>
            </w:r>
            <w:proofErr w:type="spellEnd"/>
            <w:r w:rsidRPr="00DA2A61">
              <w:rPr>
                <w:color w:val="333333"/>
                <w:sz w:val="28"/>
              </w:rPr>
              <w:t xml:space="preserve">, от лат. </w:t>
            </w:r>
            <w:proofErr w:type="spellStart"/>
            <w:r w:rsidRPr="00DA2A61">
              <w:rPr>
                <w:color w:val="333333"/>
                <w:sz w:val="28"/>
              </w:rPr>
              <w:t>salsus</w:t>
            </w:r>
            <w:proofErr w:type="spellEnd"/>
            <w:r w:rsidRPr="00DA2A61">
              <w:rPr>
                <w:color w:val="333333"/>
                <w:sz w:val="28"/>
              </w:rPr>
              <w:t>-солёный</w:t>
            </w:r>
          </w:p>
        </w:tc>
      </w:tr>
      <w:tr w:rsidR="009F3208" w:rsidTr="009F3208">
        <w:tc>
          <w:tcPr>
            <w:tcW w:w="532" w:type="dxa"/>
          </w:tcPr>
          <w:p w:rsidR="009F3208" w:rsidRPr="00DA2A61" w:rsidRDefault="009F3208" w:rsidP="00CC578A">
            <w:pPr>
              <w:pStyle w:val="futurismarkdown-paragraph"/>
              <w:spacing w:before="0" w:beforeAutospacing="0" w:after="120" w:afterAutospacing="0"/>
              <w:rPr>
                <w:color w:val="333333"/>
                <w:sz w:val="28"/>
              </w:rPr>
            </w:pPr>
            <w:r w:rsidRPr="00DA2A61">
              <w:rPr>
                <w:color w:val="333333"/>
                <w:sz w:val="28"/>
              </w:rPr>
              <w:lastRenderedPageBreak/>
              <w:t>3</w:t>
            </w:r>
          </w:p>
        </w:tc>
        <w:tc>
          <w:tcPr>
            <w:tcW w:w="1874" w:type="dxa"/>
          </w:tcPr>
          <w:p w:rsidR="009F3208" w:rsidRPr="00DA2A61" w:rsidRDefault="00DA2A61" w:rsidP="00CC578A">
            <w:pPr>
              <w:pStyle w:val="futurismarkdown-paragraph"/>
              <w:spacing w:before="0" w:beforeAutospacing="0" w:after="120" w:afterAutospacing="0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>Краткость</w:t>
            </w:r>
          </w:p>
        </w:tc>
        <w:tc>
          <w:tcPr>
            <w:tcW w:w="3939" w:type="dxa"/>
          </w:tcPr>
          <w:p w:rsidR="009F3208" w:rsidRPr="009F3208" w:rsidRDefault="00DA2A61" w:rsidP="00DA2A61">
            <w:pPr>
              <w:pStyle w:val="futurismarkdown-paragraph"/>
              <w:spacing w:before="0" w:beforeAutospacing="0" w:after="120" w:afterAutospacing="0"/>
              <w:ind w:firstLine="291"/>
              <w:jc w:val="both"/>
              <w:rPr>
                <w:color w:val="333333"/>
                <w:sz w:val="28"/>
              </w:rPr>
            </w:pPr>
            <w:r w:rsidRPr="00DA2A61">
              <w:rPr>
                <w:color w:val="333333"/>
                <w:sz w:val="28"/>
              </w:rPr>
              <w:t>Тривиальные названия широко используются в быту и производственной деятельности в силу своей краткости, особенно в случае природных соединений.</w:t>
            </w:r>
          </w:p>
        </w:tc>
        <w:tc>
          <w:tcPr>
            <w:tcW w:w="3226" w:type="dxa"/>
          </w:tcPr>
          <w:p w:rsidR="009F3208" w:rsidRPr="009F3208" w:rsidRDefault="00DA2A61" w:rsidP="00DA2A61">
            <w:pPr>
              <w:pStyle w:val="futurismarkdown-paragraph"/>
              <w:spacing w:before="0" w:beforeAutospacing="0" w:after="120" w:afterAutospacing="0"/>
              <w:ind w:firstLine="291"/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Б</w:t>
            </w:r>
            <w:r w:rsidRPr="00DA2A61">
              <w:rPr>
                <w:color w:val="333333"/>
                <w:sz w:val="28"/>
              </w:rPr>
              <w:t>ытовое название сахар является тривиальным и по ИЮПАК используется для обозначения дисахарида сахарозы, имеющего систематическое наименование α-D-</w:t>
            </w:r>
            <w:proofErr w:type="spellStart"/>
            <w:r w:rsidRPr="00DA2A61">
              <w:rPr>
                <w:color w:val="333333"/>
                <w:sz w:val="28"/>
              </w:rPr>
              <w:t>глюкопиранозил</w:t>
            </w:r>
            <w:proofErr w:type="spellEnd"/>
            <w:r w:rsidRPr="00DA2A61">
              <w:rPr>
                <w:color w:val="333333"/>
                <w:sz w:val="28"/>
              </w:rPr>
              <w:t>-β-D-</w:t>
            </w:r>
            <w:proofErr w:type="spellStart"/>
            <w:r w:rsidRPr="00DA2A61">
              <w:rPr>
                <w:color w:val="333333"/>
                <w:sz w:val="28"/>
              </w:rPr>
              <w:t>фруктофуранозид</w:t>
            </w:r>
            <w:proofErr w:type="spellEnd"/>
            <w:r w:rsidRPr="00DA2A61">
              <w:rPr>
                <w:color w:val="333333"/>
                <w:sz w:val="28"/>
              </w:rPr>
              <w:t>.</w:t>
            </w:r>
          </w:p>
        </w:tc>
      </w:tr>
    </w:tbl>
    <w:p w:rsidR="00165914" w:rsidRDefault="00165914" w:rsidP="00CC578A">
      <w:pPr>
        <w:spacing w:line="240" w:lineRule="auto"/>
        <w:rPr>
          <w:rFonts w:ascii="Times New Roman" w:hAnsi="Times New Roman" w:cs="Times New Roman"/>
          <w:sz w:val="40"/>
          <w:szCs w:val="28"/>
        </w:rPr>
      </w:pPr>
    </w:p>
    <w:p w:rsidR="00933B1A" w:rsidRPr="004C6D9D" w:rsidRDefault="00240063" w:rsidP="00240063">
      <w:pPr>
        <w:pStyle w:val="a3"/>
        <w:numPr>
          <w:ilvl w:val="1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C6D9D">
        <w:rPr>
          <w:rFonts w:ascii="Times New Roman" w:eastAsia="Times New Roman" w:hAnsi="Times New Roman" w:cs="Times New Roman"/>
          <w:b/>
          <w:sz w:val="28"/>
          <w:szCs w:val="24"/>
        </w:rPr>
        <w:t>Современная номенклатура химических соединений</w:t>
      </w:r>
    </w:p>
    <w:p w:rsidR="00933B1A" w:rsidRPr="00240063" w:rsidRDefault="00933B1A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В настоящее время названия веществ регламентируются правилами химической номенклатуры (от латинского </w:t>
      </w:r>
      <w:proofErr w:type="spellStart"/>
      <w:r w:rsidRPr="00240063">
        <w:rPr>
          <w:rFonts w:ascii="Times New Roman" w:eastAsia="Times New Roman" w:hAnsi="Times New Roman" w:cs="Times New Roman"/>
          <w:sz w:val="28"/>
          <w:szCs w:val="24"/>
        </w:rPr>
        <w:t>nomenclatura</w:t>
      </w:r>
      <w:proofErr w:type="spellEnd"/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 – роспись имен).</w:t>
      </w:r>
      <w:proofErr w:type="gramEnd"/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 В химии номенклатурой называют систему правил, пользуясь которыми, каждому веществу можно дать «имя» и, наоборот, зная «имя» вещества, записать его химическую формулу. Разработать единую, однозначную, простую и удобную номенклатуру – дело непростое: достаточно сказать, что и сегодня среди химиков нет на этот счет полного единства. Вопросами номенклатуры занимается специальная комиссия Международного союза теоретической и прикладной химии – </w:t>
      </w:r>
      <w:r w:rsidRPr="00240063">
        <w:rPr>
          <w:rFonts w:ascii="Times New Roman" w:eastAsia="Times New Roman" w:hAnsi="Times New Roman" w:cs="Times New Roman"/>
          <w:b/>
          <w:sz w:val="28"/>
          <w:szCs w:val="24"/>
        </w:rPr>
        <w:t>ИЮПАК</w:t>
      </w:r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 (по начальным буквам английского названия </w:t>
      </w:r>
      <w:proofErr w:type="spellStart"/>
      <w:r w:rsidRPr="00240063">
        <w:rPr>
          <w:rFonts w:ascii="Times New Roman" w:eastAsia="Times New Roman" w:hAnsi="Times New Roman" w:cs="Times New Roman"/>
          <w:sz w:val="28"/>
          <w:szCs w:val="24"/>
        </w:rPr>
        <w:t>International</w:t>
      </w:r>
      <w:proofErr w:type="spellEnd"/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40063">
        <w:rPr>
          <w:rFonts w:ascii="Times New Roman" w:eastAsia="Times New Roman" w:hAnsi="Times New Roman" w:cs="Times New Roman"/>
          <w:sz w:val="28"/>
          <w:szCs w:val="24"/>
        </w:rPr>
        <w:t>Union</w:t>
      </w:r>
      <w:proofErr w:type="spellEnd"/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40063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40063">
        <w:rPr>
          <w:rFonts w:ascii="Times New Roman" w:eastAsia="Times New Roman" w:hAnsi="Times New Roman" w:cs="Times New Roman"/>
          <w:sz w:val="28"/>
          <w:szCs w:val="24"/>
        </w:rPr>
        <w:t>Pure</w:t>
      </w:r>
      <w:proofErr w:type="spellEnd"/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40063">
        <w:rPr>
          <w:rFonts w:ascii="Times New Roman" w:eastAsia="Times New Roman" w:hAnsi="Times New Roman" w:cs="Times New Roman"/>
          <w:sz w:val="28"/>
          <w:szCs w:val="24"/>
        </w:rPr>
        <w:t>and</w:t>
      </w:r>
      <w:proofErr w:type="spellEnd"/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40063">
        <w:rPr>
          <w:rFonts w:ascii="Times New Roman" w:eastAsia="Times New Roman" w:hAnsi="Times New Roman" w:cs="Times New Roman"/>
          <w:sz w:val="28"/>
          <w:szCs w:val="24"/>
        </w:rPr>
        <w:t>Applied</w:t>
      </w:r>
      <w:proofErr w:type="spellEnd"/>
      <w:r w:rsidRPr="002400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40063">
        <w:rPr>
          <w:rFonts w:ascii="Times New Roman" w:eastAsia="Times New Roman" w:hAnsi="Times New Roman" w:cs="Times New Roman"/>
          <w:sz w:val="28"/>
          <w:szCs w:val="24"/>
        </w:rPr>
        <w:t>Chemistry</w:t>
      </w:r>
      <w:proofErr w:type="spellEnd"/>
      <w:r w:rsidRPr="00240063">
        <w:rPr>
          <w:rFonts w:ascii="Times New Roman" w:eastAsia="Times New Roman" w:hAnsi="Times New Roman" w:cs="Times New Roman"/>
          <w:sz w:val="28"/>
          <w:szCs w:val="24"/>
        </w:rPr>
        <w:t>). А национальные комиссии разрабатывают правила применения рекомендаций ИЮПАК к языку своей страны. Так, в русском языке старинный термин «окись» был заменен на международный «оксид», что нашло отражение и в школьных учебниках.</w:t>
      </w:r>
    </w:p>
    <w:p w:rsidR="00933B1A" w:rsidRPr="00933B1A" w:rsidRDefault="00933B1A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Современной химической номенклатуре более двух веков. В 1787 знаменитый французский химик Антуан Лоран Лавуазье представил Академии наук в Париже результаты работы возглавляемой им комиссии по созданию новой химической номенклатуры. В соответствии с предложениями комиссии, новые названия были даны химическим элементам, а также сложным веществам с учётом их состава. Названия элементов подбирались так, чтобы они отражали особенности их химических свойств. Так, элемент, который ранее Пристли называл «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дефлогистированным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воздухом», 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Шееле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– «огненным воздухом», а сам Лавуазье – «жизненным воздухом», по новой номенклатуре получил название кислорода (тогда считали, что в состав кислот обязательно входит этот элемент). Кислоты получили название от соответствующих элементов; в результате </w:t>
      </w:r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 xml:space="preserve">«селитряная 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дымистая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кислота» превратилась в азотную, а «купоросное масло» в серную кислоту. Для обозначения солей стали использовать названия кислот и соответс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твующих металлов (или аммония).</w:t>
      </w:r>
    </w:p>
    <w:p w:rsidR="00933B1A" w:rsidRPr="00933B1A" w:rsidRDefault="00933B1A" w:rsidP="00933B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Принятие новой химической номенклатуры позволило систематизировать обширный фактический материал, чрезвычайно облегчило изучение химии. Несмотря на все изменения, основные принципы, заложенные Лавуазье, сохранились до наших дней. </w:t>
      </w:r>
    </w:p>
    <w:p w:rsidR="00933B1A" w:rsidRPr="00933B1A" w:rsidRDefault="00933B1A" w:rsidP="00240063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В 1947 году в Лондоне на совещании Международного Союза Теоретической и Прикладной Химии (IUPAC), в русской транскрипции часто пишут ИЮПАК) – химики задумались о принципиально новых подходах к построению названий вещества и была создана комиссия.</w:t>
      </w:r>
    </w:p>
    <w:p w:rsidR="00933B1A" w:rsidRDefault="00933B1A" w:rsidP="00240063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В 1957 году были опубликованы новые правила, они оказались наиболее удачными и признаны большинством стран в мире. Поэтому она называется «международная номенклатура химических соединений».</w:t>
      </w:r>
    </w:p>
    <w:p w:rsidR="00933B1A" w:rsidRPr="00240063" w:rsidRDefault="00240063" w:rsidP="00240063">
      <w:pPr>
        <w:pStyle w:val="a3"/>
        <w:numPr>
          <w:ilvl w:val="1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240063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Интересные факты</w:t>
      </w:r>
    </w:p>
    <w:p w:rsidR="00933B1A" w:rsidRDefault="00933B1A" w:rsidP="00240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С разработкой системы национальных названий химических соединений связаны и анекдотические истории. Например, в 1870 комиссия по химической номенклатуре Русского физико-химического общества обсуждала предложение одного химика называть соединения по тому же принципу, по какому в русском языке строятся имена, отчества и фамилии. Например: Калий 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Хлорович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(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KCl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), Калий 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Хлорович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Трикислов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(KClO3), Хлор 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Водородович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(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HCl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), Водород </w:t>
      </w:r>
      <w:proofErr w:type="spellStart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Кислородович</w:t>
      </w:r>
      <w:proofErr w:type="spellEnd"/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(Н2О). После долгих прений комиссия постановила: отложить обсуждение этого вопроса до января, не указав при этом, – какого года. С тех пор комиссия к этому вопросу больше не возвращалась.</w:t>
      </w:r>
    </w:p>
    <w:p w:rsidR="00933B1A" w:rsidRDefault="00933B1A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Неоднозначным было и описание химических процедур. Так, в работах М.В.</w:t>
      </w:r>
      <w:r w:rsidR="00270655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Ломоносова можно встретить упоминание о «распущенном подонке», что может смутить современного читателя (хотя в поваренных книгах порой попадаются рецепты, по которым надо «распустить килограмм сахара в литре воды», а «подонок» означает просто «осадок»).</w:t>
      </w:r>
    </w:p>
    <w:p w:rsidR="00933B1A" w:rsidRDefault="00240063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С</w:t>
      </w:r>
      <w:r w:rsidR="00933B1A"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реди химиков, и особенно среди непрофессионалов сохранилось множество так называемых тривиальных (от лат. </w:t>
      </w:r>
      <w:proofErr w:type="spellStart"/>
      <w:r w:rsidR="00933B1A"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>trivialis</w:t>
      </w:r>
      <w:proofErr w:type="spellEnd"/>
      <w:r w:rsidR="00933B1A" w:rsidRPr="00933B1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– обыкновенный) названий, которые иногда употребляются неверно. Например, плохо почувствовавшему себя человеку предлагают «понюхать нашатыря». Для химика это – нонсенс, так как нашатырь (хлорид аммония) – соль без запаха. В данном случае нашатырь перепутан с нашатырным спиртом, который действительно имеет резкий запах и возбуждает дыхательный центр.</w:t>
      </w:r>
    </w:p>
    <w:p w:rsidR="00240063" w:rsidRDefault="00240063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4C6D9D" w:rsidRDefault="004C6D9D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</w:p>
    <w:p w:rsidR="004C6D9D" w:rsidRDefault="004C6D9D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</w:p>
    <w:p w:rsidR="00240063" w:rsidRPr="00034383" w:rsidRDefault="00240063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034383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Глава 2. Практическая часть</w:t>
      </w:r>
    </w:p>
    <w:p w:rsidR="00240063" w:rsidRDefault="00240063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034383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2.1. Тривиальные названия неорганических веществ</w:t>
      </w:r>
    </w:p>
    <w:p w:rsidR="00034383" w:rsidRPr="00034383" w:rsidRDefault="00034383" w:rsidP="00034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383">
        <w:rPr>
          <w:rFonts w:eastAsia="Times New Roman"/>
        </w:rPr>
        <w:t> </w:t>
      </w:r>
      <w:r w:rsidRPr="00034383">
        <w:rPr>
          <w:rFonts w:ascii="Times New Roman" w:eastAsia="Times New Roman" w:hAnsi="Times New Roman" w:cs="Times New Roman"/>
          <w:sz w:val="28"/>
          <w:szCs w:val="28"/>
        </w:rPr>
        <w:t xml:space="preserve">При анализе учебников неорганической химии для 8, 9 классов О. С. Габриеляна я убедился, что тривиальные названия отражают определенные </w:t>
      </w:r>
      <w:r w:rsidRPr="00034383">
        <w:rPr>
          <w:rFonts w:ascii="Times New Roman" w:eastAsia="Times New Roman" w:hAnsi="Times New Roman" w:cs="Times New Roman"/>
          <w:sz w:val="28"/>
          <w:szCs w:val="28"/>
        </w:rPr>
        <w:lastRenderedPageBreak/>
        <w:t>свойства веществ, способы получения или содержат название того, из чего данное вещество было выделено.</w:t>
      </w:r>
    </w:p>
    <w:p w:rsidR="00034383" w:rsidRPr="00034383" w:rsidRDefault="00034383" w:rsidP="00034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2</w:t>
      </w:r>
      <w:r w:rsidRPr="000343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343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38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Систематические и тривиальные названия некоторых веществ</w:t>
      </w:r>
    </w:p>
    <w:tbl>
      <w:tblPr>
        <w:tblW w:w="96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1"/>
        <w:gridCol w:w="2575"/>
        <w:gridCol w:w="5534"/>
      </w:tblGrid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Формула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Систематическое название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Тривиальное название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NaCl</w:t>
            </w:r>
            <w:proofErr w:type="spell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Хлорид натрия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Поваренная соль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Карбонат натрия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Сода, кальцинированная сода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NaHCO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Гидрокарбонат натрия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Питьевая сода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кальция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Негашеная известь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(OH)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Гидроксид кальция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Гашеная известь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Гидроксид натрия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Едкий натр, каустическая сода, каустик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KOH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Гидроксид калия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Едкое кали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Карбонат калия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Поташ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Диоксид углерода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Углекислый газ, углекислота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Монооксид</w:t>
            </w:r>
            <w:proofErr w:type="spellEnd"/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углерода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Угарный газ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Нитрат аммония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Аммиачная селитра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KNO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Нитрат калия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Калийная селитра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KClO</w:t>
            </w: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Хлорат калия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Бертолетова соль</w:t>
            </w:r>
          </w:p>
        </w:tc>
      </w:tr>
      <w:tr w:rsidR="004C6D9D" w:rsidRPr="004C6D9D" w:rsidTr="00423A92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MgO</w:t>
            </w:r>
            <w:proofErr w:type="spell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Оксид магния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383" w:rsidRPr="004C6D9D" w:rsidRDefault="00034383" w:rsidP="0003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D9D">
              <w:rPr>
                <w:rFonts w:ascii="Times New Roman" w:eastAsia="Times New Roman" w:hAnsi="Times New Roman" w:cs="Times New Roman"/>
                <w:sz w:val="28"/>
                <w:szCs w:val="28"/>
              </w:rPr>
              <w:t>Жженая магнезия</w:t>
            </w:r>
          </w:p>
        </w:tc>
      </w:tr>
    </w:tbl>
    <w:p w:rsidR="00034383" w:rsidRPr="00034383" w:rsidRDefault="00034383" w:rsidP="00034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Оказалось,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34383">
        <w:rPr>
          <w:rFonts w:ascii="Times New Roman" w:eastAsia="Times New Roman" w:hAnsi="Times New Roman" w:cs="Times New Roman"/>
          <w:sz w:val="28"/>
          <w:szCs w:val="28"/>
        </w:rPr>
        <w:t xml:space="preserve"> тривиальным относятся и все названия минералов (природных вещес</w:t>
      </w:r>
      <w:r>
        <w:rPr>
          <w:rFonts w:ascii="Times New Roman" w:eastAsia="Times New Roman" w:hAnsi="Times New Roman" w:cs="Times New Roman"/>
          <w:sz w:val="28"/>
          <w:szCs w:val="28"/>
        </w:rPr>
        <w:t>тв, составляющих горные породы). Н</w:t>
      </w:r>
      <w:r w:rsidRPr="00034383">
        <w:rPr>
          <w:rFonts w:ascii="Times New Roman" w:eastAsia="Times New Roman" w:hAnsi="Times New Roman" w:cs="Times New Roman"/>
          <w:sz w:val="28"/>
          <w:szCs w:val="28"/>
        </w:rPr>
        <w:t>апример: кварц (SiO</w:t>
      </w:r>
      <w:r w:rsidRPr="000343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34383">
        <w:rPr>
          <w:rFonts w:ascii="Times New Roman" w:eastAsia="Times New Roman" w:hAnsi="Times New Roman" w:cs="Times New Roman"/>
          <w:sz w:val="28"/>
          <w:szCs w:val="28"/>
        </w:rPr>
        <w:t xml:space="preserve">); каменная соль, или </w:t>
      </w:r>
      <w:proofErr w:type="spellStart"/>
      <w:r w:rsidRPr="00034383">
        <w:rPr>
          <w:rFonts w:ascii="Times New Roman" w:eastAsia="Times New Roman" w:hAnsi="Times New Roman" w:cs="Times New Roman"/>
          <w:sz w:val="28"/>
          <w:szCs w:val="28"/>
        </w:rPr>
        <w:t>галит</w:t>
      </w:r>
      <w:proofErr w:type="spellEnd"/>
      <w:r w:rsidRPr="000343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34383">
        <w:rPr>
          <w:rFonts w:ascii="Times New Roman" w:eastAsia="Times New Roman" w:hAnsi="Times New Roman" w:cs="Times New Roman"/>
          <w:sz w:val="28"/>
          <w:szCs w:val="28"/>
        </w:rPr>
        <w:t>NaCl</w:t>
      </w:r>
      <w:proofErr w:type="spellEnd"/>
      <w:r w:rsidRPr="00034383">
        <w:rPr>
          <w:rFonts w:ascii="Times New Roman" w:eastAsia="Times New Roman" w:hAnsi="Times New Roman" w:cs="Times New Roman"/>
          <w:sz w:val="28"/>
          <w:szCs w:val="28"/>
        </w:rPr>
        <w:t>); цинковая обманка, или сфалерит (</w:t>
      </w:r>
      <w:proofErr w:type="spellStart"/>
      <w:r w:rsidRPr="00034383">
        <w:rPr>
          <w:rFonts w:ascii="Times New Roman" w:eastAsia="Times New Roman" w:hAnsi="Times New Roman" w:cs="Times New Roman"/>
          <w:sz w:val="28"/>
          <w:szCs w:val="28"/>
        </w:rPr>
        <w:t>ZnS</w:t>
      </w:r>
      <w:proofErr w:type="spellEnd"/>
      <w:r w:rsidRPr="00034383">
        <w:rPr>
          <w:rFonts w:ascii="Times New Roman" w:eastAsia="Times New Roman" w:hAnsi="Times New Roman" w:cs="Times New Roman"/>
          <w:sz w:val="28"/>
          <w:szCs w:val="28"/>
        </w:rPr>
        <w:t>); магнитный железняк, или магнетит (Fe</w:t>
      </w:r>
      <w:r w:rsidRPr="000343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34383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0343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034383">
        <w:rPr>
          <w:rFonts w:ascii="Times New Roman" w:eastAsia="Times New Roman" w:hAnsi="Times New Roman" w:cs="Times New Roman"/>
          <w:sz w:val="28"/>
          <w:szCs w:val="28"/>
        </w:rPr>
        <w:t>); пиролюзит (MnO</w:t>
      </w:r>
      <w:r w:rsidRPr="000343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34383">
        <w:rPr>
          <w:rFonts w:ascii="Times New Roman" w:eastAsia="Times New Roman" w:hAnsi="Times New Roman" w:cs="Times New Roman"/>
          <w:sz w:val="28"/>
          <w:szCs w:val="28"/>
        </w:rPr>
        <w:t>); плавиковый шпат, или флюорит (CaF</w:t>
      </w:r>
      <w:r w:rsidRPr="0003438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34383">
        <w:rPr>
          <w:rFonts w:ascii="Times New Roman" w:eastAsia="Times New Roman" w:hAnsi="Times New Roman" w:cs="Times New Roman"/>
          <w:sz w:val="28"/>
          <w:szCs w:val="28"/>
        </w:rPr>
        <w:t>) и многие другие.</w:t>
      </w:r>
    </w:p>
    <w:p w:rsidR="00240063" w:rsidRDefault="00034383" w:rsidP="00240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034383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Вывод: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в неорганической химии тривиальные названия применяют для веществ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применямые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нами в быту или в медицине.</w:t>
      </w:r>
    </w:p>
    <w:p w:rsidR="00240063" w:rsidRDefault="00240063" w:rsidP="0024006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240063" w:rsidRPr="004C6D9D" w:rsidRDefault="00240063" w:rsidP="00240063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4C6D9D">
        <w:rPr>
          <w:rFonts w:ascii="Times New Roman" w:eastAsia="Times New Roman" w:hAnsi="Times New Roman" w:cs="Times New Roman"/>
          <w:b/>
          <w:sz w:val="28"/>
          <w:szCs w:val="24"/>
        </w:rPr>
        <w:t>2.2. Тривиальные названия органических веществ</w:t>
      </w:r>
    </w:p>
    <w:p w:rsidR="002F249B" w:rsidRDefault="00423A92" w:rsidP="00423A92">
      <w:pPr>
        <w:tabs>
          <w:tab w:val="left" w:pos="144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="00173F3B">
        <w:rPr>
          <w:rFonts w:ascii="Times New Roman" w:eastAsia="Times New Roman" w:hAnsi="Times New Roman" w:cs="Times New Roman"/>
          <w:sz w:val="28"/>
          <w:szCs w:val="24"/>
        </w:rPr>
        <w:t>ри подготовке к ЕГЭ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 химии</w:t>
      </w:r>
      <w:r w:rsidR="00173F3B">
        <w:rPr>
          <w:rFonts w:ascii="Times New Roman" w:eastAsia="Times New Roman" w:hAnsi="Times New Roman" w:cs="Times New Roman"/>
          <w:sz w:val="28"/>
          <w:szCs w:val="24"/>
        </w:rPr>
        <w:t xml:space="preserve">, изучая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учебный </w:t>
      </w:r>
      <w:r w:rsidR="00173F3B">
        <w:rPr>
          <w:rFonts w:ascii="Times New Roman" w:eastAsia="Times New Roman" w:hAnsi="Times New Roman" w:cs="Times New Roman"/>
          <w:sz w:val="28"/>
          <w:szCs w:val="24"/>
        </w:rPr>
        <w:t>материал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учебников </w:t>
      </w:r>
      <w:r w:rsidRPr="00D73CB2">
        <w:rPr>
          <w:rFonts w:ascii="Times New Roman" w:hAnsi="Times New Roman" w:cs="Times New Roman"/>
          <w:sz w:val="28"/>
          <w:szCs w:val="28"/>
        </w:rPr>
        <w:t>В. В. Еремин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Н. Е. Кузьменко</w:t>
      </w:r>
      <w:r>
        <w:rPr>
          <w:rFonts w:ascii="Times New Roman" w:hAnsi="Times New Roman" w:cs="Times New Roman"/>
          <w:sz w:val="28"/>
          <w:szCs w:val="28"/>
        </w:rPr>
        <w:t xml:space="preserve">  за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11 </w:t>
      </w: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3F3B">
        <w:rPr>
          <w:rFonts w:ascii="Times New Roman" w:eastAsia="Times New Roman" w:hAnsi="Times New Roman" w:cs="Times New Roman"/>
          <w:sz w:val="28"/>
          <w:szCs w:val="24"/>
        </w:rPr>
        <w:t>, я заметил, что во многих заданиях используются тривиальный названия</w:t>
      </w:r>
      <w:r w:rsidR="00857363">
        <w:rPr>
          <w:rFonts w:ascii="Times New Roman" w:eastAsia="Times New Roman" w:hAnsi="Times New Roman" w:cs="Times New Roman"/>
          <w:sz w:val="28"/>
          <w:szCs w:val="24"/>
        </w:rPr>
        <w:t xml:space="preserve"> органической химии. В основном они используются для краткости или простоты использования.</w:t>
      </w:r>
    </w:p>
    <w:p w:rsidR="00857363" w:rsidRDefault="00857363" w:rsidP="00240063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Таблица 3. Систематические и тривиальные названия некоторых веществ в органической химии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6"/>
        <w:gridCol w:w="2990"/>
        <w:gridCol w:w="3791"/>
      </w:tblGrid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Формула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Название по систематической номенклатуре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Тривиальное название</w:t>
            </w:r>
          </w:p>
        </w:tc>
      </w:tr>
      <w:tr w:rsidR="005F236D" w:rsidRPr="00D73CB2" w:rsidTr="005F236D">
        <w:tc>
          <w:tcPr>
            <w:tcW w:w="0" w:type="auto"/>
            <w:gridSpan w:val="3"/>
            <w:hideMark/>
          </w:tcPr>
          <w:p w:rsidR="00423A92" w:rsidRDefault="00423A92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</w:p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УГЛЕВОДОРОДЫ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CH4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Метан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Болотный газ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C2H2 CH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≡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Этин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Ацетилен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CH2 = CH-CH = CH2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Бутадиен-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,3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Дивинил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</w:p>
          <w:p w:rsidR="005F236D" w:rsidRPr="00D73CB2" w:rsidRDefault="005F236D" w:rsidP="005F236D">
            <w:pP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19B9C70E" wp14:editId="07163384">
                  <wp:extent cx="1905000" cy="733425"/>
                  <wp:effectExtent l="0" t="0" r="0" b="0"/>
                  <wp:docPr id="23" name="Рисунок 23" descr="https://uploads-foxford-ru.ngcdn.ru/uploads/tinymce_file/file/84831/ba90dfa0ff83a0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s-foxford-ru.ngcdn.ru/uploads/tinymce_file/file/84831/ba90dfa0ff83a0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2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метилбутадиен</w:t>
            </w:r>
            <w:proofErr w:type="spellEnd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,3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Изопрен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79C2F0BE" wp14:editId="469AA627">
                  <wp:extent cx="952500" cy="1438275"/>
                  <wp:effectExtent l="0" t="0" r="0" b="0"/>
                  <wp:docPr id="22" name="Рисунок 22" descr="https://uploads-foxford-ru.ngcdn.ru/uploads/tinymce_file/file/84832/10a312cdcd9ecb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s-foxford-ru.ngcdn.ru/uploads/tinymce_file/file/84832/10a312cdcd9ecb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C6H5CH3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Метилбензол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Толуол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35E50D32" wp14:editId="2F3807A3">
                  <wp:extent cx="952500" cy="952500"/>
                  <wp:effectExtent l="0" t="0" r="0" b="0"/>
                  <wp:docPr id="21" name="Рисунок 21" descr="https://uploads-foxford-ru.ngcdn.ru/uploads/tinymce_file/file/84833/1c93f28def58a1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s-foxford-ru.ngcdn.ru/uploads/tinymce_file/file/84833/1c93f28def58a1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C6H4(CH3)2</w:t>
            </w:r>
          </w:p>
        </w:tc>
        <w:tc>
          <w:tcPr>
            <w:tcW w:w="2990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1,2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диметилбензол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Орто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-ксилол (</w:t>
            </w:r>
            <w:proofErr w:type="gramStart"/>
            <w:r w:rsidRPr="00D73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</w:rPr>
              <w:t>о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-ксилол</w:t>
            </w:r>
            <w:proofErr w:type="gram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)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1389D534" wp14:editId="29C4EF54">
                  <wp:extent cx="952500" cy="1095375"/>
                  <wp:effectExtent l="0" t="0" r="0" b="0"/>
                  <wp:docPr id="20" name="Рисунок 20" descr="https://uploads-foxford-ru.ngcdn.ru/uploads/tinymce_file/file/84834/5221b8f3388fba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s-foxford-ru.ngcdn.ru/uploads/tinymce_file/file/84834/5221b8f3388fba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C6H4(CH3)2</w:t>
            </w:r>
          </w:p>
        </w:tc>
        <w:tc>
          <w:tcPr>
            <w:tcW w:w="2990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1,3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диметилбензол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gram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Мета-ксилол</w:t>
            </w:r>
            <w:proofErr w:type="gram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(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</w:rPr>
              <w:t>м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-ксилол)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031E2F47" wp14:editId="38086E64">
                  <wp:extent cx="597890" cy="1381125"/>
                  <wp:effectExtent l="0" t="0" r="0" b="0"/>
                  <wp:docPr id="19" name="Рисунок 19" descr="https://uploads-foxford-ru.ngcdn.ru/uploads/tinymce_file/file/84835/50ea9c2711800f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s-foxford-ru.ngcdn.ru/uploads/tinymce_file/file/84835/50ea9c2711800f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235" cy="139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C6H4(CH3)2</w:t>
            </w:r>
          </w:p>
        </w:tc>
        <w:tc>
          <w:tcPr>
            <w:tcW w:w="2990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1,4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диметилбензол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gram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Пара-ксилол</w:t>
            </w:r>
            <w:proofErr w:type="gram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(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</w:rPr>
              <w:t>п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-ксилол)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lastRenderedPageBreak/>
              <w:drawing>
                <wp:inline distT="0" distB="0" distL="0" distR="0" wp14:anchorId="367FC3A1" wp14:editId="5E80C50A">
                  <wp:extent cx="952500" cy="962025"/>
                  <wp:effectExtent l="0" t="0" r="0" b="0"/>
                  <wp:docPr id="18" name="Рисунок 18" descr="https://uploads-foxford-ru.ngcdn.ru/uploads/tinymce_file/file/84836/9631cf647881b7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s-foxford-ru.ngcdn.ru/uploads/tinymce_file/file/84836/9631cf647881b7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С6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H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5 – С</w:t>
            </w:r>
            <w:proofErr w:type="gram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H</w:t>
            </w:r>
            <w:proofErr w:type="gram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 xml:space="preserve"> = CH2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Винилбензол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Стирол</w:t>
            </w:r>
          </w:p>
        </w:tc>
      </w:tr>
      <w:tr w:rsidR="005F236D" w:rsidRPr="00D73CB2" w:rsidTr="005F236D">
        <w:tc>
          <w:tcPr>
            <w:tcW w:w="0" w:type="auto"/>
            <w:gridSpan w:val="3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СПИРТЫ и ФЕНОЛЫ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CH3OH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Метанол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Метиловый спирт, древесный спирт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C2H5OH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Этанол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Этиловый спирт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CH2 = CH-CH2-OH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Пропен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r w:rsidR="00627FFC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2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ол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r w:rsidR="00627FFC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Аллиловый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спирт 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0D13EA66" wp14:editId="501415C2">
                  <wp:extent cx="952500" cy="714375"/>
                  <wp:effectExtent l="0" t="0" r="0" b="0"/>
                  <wp:docPr id="17" name="Рисунок 17" descr="https://uploads-foxford-ru.ngcdn.ru/uploads/tinymce_file/file/84837/56a093467fbde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s-foxford-ru.ngcdn.ru/uploads/tinymce_file/file/84837/56a093467fbdee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Этандиол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r w:rsidR="00627FFC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1,2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Этиленгликоль 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2D9390FD" wp14:editId="112E07C4">
                  <wp:extent cx="952500" cy="495300"/>
                  <wp:effectExtent l="0" t="0" r="0" b="0"/>
                  <wp:docPr id="16" name="Рисунок 16" descr="https://uploads-foxford-ru.ngcdn.ru/uploads/tinymce_file/file/84838/1627310404f04c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s-foxford-ru.ngcdn.ru/uploads/tinymce_file/file/84838/1627310404f04c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Пропантриол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r w:rsidR="00627FFC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Глицерин 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2DEC931E" wp14:editId="67D4A01E">
                  <wp:extent cx="771525" cy="1110996"/>
                  <wp:effectExtent l="0" t="0" r="0" b="0"/>
                  <wp:docPr id="15" name="Рисунок 15" descr="https://uploads-foxford-ru.ngcdn.ru/uploads/tinymce_file/file/84839/4b47d2027296bd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s-foxford-ru.ngcdn.ru/uploads/tinymce_file/file/84839/4b47d2027296bd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32" cy="111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C6H5OH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Фенол (</w:t>
            </w: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гидроксибензол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Карболовая кислота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630F7DE8" wp14:editId="645E1368">
                  <wp:extent cx="952500" cy="952500"/>
                  <wp:effectExtent l="0" t="0" r="0" b="0"/>
                  <wp:docPr id="14" name="Рисунок 14" descr="https://uploads-foxford-ru.ngcdn.ru/uploads/tinymce_file/file/84840/8566df9d647e44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s-foxford-ru.ngcdn.ru/uploads/tinymce_file/file/84840/8566df9d647e44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C6H4(CH3)OH</w:t>
            </w:r>
          </w:p>
        </w:tc>
        <w:tc>
          <w:tcPr>
            <w:tcW w:w="2990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2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Метилфенол</w:t>
            </w:r>
            <w:proofErr w:type="spellEnd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(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гидрокси</w:t>
            </w:r>
            <w:proofErr w:type="spellEnd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2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-метилбензол)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Орто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-крезол (</w:t>
            </w:r>
            <w:proofErr w:type="gramStart"/>
            <w:r w:rsidRPr="00D73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</w:rPr>
              <w:t>о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-крезол</w:t>
            </w:r>
            <w:proofErr w:type="gram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)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081B6CBA" wp14:editId="1F26DD49">
                  <wp:extent cx="952500" cy="1085850"/>
                  <wp:effectExtent l="0" t="0" r="0" b="0"/>
                  <wp:docPr id="13" name="Рисунок 13" descr="https://uploads-foxford-ru.ngcdn.ru/uploads/tinymce_file/file/84841/49ad7d6a2d30b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s-foxford-ru.ngcdn.ru/uploads/tinymce_file/file/84841/49ad7d6a2d30b1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C6H4(CH3)OH</w:t>
            </w:r>
          </w:p>
        </w:tc>
        <w:tc>
          <w:tcPr>
            <w:tcW w:w="2990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3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Метилфенол</w:t>
            </w:r>
            <w:proofErr w:type="spellEnd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(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гидрокси</w:t>
            </w:r>
            <w:proofErr w:type="spellEnd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3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-метилбензол)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Мета-крезол (м-крезол)$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3103F876" wp14:editId="005F9087">
                  <wp:extent cx="681496" cy="1628775"/>
                  <wp:effectExtent l="0" t="0" r="0" b="0"/>
                  <wp:docPr id="12" name="Рисунок 12" descr="https://uploads-foxford-ru.ngcdn.ru/uploads/tinymce_file/file/84842/080da588bf641e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s-foxford-ru.ngcdn.ru/uploads/tinymce_file/file/84842/080da588bf641e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67" cy="164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C6H4(CH3)OH</w:t>
            </w:r>
          </w:p>
        </w:tc>
        <w:tc>
          <w:tcPr>
            <w:tcW w:w="2990" w:type="dxa"/>
            <w:hideMark/>
          </w:tcPr>
          <w:p w:rsidR="005F236D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4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Метилфенол</w:t>
            </w:r>
            <w:proofErr w:type="spellEnd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(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гидрокси</w:t>
            </w:r>
            <w:proofErr w:type="spellEnd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4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-метилбензол)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gram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Пара-крезол</w:t>
            </w:r>
            <w:proofErr w:type="gram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(п-крезол) 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lastRenderedPageBreak/>
              <w:t> 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6D382D5C" wp14:editId="1F31039C">
                  <wp:extent cx="952500" cy="1285875"/>
                  <wp:effectExtent l="0" t="0" r="0" b="0"/>
                  <wp:docPr id="11" name="Рисунок 11" descr="https://uploads-foxford-ru.ngcdn.ru/uploads/tinymce_file/file/84843/41cefce50a5ee0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s-foxford-ru.ngcdn.ru/uploads/tinymce_file/file/84843/41cefce50a5ee0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FC" w:rsidRPr="00D73CB2" w:rsidRDefault="00627FFC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C6H5-CH2-OH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Фенилиметанол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Бензиловый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спирт</w:t>
            </w:r>
          </w:p>
        </w:tc>
      </w:tr>
      <w:tr w:rsidR="005F236D" w:rsidRPr="00D73CB2" w:rsidTr="005F236D">
        <w:tc>
          <w:tcPr>
            <w:tcW w:w="0" w:type="auto"/>
            <w:gridSpan w:val="3"/>
            <w:hideMark/>
          </w:tcPr>
          <w:p w:rsidR="00423A92" w:rsidRDefault="00423A92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</w:p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ПРОСТЫЕ ЭФИРЫ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CH3-O-CH3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Метоксиметан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Диметиловый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эфир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C2H5-O-C2H5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Этоксиэтан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Диэтиловый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эфир</w:t>
            </w:r>
          </w:p>
        </w:tc>
      </w:tr>
      <w:tr w:rsidR="005F236D" w:rsidRPr="00D73CB2" w:rsidTr="005F236D">
        <w:tc>
          <w:tcPr>
            <w:tcW w:w="0" w:type="auto"/>
            <w:gridSpan w:val="3"/>
            <w:hideMark/>
          </w:tcPr>
          <w:p w:rsidR="00423A92" w:rsidRDefault="00423A92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</w:p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АЛЬДЕГИДЫ и КЕТОНЫ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HCOH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366429CD" wp14:editId="3BA464CE">
                  <wp:extent cx="952500" cy="866775"/>
                  <wp:effectExtent l="0" t="0" r="0" b="0"/>
                  <wp:docPr id="10" name="Рисунок 10" descr="https://uploads-foxford-ru.ngcdn.ru/uploads/tinymce_file/file/84847/07fedf5636a3e0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s-foxford-ru.ngcdn.ru/uploads/tinymce_file/file/84847/07fedf5636a3e0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Метаналь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Муравьиный альдегид, формальдегид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2CBC09AE" wp14:editId="44CC1FB1">
                  <wp:extent cx="952500" cy="600075"/>
                  <wp:effectExtent l="0" t="0" r="0" b="0"/>
                  <wp:docPr id="9" name="Рисунок 9" descr="https://uploads-foxford-ru.ngcdn.ru/uploads/tinymce_file/file/84844/a7fc923af96e94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s-foxford-ru.ngcdn.ru/uploads/tinymce_file/file/84844/a7fc923af96e94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Этаналь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Уксусный альдегид, ацетальдегид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</w:p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65E8AE14" wp14:editId="2A6B1ADF">
                  <wp:extent cx="952500" cy="476250"/>
                  <wp:effectExtent l="0" t="0" r="0" b="0"/>
                  <wp:docPr id="8" name="Рисунок 8" descr="https://uploads-foxford-ru.ngcdn.ru/uploads/tinymce_file/file/84848/b9b142207096cf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s-foxford-ru.ngcdn.ru/uploads/tinymce_file/file/84848/b9b142207096cf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Пропеналь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Акриловый альдегид, акролеин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C6H5CHO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69F29C2D" wp14:editId="1B5E48E9">
                  <wp:extent cx="952500" cy="781050"/>
                  <wp:effectExtent l="0" t="0" r="0" b="0"/>
                  <wp:docPr id="7" name="Рисунок 7" descr="https://uploads-foxford-ru.ngcdn.ru/uploads/tinymce_file/file/84845/4847991a774f5d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s-foxford-ru.ngcdn.ru/uploads/tinymce_file/file/84845/4847991a774f5d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Бензальдегид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Бензойный альдегид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</w:p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0B1FCEF7" wp14:editId="5E5395AC">
                  <wp:extent cx="952500" cy="495300"/>
                  <wp:effectExtent l="0" t="0" r="0" b="0"/>
                  <wp:docPr id="6" name="Рисунок 6" descr="https://uploads-foxford-ru.ngcdn.ru/uploads/tinymce_file/file/84850/f4bc8b9d24f53a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s-foxford-ru.ngcdn.ru/uploads/tinymce_file/file/84850/f4bc8b9d24f53a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Пропанон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Ацетон, </w:t>
            </w: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диметилкетон</w:t>
            </w:r>
            <w:proofErr w:type="spellEnd"/>
          </w:p>
        </w:tc>
      </w:tr>
      <w:tr w:rsidR="005F236D" w:rsidRPr="00D73CB2" w:rsidTr="005F236D">
        <w:tc>
          <w:tcPr>
            <w:tcW w:w="0" w:type="auto"/>
            <w:gridSpan w:val="3"/>
            <w:hideMark/>
          </w:tcPr>
          <w:p w:rsidR="00423A92" w:rsidRDefault="00423A92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</w:p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КАРБОНОВЫЕ КИСЛОТЫ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H-COOH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47A1CD50" wp14:editId="254E4A22">
                  <wp:extent cx="952500" cy="742950"/>
                  <wp:effectExtent l="0" t="0" r="0" b="0"/>
                  <wp:docPr id="5" name="Рисунок 5" descr="https://uploads-foxford-ru.ngcdn.ru/uploads/tinymce_file/file/84851/c696f60b2d7527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s-foxford-ru.ngcdn.ru/uploads/tinymce_file/file/84851/c696f60b2d7527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Метановая кислота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Муравьиная кислота (соли — формиаты)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CH3-COOH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477ECC8C" wp14:editId="6679FAA9">
                  <wp:extent cx="952500" cy="695325"/>
                  <wp:effectExtent l="0" t="0" r="0" b="0"/>
                  <wp:docPr id="4" name="Рисунок 4" descr="https://uploads-foxford-ru.ngcdn.ru/uploads/tinymce_file/file/84852/39f05667a83d63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s-foxford-ru.ngcdn.ru/uploads/tinymce_file/file/84852/39f05667a83d63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Этановая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Уксусная кислота (соли — ацетаты)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="00673CF3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C15H31-COOH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Гексадекановая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gram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Пальмитиновая</w:t>
            </w:r>
            <w:proofErr w:type="gram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к-та (соли — пальмитаты)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C17H35-COOH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Октадекановая кислота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gram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Стеариновая</w:t>
            </w:r>
            <w:proofErr w:type="gram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к-та (соли — </w:t>
            </w: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стеараты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)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CH2 = CH-COOH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Пропеновая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Акриловая кислота (соли — акрилаты) 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0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2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Метилпропеновая</w:t>
            </w:r>
            <w:proofErr w:type="spellEnd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Метакриловая кислота (соли — </w:t>
            </w: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метакрилаты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) 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HOOC-COOH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Этандиовая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Щавелевая кислота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7092237F" wp14:editId="3168B3E0">
                  <wp:extent cx="799693" cy="1495425"/>
                  <wp:effectExtent l="0" t="0" r="0" b="0"/>
                  <wp:docPr id="3" name="Рисунок 3" descr="https://uploads-foxford-ru.ngcdn.ru/uploads/tinymce_file/file/84846/6d2f7a9d69bf49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s-foxford-ru.ngcdn.ru/uploads/tinymce_file/file/84846/6d2f7a9d69bf49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59" cy="150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CF3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C6H4(COOH)2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Бензолдикарбоновоя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кислот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Терефталевая кислота</w:t>
            </w:r>
          </w:p>
        </w:tc>
      </w:tr>
      <w:tr w:rsidR="005F236D" w:rsidRPr="00D73CB2" w:rsidTr="005F236D">
        <w:tc>
          <w:tcPr>
            <w:tcW w:w="0" w:type="auto"/>
            <w:gridSpan w:val="3"/>
            <w:hideMark/>
          </w:tcPr>
          <w:p w:rsidR="00423A92" w:rsidRDefault="00423A92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</w:p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СЛОЖНЫЕ ЭФИРЫ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HCOOCH3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Метилметаноат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Метилформиат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, метиловый эфир </w:t>
            </w: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муравьинной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кислоты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CH3COOCH3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Метилэтаноат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Метилацетат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, метиловый эфир уксусной кислоты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CH3COOC2H5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Этилэтаноат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Этилацетат, этиловый эфир уксусной кислоты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CH2 = CH-COOCH3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Метилпропеноат</w:t>
            </w:r>
            <w:proofErr w:type="spellEnd"/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Метилакрилат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, метиловый эфир акриловой кислоты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Метил-2-метилпропеноат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Метилметакрилат, метиловый эфир метакриловой кислоты</w:t>
            </w:r>
          </w:p>
        </w:tc>
      </w:tr>
      <w:tr w:rsidR="005F236D" w:rsidRPr="00D73CB2" w:rsidTr="005F236D">
        <w:tc>
          <w:tcPr>
            <w:tcW w:w="0" w:type="auto"/>
            <w:gridSpan w:val="3"/>
            <w:hideMark/>
          </w:tcPr>
          <w:p w:rsidR="00423A92" w:rsidRDefault="00423A92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</w:p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АЗОТСОДЕРЖАЩИЕ СОЕДИНЕНИЯ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C6H5NH2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18C97237" wp14:editId="032F79A8">
                  <wp:extent cx="800567" cy="1304925"/>
                  <wp:effectExtent l="0" t="0" r="0" b="0"/>
                  <wp:docPr id="2" name="Рисунок 2" descr="https://uploads-foxford-ru.ngcdn.ru/uploads/tinymce_file/file/84854/69eb4575d58ea7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s-foxford-ru.ngcdn.ru/uploads/tinymce_file/file/84854/69eb4575d58ea7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00" cy="131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Аминобензол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(</w:t>
            </w: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фениламин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Анилин</w:t>
            </w:r>
          </w:p>
        </w:tc>
      </w:tr>
      <w:tr w:rsidR="005F236D" w:rsidRPr="00D73CB2" w:rsidTr="00673CF3">
        <w:tc>
          <w:tcPr>
            <w:tcW w:w="3216" w:type="dxa"/>
            <w:hideMark/>
          </w:tcPr>
          <w:p w:rsidR="00423A92" w:rsidRDefault="00423A92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</w:p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NH2-CH2-COOH</w:t>
            </w:r>
          </w:p>
        </w:tc>
        <w:tc>
          <w:tcPr>
            <w:tcW w:w="2990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Аминоэтановая</w:t>
            </w:r>
            <w:proofErr w:type="spellEnd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Аминоуксусная кислота, глицин</w:t>
            </w:r>
          </w:p>
        </w:tc>
      </w:tr>
      <w:tr w:rsidR="005F236D" w:rsidRPr="00D73CB2" w:rsidTr="00673CF3">
        <w:trPr>
          <w:trHeight w:val="1623"/>
        </w:trPr>
        <w:tc>
          <w:tcPr>
            <w:tcW w:w="3216" w:type="dxa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</w:p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noProof/>
                <w:color w:val="404040"/>
                <w:sz w:val="24"/>
                <w:szCs w:val="24"/>
              </w:rPr>
              <w:drawing>
                <wp:inline distT="0" distB="0" distL="0" distR="0" wp14:anchorId="4F5AD50F" wp14:editId="6AAC6EAD">
                  <wp:extent cx="1838325" cy="808863"/>
                  <wp:effectExtent l="0" t="0" r="0" b="0"/>
                  <wp:docPr id="1" name="Рисунок 1" descr="https://uploads-foxford-ru.ngcdn.ru/uploads/tinymce_file/file/84853/076ae586701759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s-foxford-ru.ngcdn.ru/uploads/tinymce_file/file/84853/076ae586701759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631" cy="80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hideMark/>
          </w:tcPr>
          <w:p w:rsidR="005F236D" w:rsidRPr="00D73CB2" w:rsidRDefault="00673CF3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/>
              </w:rPr>
              <w:t>2</w:t>
            </w:r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-</w:t>
            </w:r>
            <w:proofErr w:type="spellStart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Аминопропановая</w:t>
            </w:r>
            <w:proofErr w:type="spellEnd"/>
            <w:r w:rsidR="005F236D"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:rsidR="005F236D" w:rsidRPr="00D73CB2" w:rsidRDefault="005F236D" w:rsidP="005F2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proofErr w:type="spellStart"/>
            <w:r w:rsidRPr="00D73CB2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Аланин</w:t>
            </w:r>
            <w:proofErr w:type="spellEnd"/>
          </w:p>
        </w:tc>
      </w:tr>
    </w:tbl>
    <w:p w:rsidR="00423A92" w:rsidRDefault="00423A92" w:rsidP="00240063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F249B" w:rsidRDefault="002F249B" w:rsidP="00240063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423A92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r w:rsidR="00423A92" w:rsidRPr="00423A92">
        <w:rPr>
          <w:rFonts w:ascii="Times New Roman" w:eastAsia="Times New Roman" w:hAnsi="Times New Roman" w:cs="Times New Roman"/>
          <w:b/>
          <w:sz w:val="28"/>
          <w:szCs w:val="24"/>
        </w:rPr>
        <w:t>ывод:</w:t>
      </w:r>
      <w:r w:rsidR="00423A92">
        <w:rPr>
          <w:rFonts w:ascii="Times New Roman" w:eastAsia="Times New Roman" w:hAnsi="Times New Roman" w:cs="Times New Roman"/>
          <w:sz w:val="28"/>
          <w:szCs w:val="24"/>
        </w:rPr>
        <w:t xml:space="preserve"> более 40% названий органических веществ в заданиях </w:t>
      </w:r>
      <w:proofErr w:type="spellStart"/>
      <w:r w:rsidR="00423A92">
        <w:rPr>
          <w:rFonts w:ascii="Times New Roman" w:eastAsia="Times New Roman" w:hAnsi="Times New Roman" w:cs="Times New Roman"/>
          <w:sz w:val="28"/>
          <w:szCs w:val="24"/>
        </w:rPr>
        <w:t>КИМов</w:t>
      </w:r>
      <w:proofErr w:type="spellEnd"/>
      <w:r w:rsidR="00423A92">
        <w:rPr>
          <w:rFonts w:ascii="Times New Roman" w:eastAsia="Times New Roman" w:hAnsi="Times New Roman" w:cs="Times New Roman"/>
          <w:sz w:val="28"/>
          <w:szCs w:val="24"/>
        </w:rPr>
        <w:t xml:space="preserve"> единого государственного экзамена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23A92">
        <w:rPr>
          <w:rFonts w:ascii="Times New Roman" w:eastAsia="Times New Roman" w:hAnsi="Times New Roman" w:cs="Times New Roman"/>
          <w:sz w:val="28"/>
          <w:szCs w:val="24"/>
        </w:rPr>
        <w:t>указываются через тривиальные названия</w:t>
      </w:r>
    </w:p>
    <w:p w:rsidR="002F249B" w:rsidRDefault="002F249B" w:rsidP="00240063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4"/>
        </w:rPr>
      </w:pPr>
    </w:p>
    <w:p w:rsidR="00423A92" w:rsidRDefault="00423A92" w:rsidP="00423A92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23A92" w:rsidRPr="00423A92" w:rsidRDefault="00423A92" w:rsidP="00423A92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3A92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Заключение</w:t>
      </w:r>
    </w:p>
    <w:p w:rsidR="002F249B" w:rsidRDefault="00423A92" w:rsidP="00423A92">
      <w:pPr>
        <w:tabs>
          <w:tab w:val="left" w:pos="14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="002F249B" w:rsidRPr="002F249B">
        <w:rPr>
          <w:rFonts w:ascii="Times New Roman" w:eastAsia="Times New Roman" w:hAnsi="Times New Roman" w:cs="Times New Roman"/>
          <w:sz w:val="28"/>
          <w:szCs w:val="24"/>
        </w:rPr>
        <w:t>зучение тривиальных названий химических веществ является важным аспектом подготовки к ЕГЭ по химии. Тривиальные названия, несмотря на их простоту, играют ключевую роль в повседневной практике химиков и широко используются в учебных материалах. Они помогают учащимся легче запоминать и идентифицировать вещества, что особенно важно при решении задач и выполнении лабораторных работ.</w:t>
      </w:r>
    </w:p>
    <w:p w:rsidR="002F249B" w:rsidRDefault="002F249B" w:rsidP="00423A92">
      <w:pPr>
        <w:tabs>
          <w:tab w:val="left" w:pos="14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249B">
        <w:rPr>
          <w:rFonts w:ascii="Times New Roman" w:eastAsia="Times New Roman" w:hAnsi="Times New Roman" w:cs="Times New Roman"/>
          <w:sz w:val="28"/>
          <w:szCs w:val="24"/>
        </w:rPr>
        <w:t>Таким образом, систематическое изучение тривиальных названий и их применение в контексте химии не только облегчит подготовку к ЕГЭ, но и углубит общее представление о химической науке, что будет полезно в будущей учебе и профессиональной деятельности.</w:t>
      </w:r>
    </w:p>
    <w:p w:rsidR="00423A92" w:rsidRDefault="00423A92" w:rsidP="00D73CB2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23A92" w:rsidRDefault="00423A92" w:rsidP="00D73CB2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6D9D" w:rsidRPr="00423A92" w:rsidRDefault="004C6D9D" w:rsidP="00D73CB2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23A92">
        <w:rPr>
          <w:rFonts w:ascii="Times New Roman" w:eastAsia="Times New Roman" w:hAnsi="Times New Roman" w:cs="Times New Roman"/>
          <w:b/>
          <w:sz w:val="28"/>
          <w:szCs w:val="24"/>
        </w:rPr>
        <w:t>Список используемой литературы</w:t>
      </w:r>
    </w:p>
    <w:p w:rsidR="00D73CB2" w:rsidRPr="00D73CB2" w:rsidRDefault="00D73CB2" w:rsidP="00D73C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3CB2">
        <w:rPr>
          <w:rFonts w:ascii="Times New Roman" w:hAnsi="Times New Roman" w:cs="Times New Roman"/>
          <w:sz w:val="28"/>
          <w:szCs w:val="28"/>
        </w:rPr>
        <w:t>В. В. Еремин</w:t>
      </w:r>
      <w:r>
        <w:rPr>
          <w:rFonts w:ascii="Times New Roman" w:hAnsi="Times New Roman" w:cs="Times New Roman"/>
          <w:sz w:val="28"/>
          <w:szCs w:val="28"/>
        </w:rPr>
        <w:t>, Н. Е. Кузьменко. Химия 10 класс: углубленный уровень: учебник – Москва: Просвещение, 2024 г.</w:t>
      </w:r>
    </w:p>
    <w:p w:rsidR="00D73CB2" w:rsidRPr="00D73CB2" w:rsidRDefault="00D73CB2" w:rsidP="00D73C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3CB2">
        <w:rPr>
          <w:rFonts w:ascii="Times New Roman" w:hAnsi="Times New Roman" w:cs="Times New Roman"/>
          <w:sz w:val="28"/>
          <w:szCs w:val="28"/>
        </w:rPr>
        <w:t>В. В. Еремин</w:t>
      </w:r>
      <w:r>
        <w:rPr>
          <w:rFonts w:ascii="Times New Roman" w:hAnsi="Times New Roman" w:cs="Times New Roman"/>
          <w:sz w:val="28"/>
          <w:szCs w:val="28"/>
        </w:rPr>
        <w:t>, Н. Е. Кузьменко. Хими</w:t>
      </w:r>
      <w:r>
        <w:rPr>
          <w:rFonts w:ascii="Times New Roman" w:hAnsi="Times New Roman" w:cs="Times New Roman"/>
          <w:sz w:val="28"/>
          <w:szCs w:val="28"/>
        </w:rPr>
        <w:t>я 11</w:t>
      </w:r>
      <w:r>
        <w:rPr>
          <w:rFonts w:ascii="Times New Roman" w:hAnsi="Times New Roman" w:cs="Times New Roman"/>
          <w:sz w:val="28"/>
          <w:szCs w:val="28"/>
        </w:rPr>
        <w:t xml:space="preserve"> класс: углубленный уровень: учебник – Москва: Просвещение, 2024 г.</w:t>
      </w:r>
    </w:p>
    <w:p w:rsidR="00D73CB2" w:rsidRPr="00D73CB2" w:rsidRDefault="00D73CB2" w:rsidP="00D73C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О. С. Габриелян</w:t>
      </w:r>
      <w:r>
        <w:rPr>
          <w:rFonts w:ascii="Times New Roman" w:hAnsi="Times New Roman" w:cs="Times New Roman"/>
          <w:sz w:val="28"/>
          <w:szCs w:val="28"/>
        </w:rPr>
        <w:t>. Хими</w:t>
      </w:r>
      <w:r>
        <w:rPr>
          <w:rFonts w:ascii="Times New Roman" w:hAnsi="Times New Roman" w:cs="Times New Roman"/>
          <w:sz w:val="28"/>
          <w:szCs w:val="28"/>
        </w:rPr>
        <w:t>я 8 класс</w:t>
      </w:r>
      <w:r>
        <w:rPr>
          <w:rFonts w:ascii="Times New Roman" w:hAnsi="Times New Roman" w:cs="Times New Roman"/>
          <w:sz w:val="28"/>
          <w:szCs w:val="28"/>
        </w:rPr>
        <w:t>: учебник – Москва: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3CB2" w:rsidRPr="00D73CB2" w:rsidRDefault="00D73CB2" w:rsidP="00D73C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О. С. Габриелян</w:t>
      </w:r>
      <w:r>
        <w:rPr>
          <w:rFonts w:ascii="Times New Roman" w:hAnsi="Times New Roman" w:cs="Times New Roman"/>
          <w:sz w:val="28"/>
          <w:szCs w:val="28"/>
        </w:rPr>
        <w:t>. Хими</w:t>
      </w:r>
      <w:r>
        <w:rPr>
          <w:rFonts w:ascii="Times New Roman" w:hAnsi="Times New Roman" w:cs="Times New Roman"/>
          <w:sz w:val="28"/>
          <w:szCs w:val="28"/>
        </w:rPr>
        <w:t>я 9</w:t>
      </w:r>
      <w:r>
        <w:rPr>
          <w:rFonts w:ascii="Times New Roman" w:hAnsi="Times New Roman" w:cs="Times New Roman"/>
          <w:sz w:val="28"/>
          <w:szCs w:val="28"/>
        </w:rPr>
        <w:t xml:space="preserve"> класс: учебник – Москва: Просвещение, 2021 г.</w:t>
      </w:r>
    </w:p>
    <w:p w:rsidR="004C6D9D" w:rsidRPr="00D73CB2" w:rsidRDefault="00D73CB2" w:rsidP="00D73C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73CB2">
        <w:rPr>
          <w:rFonts w:ascii="Times New Roman" w:eastAsia="Times New Roman" w:hAnsi="Times New Roman" w:cs="Times New Roman"/>
          <w:color w:val="333333"/>
          <w:sz w:val="28"/>
          <w:szCs w:val="28"/>
        </w:rPr>
        <w:t>С. Т. Жуков. Химия 8-9 класс. Химиче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D73C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кая наука и образование. </w:t>
      </w:r>
      <w:hyperlink r:id="rId30" w:history="1">
        <w:r w:rsidR="004C6D9D" w:rsidRPr="00D73CB2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https://www.chem.msu.su/rus/school/zhukov1/08.html</w:t>
        </w:r>
      </w:hyperlink>
      <w:r w:rsidR="004C6D9D" w:rsidRPr="00D73CB2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</w:p>
    <w:p w:rsidR="004C6D9D" w:rsidRDefault="00D73CB2" w:rsidP="00D73CB2">
      <w:pPr>
        <w:pStyle w:val="a3"/>
        <w:numPr>
          <w:ilvl w:val="0"/>
          <w:numId w:val="13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Интернет- ресурсы</w:t>
      </w:r>
    </w:p>
    <w:p w:rsidR="00D73CB2" w:rsidRPr="00D73CB2" w:rsidRDefault="00D73CB2" w:rsidP="00D73CB2">
      <w:pPr>
        <w:pStyle w:val="a3"/>
        <w:tabs>
          <w:tab w:val="left" w:pos="1440"/>
        </w:tabs>
        <w:ind w:left="927"/>
        <w:rPr>
          <w:rFonts w:ascii="Times New Roman" w:eastAsia="Times New Roman" w:hAnsi="Times New Roman" w:cs="Times New Roman"/>
          <w:sz w:val="28"/>
          <w:szCs w:val="24"/>
        </w:rPr>
      </w:pPr>
      <w:hyperlink r:id="rId31" w:history="1">
        <w:r w:rsidRPr="00D73CB2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https://neofamily.ru/himiya/smart-directory/582</w:t>
        </w:r>
      </w:hyperlink>
    </w:p>
    <w:p w:rsidR="00D73CB2" w:rsidRPr="00D73CB2" w:rsidRDefault="00D73CB2" w:rsidP="00D73CB2">
      <w:pPr>
        <w:pStyle w:val="a3"/>
        <w:tabs>
          <w:tab w:val="left" w:pos="1440"/>
        </w:tabs>
        <w:ind w:left="927"/>
        <w:rPr>
          <w:rFonts w:ascii="Times New Roman" w:eastAsia="Times New Roman" w:hAnsi="Times New Roman" w:cs="Times New Roman"/>
          <w:sz w:val="28"/>
          <w:szCs w:val="24"/>
        </w:rPr>
      </w:pPr>
      <w:hyperlink r:id="rId32" w:history="1">
        <w:r w:rsidRPr="00D73CB2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https://infourok.ru/trivialnie-nazvaniya-veschestv-v-organicheskoy-himii-2588715.html</w:t>
        </w:r>
      </w:hyperlink>
    </w:p>
    <w:p w:rsidR="00D73CB2" w:rsidRPr="00D73CB2" w:rsidRDefault="00D73CB2" w:rsidP="00D73CB2">
      <w:pPr>
        <w:pStyle w:val="a3"/>
        <w:tabs>
          <w:tab w:val="left" w:pos="1440"/>
        </w:tabs>
        <w:ind w:left="927"/>
        <w:rPr>
          <w:rFonts w:ascii="Times New Roman" w:eastAsia="Times New Roman" w:hAnsi="Times New Roman" w:cs="Times New Roman"/>
          <w:sz w:val="28"/>
          <w:szCs w:val="24"/>
        </w:rPr>
      </w:pPr>
      <w:hyperlink r:id="rId33" w:history="1">
        <w:r w:rsidRPr="00D73CB2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https://foxford.ru/wiki/himiya/osnovy-nomenklatury-organicheskih-veschestv?srsltid=AfmBOoooGgymnYq0nKH_WOIFdvT2cMof9tYkXX0lN-Cj_viYJiwhPc3N</w:t>
        </w:r>
      </w:hyperlink>
    </w:p>
    <w:p w:rsidR="00D73CB2" w:rsidRPr="00D73CB2" w:rsidRDefault="00D73CB2" w:rsidP="00D73CB2">
      <w:pPr>
        <w:pStyle w:val="a3"/>
        <w:tabs>
          <w:tab w:val="left" w:pos="1440"/>
        </w:tabs>
        <w:ind w:left="92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D73CB2" w:rsidRPr="00D73CB2" w:rsidSect="00423A9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911"/>
    <w:multiLevelType w:val="multilevel"/>
    <w:tmpl w:val="64E05E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5F30"/>
    <w:multiLevelType w:val="hybridMultilevel"/>
    <w:tmpl w:val="220C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943AE"/>
    <w:multiLevelType w:val="hybridMultilevel"/>
    <w:tmpl w:val="58DE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56A54"/>
    <w:multiLevelType w:val="hybridMultilevel"/>
    <w:tmpl w:val="ED3A4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C3EB9"/>
    <w:multiLevelType w:val="hybridMultilevel"/>
    <w:tmpl w:val="DB8C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5275E"/>
    <w:multiLevelType w:val="multilevel"/>
    <w:tmpl w:val="F3B4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32035"/>
    <w:multiLevelType w:val="hybridMultilevel"/>
    <w:tmpl w:val="D3B2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90AFF"/>
    <w:multiLevelType w:val="hybridMultilevel"/>
    <w:tmpl w:val="4D82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D2CE3"/>
    <w:multiLevelType w:val="multilevel"/>
    <w:tmpl w:val="6B344000"/>
    <w:lvl w:ilvl="0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  <w:b/>
        <w:sz w:val="3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/>
        <w:sz w:val="32"/>
      </w:rPr>
    </w:lvl>
  </w:abstractNum>
  <w:abstractNum w:abstractNumId="9">
    <w:nsid w:val="6B155AD9"/>
    <w:multiLevelType w:val="hybridMultilevel"/>
    <w:tmpl w:val="70BE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B3C61"/>
    <w:multiLevelType w:val="hybridMultilevel"/>
    <w:tmpl w:val="DB283C6A"/>
    <w:lvl w:ilvl="0" w:tplc="FF4A3EA6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C32C86"/>
    <w:multiLevelType w:val="multilevel"/>
    <w:tmpl w:val="9CB8B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7A4C0EDD"/>
    <w:multiLevelType w:val="hybridMultilevel"/>
    <w:tmpl w:val="E72C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61C"/>
    <w:rsid w:val="0003103B"/>
    <w:rsid w:val="00034383"/>
    <w:rsid w:val="000428AD"/>
    <w:rsid w:val="000C1829"/>
    <w:rsid w:val="0015404D"/>
    <w:rsid w:val="00165914"/>
    <w:rsid w:val="00173F3B"/>
    <w:rsid w:val="00176746"/>
    <w:rsid w:val="00240063"/>
    <w:rsid w:val="00270655"/>
    <w:rsid w:val="002F249B"/>
    <w:rsid w:val="003376D1"/>
    <w:rsid w:val="003E461C"/>
    <w:rsid w:val="00423A92"/>
    <w:rsid w:val="004C6D9D"/>
    <w:rsid w:val="004F3B05"/>
    <w:rsid w:val="005C1DB9"/>
    <w:rsid w:val="005F236D"/>
    <w:rsid w:val="00627FFC"/>
    <w:rsid w:val="00673CF3"/>
    <w:rsid w:val="00683D67"/>
    <w:rsid w:val="007A07B8"/>
    <w:rsid w:val="0084715A"/>
    <w:rsid w:val="00857363"/>
    <w:rsid w:val="00933B1A"/>
    <w:rsid w:val="0096694C"/>
    <w:rsid w:val="00973E2F"/>
    <w:rsid w:val="009F3208"/>
    <w:rsid w:val="00A06A44"/>
    <w:rsid w:val="00AB2227"/>
    <w:rsid w:val="00B22168"/>
    <w:rsid w:val="00B53E30"/>
    <w:rsid w:val="00B85329"/>
    <w:rsid w:val="00CC578A"/>
    <w:rsid w:val="00CE4A91"/>
    <w:rsid w:val="00D73CB2"/>
    <w:rsid w:val="00DA2A61"/>
    <w:rsid w:val="00DB0351"/>
    <w:rsid w:val="00EF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04D"/>
    <w:pPr>
      <w:ind w:left="720"/>
      <w:contextualSpacing/>
    </w:pPr>
  </w:style>
  <w:style w:type="table" w:styleId="a4">
    <w:name w:val="Table Grid"/>
    <w:basedOn w:val="a1"/>
    <w:uiPriority w:val="59"/>
    <w:rsid w:val="005C1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3E30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CC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57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06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73F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F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F23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foxford.ru/wiki/himiya/osnovy-nomenklatury-organicheskih-veschestv?srsltid=AfmBOoooGgymnYq0nKH_WOIFdvT2cMof9tYkXX0lN-Cj_viYJiwhPc3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infourok.ru/trivialnie-nazvaniya-veschestv-v-organicheskoy-himii-2588715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neofamily.ru/himiya/smart-directory/5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yperlink" Target="https://www.chem.msu.su/rus/school/zhukov1/08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3A8B-F2A0-4522-BA76-59A83880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19</cp:revision>
  <dcterms:created xsi:type="dcterms:W3CDTF">2024-10-18T05:35:00Z</dcterms:created>
  <dcterms:modified xsi:type="dcterms:W3CDTF">2025-02-23T15:03:00Z</dcterms:modified>
</cp:coreProperties>
</file>