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83" w:rsidRDefault="00E62B83" w:rsidP="00E62B83">
      <w:pPr>
        <w:jc w:val="center"/>
        <w:rPr>
          <w:rFonts w:ascii="Times New Roman" w:hAnsi="Times New Roman" w:cs="Times New Roman"/>
          <w:sz w:val="28"/>
          <w:szCs w:val="28"/>
        </w:rPr>
      </w:pPr>
    </w:p>
    <w:p w:rsidR="00E62B83" w:rsidRPr="00E62B83" w:rsidRDefault="00E62B83" w:rsidP="00E62B83">
      <w:pPr>
        <w:jc w:val="center"/>
        <w:rPr>
          <w:rFonts w:ascii="Times New Roman" w:hAnsi="Times New Roman" w:cs="Times New Roman"/>
          <w:b/>
          <w:sz w:val="28"/>
          <w:szCs w:val="28"/>
        </w:rPr>
      </w:pPr>
      <w:r w:rsidRPr="00E62B83">
        <w:rPr>
          <w:rFonts w:ascii="Times New Roman" w:hAnsi="Times New Roman" w:cs="Times New Roman"/>
          <w:b/>
          <w:sz w:val="28"/>
          <w:szCs w:val="28"/>
        </w:rPr>
        <w:t>Доклад на тему:</w:t>
      </w:r>
    </w:p>
    <w:p w:rsidR="00E62B83" w:rsidRPr="00E62B83" w:rsidRDefault="00E62B83" w:rsidP="00E62B83">
      <w:pPr>
        <w:jc w:val="center"/>
        <w:rPr>
          <w:rFonts w:ascii="Times New Roman" w:hAnsi="Times New Roman" w:cs="Times New Roman"/>
          <w:b/>
          <w:sz w:val="28"/>
          <w:szCs w:val="28"/>
        </w:rPr>
      </w:pPr>
      <w:r w:rsidRPr="00E62B83">
        <w:rPr>
          <w:rFonts w:ascii="Times New Roman" w:hAnsi="Times New Roman" w:cs="Times New Roman"/>
          <w:b/>
          <w:sz w:val="28"/>
          <w:szCs w:val="28"/>
        </w:rPr>
        <w:t>«</w:t>
      </w:r>
      <w:proofErr w:type="spellStart"/>
      <w:r w:rsidRPr="00E62B83">
        <w:rPr>
          <w:rFonts w:ascii="Times New Roman" w:hAnsi="Times New Roman" w:cs="Times New Roman"/>
          <w:b/>
          <w:sz w:val="28"/>
          <w:szCs w:val="28"/>
        </w:rPr>
        <w:t>Фишбоун</w:t>
      </w:r>
      <w:proofErr w:type="spellEnd"/>
      <w:r w:rsidRPr="00E62B83">
        <w:rPr>
          <w:rFonts w:ascii="Times New Roman" w:hAnsi="Times New Roman" w:cs="Times New Roman"/>
          <w:b/>
          <w:sz w:val="28"/>
          <w:szCs w:val="28"/>
        </w:rPr>
        <w:t xml:space="preserve">» – универсальная стратегия технологии критического мышления в подготовке написания сочинения-рассуждения </w:t>
      </w:r>
      <w:bookmarkStart w:id="0" w:name="_GoBack"/>
      <w:bookmarkEnd w:id="0"/>
      <w:r w:rsidRPr="00E62B83">
        <w:rPr>
          <w:rFonts w:ascii="Times New Roman" w:hAnsi="Times New Roman" w:cs="Times New Roman"/>
          <w:b/>
          <w:sz w:val="28"/>
          <w:szCs w:val="28"/>
        </w:rPr>
        <w:t>ЕГЭ по русскому языку</w:t>
      </w:r>
    </w:p>
    <w:p w:rsidR="005B5CBD"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t>Стратегия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зарекомендовала себя как универсальный инструмент в развитии критического мышления, особенно эффективный в подготовке учащихся к написанию сочинений-рассуждений. Визуальная структура диаграммы «рыбьего скелета» позволяет четко идентифицировать и организовать причинно-следственные связи, что критически важно для логичного и аргументированного изложения мысли.</w:t>
      </w:r>
    </w:p>
    <w:p w:rsidR="005B5CBD" w:rsidRPr="005B5CBD" w:rsidRDefault="005B5CBD" w:rsidP="005B5CBD">
      <w:pPr>
        <w:rPr>
          <w:rFonts w:ascii="Times New Roman" w:hAnsi="Times New Roman" w:cs="Times New Roman"/>
          <w:sz w:val="28"/>
          <w:szCs w:val="28"/>
        </w:rPr>
      </w:pPr>
    </w:p>
    <w:p w:rsidR="005B5CBD"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t>Преимущество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заключается в его способности структурировать сложный материал, облегчая выделение основных проблем (голова «рыбы»), факторов, влияющих на проблему (кости), и аргументов в их поддержку. Это способствует систематизации знаний, развитию аналитических навыков и формированию обоснованной точки зрения.</w:t>
      </w:r>
    </w:p>
    <w:p w:rsidR="005B5CBD" w:rsidRPr="005B5CBD" w:rsidRDefault="005B5CBD" w:rsidP="005B5CBD">
      <w:pPr>
        <w:rPr>
          <w:rFonts w:ascii="Times New Roman" w:hAnsi="Times New Roman" w:cs="Times New Roman"/>
          <w:sz w:val="28"/>
          <w:szCs w:val="28"/>
        </w:rPr>
      </w:pPr>
    </w:p>
    <w:p w:rsidR="00DD23D5"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t>Применение данной стратегии позволяет учащимся преодолеть трудности в формулировании тезиса, подборе аргументов и выстраивании композиции сочинения. Наглядность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ускоряет процесс подготовки, позволяя сконцентрироваться на содержании и логике рассуждения. В конечном итоге, использование данной технологии повышает качество сочинений-рассуждений и развивает навыки критического мышления, необходимые для успешной учебы и будущей профессиональной деятельности.</w:t>
      </w:r>
    </w:p>
    <w:p w:rsidR="005B5CBD"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t>Внедрение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xml:space="preserve">» в образовательный процесс подразумевает поэтапное обучение: от совместного построения диаграмм на уроках до самостоятельного применения учащимися при подготовке к сочинениям. Важно научить </w:t>
      </w:r>
      <w:proofErr w:type="gramStart"/>
      <w:r w:rsidRPr="005B5CBD">
        <w:rPr>
          <w:rFonts w:ascii="Times New Roman" w:hAnsi="Times New Roman" w:cs="Times New Roman"/>
          <w:sz w:val="28"/>
          <w:szCs w:val="28"/>
        </w:rPr>
        <w:t>правильно</w:t>
      </w:r>
      <w:proofErr w:type="gramEnd"/>
      <w:r w:rsidRPr="005B5CBD">
        <w:rPr>
          <w:rFonts w:ascii="Times New Roman" w:hAnsi="Times New Roman" w:cs="Times New Roman"/>
          <w:sz w:val="28"/>
          <w:szCs w:val="28"/>
        </w:rPr>
        <w:t xml:space="preserve"> формулировать главный вопрос, определять ключевые факторы и подбирать убедительные аргументы к каждому из них. Эффективность методики возрастает при использовании различных источников информации для наполнения диаграммы, стимулируя исследовательскую деятельность и самостоятельное изучение материала.</w:t>
      </w:r>
    </w:p>
    <w:p w:rsidR="005B5CBD" w:rsidRPr="005B5CBD" w:rsidRDefault="005B5CBD" w:rsidP="005B5CBD">
      <w:pPr>
        <w:rPr>
          <w:rFonts w:ascii="Times New Roman" w:hAnsi="Times New Roman" w:cs="Times New Roman"/>
          <w:sz w:val="28"/>
          <w:szCs w:val="28"/>
        </w:rPr>
      </w:pPr>
    </w:p>
    <w:p w:rsidR="005B5CBD"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lastRenderedPageBreak/>
        <w:t>Практика показывает, что даже учащиеся, испытывающие затруднения в написании сочинений, демонстрируют значительный прогресс после освоения стратегии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Визуализация проблемы и факторов, влияющих на нее, помогает им увидеть структуру текста, увереннее формулировать тезисы и создавать связные, логичные аргументы.</w:t>
      </w:r>
    </w:p>
    <w:p w:rsidR="005B5CBD" w:rsidRPr="005B5CBD" w:rsidRDefault="005B5CBD" w:rsidP="005B5CBD">
      <w:pPr>
        <w:rPr>
          <w:rFonts w:ascii="Times New Roman" w:hAnsi="Times New Roman" w:cs="Times New Roman"/>
          <w:sz w:val="28"/>
          <w:szCs w:val="28"/>
        </w:rPr>
      </w:pPr>
    </w:p>
    <w:p w:rsidR="005B5CBD" w:rsidRPr="005B5CBD" w:rsidRDefault="005B5CBD" w:rsidP="005B5CBD">
      <w:pPr>
        <w:rPr>
          <w:rFonts w:ascii="Times New Roman" w:hAnsi="Times New Roman" w:cs="Times New Roman"/>
          <w:sz w:val="28"/>
          <w:szCs w:val="28"/>
        </w:rPr>
      </w:pPr>
      <w:r w:rsidRPr="005B5CBD">
        <w:rPr>
          <w:rFonts w:ascii="Times New Roman" w:hAnsi="Times New Roman" w:cs="Times New Roman"/>
          <w:sz w:val="28"/>
          <w:szCs w:val="28"/>
        </w:rPr>
        <w:t>Кроме того, «</w:t>
      </w:r>
      <w:proofErr w:type="spellStart"/>
      <w:r w:rsidRPr="005B5CBD">
        <w:rPr>
          <w:rFonts w:ascii="Times New Roman" w:hAnsi="Times New Roman" w:cs="Times New Roman"/>
          <w:sz w:val="28"/>
          <w:szCs w:val="28"/>
        </w:rPr>
        <w:t>Фишбоун</w:t>
      </w:r>
      <w:proofErr w:type="spellEnd"/>
      <w:r w:rsidRPr="005B5CBD">
        <w:rPr>
          <w:rFonts w:ascii="Times New Roman" w:hAnsi="Times New Roman" w:cs="Times New Roman"/>
          <w:sz w:val="28"/>
          <w:szCs w:val="28"/>
        </w:rPr>
        <w:t xml:space="preserve">» может быть </w:t>
      </w:r>
      <w:proofErr w:type="gramStart"/>
      <w:r w:rsidRPr="005B5CBD">
        <w:rPr>
          <w:rFonts w:ascii="Times New Roman" w:hAnsi="Times New Roman" w:cs="Times New Roman"/>
          <w:sz w:val="28"/>
          <w:szCs w:val="28"/>
        </w:rPr>
        <w:t>адаптирован</w:t>
      </w:r>
      <w:proofErr w:type="gramEnd"/>
      <w:r w:rsidRPr="005B5CBD">
        <w:rPr>
          <w:rFonts w:ascii="Times New Roman" w:hAnsi="Times New Roman" w:cs="Times New Roman"/>
          <w:sz w:val="28"/>
          <w:szCs w:val="28"/>
        </w:rPr>
        <w:t xml:space="preserve"> для работы в группах, что способствует развитию коммуникативных навыков и умению аргументированно отстаивать свою точку зрения. Обсуждение и совместное заполнение диаграммы позволяют ученикам обмениваться знаниями, находить новые аргументы и улучшать качество анализа проблемы.</w:t>
      </w:r>
    </w:p>
    <w:p w:rsidR="005B5CBD" w:rsidRPr="005B5CBD" w:rsidRDefault="005B5CBD" w:rsidP="005B5CBD">
      <w:pPr>
        <w:shd w:val="clear" w:color="auto" w:fill="FFFFFF"/>
        <w:spacing w:beforeAutospacing="1" w:after="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b/>
          <w:bCs/>
          <w:color w:val="292929"/>
          <w:sz w:val="28"/>
          <w:szCs w:val="28"/>
          <w:lang w:eastAsia="ru-RU"/>
        </w:rPr>
        <w:t>«</w:t>
      </w:r>
      <w:proofErr w:type="spellStart"/>
      <w:r w:rsidRPr="005B5CBD">
        <w:rPr>
          <w:rFonts w:ascii="Times New Roman" w:eastAsia="Times New Roman" w:hAnsi="Times New Roman" w:cs="Times New Roman"/>
          <w:b/>
          <w:bCs/>
          <w:color w:val="292929"/>
          <w:sz w:val="28"/>
          <w:szCs w:val="28"/>
          <w:lang w:eastAsia="ru-RU"/>
        </w:rPr>
        <w:t>Фишбоун</w:t>
      </w:r>
      <w:proofErr w:type="spellEnd"/>
      <w:r w:rsidRPr="005B5CBD">
        <w:rPr>
          <w:rFonts w:ascii="Times New Roman" w:eastAsia="Times New Roman" w:hAnsi="Times New Roman" w:cs="Times New Roman"/>
          <w:b/>
          <w:bCs/>
          <w:color w:val="292929"/>
          <w:sz w:val="28"/>
          <w:szCs w:val="28"/>
          <w:lang w:eastAsia="ru-RU"/>
        </w:rPr>
        <w:t>» – универсальная стратегия технологии критического мышления в подготовке написания сочинения-рассуждения (в данном случае это сочинение-рассуждение ЕГЭ по русскому языку)</w:t>
      </w:r>
    </w:p>
    <w:p w:rsidR="005B5CBD" w:rsidRPr="005B5CBD" w:rsidRDefault="005B5CBD" w:rsidP="005B5CBD">
      <w:p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(рыбный скелет) – эффективный инструмент, помогающий структурировать мысли и систематизировать аргументы при написании сочинения-рассуждения. Голова рыбы – проблема (тема сочинения). Верхние кости – основные аргументы, поддерживающие тезис. Нижние кости – факты, примеры, доказательства, иллюстрирующие каждый аргумент. Хвост рыбы – вывод, заключение, обобщение.</w:t>
      </w:r>
    </w:p>
    <w:p w:rsidR="005B5CBD" w:rsidRPr="005B5CBD" w:rsidRDefault="005B5CBD" w:rsidP="005B5CBD">
      <w:p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Использование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позволяет:</w:t>
      </w:r>
    </w:p>
    <w:p w:rsidR="005B5CBD" w:rsidRPr="005B5CBD" w:rsidRDefault="005B5CBD" w:rsidP="005B5CBD">
      <w:pPr>
        <w:numPr>
          <w:ilvl w:val="0"/>
          <w:numId w:val="1"/>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Четко определить проблему и сформулировать тезис.</w:t>
      </w:r>
    </w:p>
    <w:p w:rsidR="005B5CBD" w:rsidRPr="005B5CBD" w:rsidRDefault="005B5CBD" w:rsidP="005B5CBD">
      <w:pPr>
        <w:numPr>
          <w:ilvl w:val="0"/>
          <w:numId w:val="1"/>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Систематизировать аргументы, избегая логических ошибок.</w:t>
      </w:r>
    </w:p>
    <w:p w:rsidR="005B5CBD" w:rsidRPr="005B5CBD" w:rsidRDefault="005B5CBD" w:rsidP="005B5CBD">
      <w:pPr>
        <w:numPr>
          <w:ilvl w:val="0"/>
          <w:numId w:val="1"/>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Подбирать релевантные примеры и доказательства.</w:t>
      </w:r>
    </w:p>
    <w:p w:rsidR="005B5CBD" w:rsidRPr="005B5CBD" w:rsidRDefault="005B5CBD" w:rsidP="005B5CBD">
      <w:pPr>
        <w:numPr>
          <w:ilvl w:val="0"/>
          <w:numId w:val="1"/>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Обеспечить логичность и последовательность изложения.</w:t>
      </w:r>
    </w:p>
    <w:p w:rsidR="005B5CBD" w:rsidRPr="005B5CBD" w:rsidRDefault="005B5CBD" w:rsidP="005B5CBD">
      <w:pPr>
        <w:numPr>
          <w:ilvl w:val="0"/>
          <w:numId w:val="1"/>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Сформировать убедительное заключение, отвечающее на поставленный вопрос.</w:t>
      </w:r>
    </w:p>
    <w:p w:rsidR="005B5CBD" w:rsidRPr="005B5CBD" w:rsidRDefault="005B5CBD" w:rsidP="005B5CBD">
      <w:p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Данная стратегия особенно полезна при подготовке к сочинению-рассуждению на ЕГЭ по русскому языку, так как помогает:</w:t>
      </w:r>
    </w:p>
    <w:p w:rsidR="005B5CBD" w:rsidRPr="005B5CBD" w:rsidRDefault="005B5CBD" w:rsidP="005B5CBD">
      <w:pPr>
        <w:numPr>
          <w:ilvl w:val="0"/>
          <w:numId w:val="2"/>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Раскрыть проблему, поставленную автором текста.</w:t>
      </w:r>
    </w:p>
    <w:p w:rsidR="005B5CBD" w:rsidRPr="005B5CBD" w:rsidRDefault="005B5CBD" w:rsidP="005B5CBD">
      <w:pPr>
        <w:numPr>
          <w:ilvl w:val="0"/>
          <w:numId w:val="2"/>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Сформулировать собственное мнение (тезис).</w:t>
      </w:r>
    </w:p>
    <w:p w:rsidR="005B5CBD" w:rsidRPr="005B5CBD" w:rsidRDefault="005B5CBD" w:rsidP="005B5CBD">
      <w:pPr>
        <w:numPr>
          <w:ilvl w:val="0"/>
          <w:numId w:val="2"/>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Аргументировать свою позицию, опираясь на читательский опыт и жизненные наблюдения.</w:t>
      </w:r>
    </w:p>
    <w:p w:rsidR="005B5CBD" w:rsidRPr="005B5CBD" w:rsidRDefault="005B5CBD" w:rsidP="005B5CBD">
      <w:pPr>
        <w:numPr>
          <w:ilvl w:val="0"/>
          <w:numId w:val="2"/>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Связать аргументы с тезисом и проблемой текста.</w:t>
      </w:r>
    </w:p>
    <w:p w:rsidR="005B5CBD" w:rsidRPr="005B5CBD" w:rsidRDefault="005B5CBD" w:rsidP="005B5CBD">
      <w:pPr>
        <w:numPr>
          <w:ilvl w:val="0"/>
          <w:numId w:val="2"/>
        </w:numPr>
        <w:shd w:val="clear" w:color="auto" w:fill="FFFFFF"/>
        <w:spacing w:after="0" w:line="240" w:lineRule="auto"/>
        <w:ind w:left="375"/>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Соблюсти композиционную целостность сочинения.</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Применение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в процессе подготовки к сочинению начинается с определения проблемы, затронутой автором исходного текста. Именно эта проблема становится центральным вопросом, вокруг которого строится вся дальнейшая аргументация. Ученик, внимательно прочитав текст, должен выделить ключевую дилемму, противоречие или вопрос, занимающий автора.</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 xml:space="preserve">После определения проблемы, необходимо сформулировать собственное мнение по данному вопросу – тезис. Тезис должен быть четким, конкретным и отражать позицию </w:t>
      </w:r>
      <w:proofErr w:type="gramStart"/>
      <w:r w:rsidRPr="005B5CBD">
        <w:rPr>
          <w:rFonts w:ascii="Times New Roman" w:eastAsia="Times New Roman" w:hAnsi="Times New Roman" w:cs="Times New Roman"/>
          <w:color w:val="292929"/>
          <w:sz w:val="28"/>
          <w:szCs w:val="28"/>
          <w:lang w:eastAsia="ru-RU"/>
        </w:rPr>
        <w:t>пишущего</w:t>
      </w:r>
      <w:proofErr w:type="gramEnd"/>
      <w:r w:rsidRPr="005B5CBD">
        <w:rPr>
          <w:rFonts w:ascii="Times New Roman" w:eastAsia="Times New Roman" w:hAnsi="Times New Roman" w:cs="Times New Roman"/>
          <w:color w:val="292929"/>
          <w:sz w:val="28"/>
          <w:szCs w:val="28"/>
          <w:lang w:eastAsia="ru-RU"/>
        </w:rPr>
        <w:t xml:space="preserve"> по отношению к проблеме. Именно этот тезис будет впоследствии </w:t>
      </w:r>
      <w:proofErr w:type="gramStart"/>
      <w:r w:rsidRPr="005B5CBD">
        <w:rPr>
          <w:rFonts w:ascii="Times New Roman" w:eastAsia="Times New Roman" w:hAnsi="Times New Roman" w:cs="Times New Roman"/>
          <w:color w:val="292929"/>
          <w:sz w:val="28"/>
          <w:szCs w:val="28"/>
          <w:lang w:eastAsia="ru-RU"/>
        </w:rPr>
        <w:t>доказываться</w:t>
      </w:r>
      <w:proofErr w:type="gramEnd"/>
      <w:r w:rsidRPr="005B5CBD">
        <w:rPr>
          <w:rFonts w:ascii="Times New Roman" w:eastAsia="Times New Roman" w:hAnsi="Times New Roman" w:cs="Times New Roman"/>
          <w:color w:val="292929"/>
          <w:sz w:val="28"/>
          <w:szCs w:val="28"/>
          <w:lang w:eastAsia="ru-RU"/>
        </w:rPr>
        <w:t xml:space="preserve"> и подкрепляться аргументами.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помогает визуализировать связь между проблемой, тезисом и аргументами, делая процесс подготовки более наглядным и структурированным.</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Работа с костями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 это процесс поиска и отбора значимых аргументов в поддержку тезиса. На верхних костях прописываются сами аргументы, а на нижних – конкретные примеры, факты, цитаты, иллюстрирующие и доказывающие каждый аргумент. Важно помнить, что примеры должны быть релевантными и убедительными, взятыми из читательского опыта, исторических фактов или жизненных наблюдений.</w:t>
      </w:r>
    </w:p>
    <w:p w:rsidR="005B5CBD" w:rsidRPr="005B5CBD" w:rsidRDefault="005B5CBD" w:rsidP="005B5CBD">
      <w:pPr>
        <w:pStyle w:val="a5"/>
        <w:numPr>
          <w:ilvl w:val="0"/>
          <w:numId w:val="2"/>
        </w:numPr>
        <w:shd w:val="clear" w:color="auto" w:fill="FFFFFF"/>
        <w:spacing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Таким образом,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становится надежным помощником в организации мыслительной деятельности при подготовке к сочинению-рассуждению, позволяя структурировать информацию, систематизировать аргументы и обеспечить логичность и убедительность изложения, что является ключевым фактором успеха на ЕГЭ по русскому языку.</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Эффективность применения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заключается в его способности разложить сложную задачу на простые составляющие. Визуальное представление проблемы и ее взаимосвязи с аргументами значительно упрощает процесс анализа текста и выстраивания собственной позиции. Вместо хаотичного поиска информации ученик получает четкую схему, направляющую его мысли в нужное русло.</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Более того,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стимулирует критическое мышление. При подборе аргументов и примеров ученик вынужден анализировать информацию, оценивать ее достоверность и релевантность. Это способствует не только лучшему пониманию текста, но и развитию навыков самостоятельного анализа и синтеза информации, что является ценным качеством не только для успешной сдачи ЕГЭ, но и для дальнейшей учебы.</w:t>
      </w:r>
    </w:p>
    <w:p w:rsidR="005B5CBD" w:rsidRPr="005B5CBD" w:rsidRDefault="005B5CBD" w:rsidP="005B5CBD">
      <w:pPr>
        <w:pStyle w:val="a5"/>
        <w:numPr>
          <w:ilvl w:val="0"/>
          <w:numId w:val="2"/>
        </w:numPr>
        <w:shd w:val="clear" w:color="auto" w:fill="FFFFFF"/>
        <w:spacing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В результате, грамотное использование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xml:space="preserve">" обеспечивает структурированный и логичный подход к написанию сочинения. Все элементы текста – проблема, тезис, аргументы, примеры – согласованы между собой и работают на доказательство главной мысли. Такой подход позволяет избежать воды и рассуждений "вокруг да около", делая сочинение более </w:t>
      </w:r>
      <w:proofErr w:type="spellStart"/>
      <w:r w:rsidRPr="005B5CBD">
        <w:rPr>
          <w:rFonts w:ascii="Times New Roman" w:eastAsia="Times New Roman" w:hAnsi="Times New Roman" w:cs="Times New Roman"/>
          <w:color w:val="292929"/>
          <w:sz w:val="28"/>
          <w:szCs w:val="28"/>
          <w:lang w:eastAsia="ru-RU"/>
        </w:rPr>
        <w:t>concise</w:t>
      </w:r>
      <w:proofErr w:type="spellEnd"/>
      <w:r w:rsidRPr="005B5CBD">
        <w:rPr>
          <w:rFonts w:ascii="Times New Roman" w:eastAsia="Times New Roman" w:hAnsi="Times New Roman" w:cs="Times New Roman"/>
          <w:color w:val="292929"/>
          <w:sz w:val="28"/>
          <w:szCs w:val="28"/>
          <w:lang w:eastAsia="ru-RU"/>
        </w:rPr>
        <w:t xml:space="preserve"> </w:t>
      </w:r>
      <w:proofErr w:type="spellStart"/>
      <w:r w:rsidRPr="005B5CBD">
        <w:rPr>
          <w:rFonts w:ascii="Times New Roman" w:eastAsia="Times New Roman" w:hAnsi="Times New Roman" w:cs="Times New Roman"/>
          <w:color w:val="292929"/>
          <w:sz w:val="28"/>
          <w:szCs w:val="28"/>
          <w:lang w:eastAsia="ru-RU"/>
        </w:rPr>
        <w:t>and</w:t>
      </w:r>
      <w:proofErr w:type="spellEnd"/>
      <w:r w:rsidRPr="005B5CBD">
        <w:rPr>
          <w:rFonts w:ascii="Times New Roman" w:eastAsia="Times New Roman" w:hAnsi="Times New Roman" w:cs="Times New Roman"/>
          <w:color w:val="292929"/>
          <w:sz w:val="28"/>
          <w:szCs w:val="28"/>
          <w:lang w:eastAsia="ru-RU"/>
        </w:rPr>
        <w:t xml:space="preserve"> </w:t>
      </w:r>
      <w:proofErr w:type="spellStart"/>
      <w:r w:rsidRPr="005B5CBD">
        <w:rPr>
          <w:rFonts w:ascii="Times New Roman" w:eastAsia="Times New Roman" w:hAnsi="Times New Roman" w:cs="Times New Roman"/>
          <w:color w:val="292929"/>
          <w:sz w:val="28"/>
          <w:szCs w:val="28"/>
          <w:lang w:eastAsia="ru-RU"/>
        </w:rPr>
        <w:t>persuasive</w:t>
      </w:r>
      <w:proofErr w:type="spellEnd"/>
      <w:r w:rsidRPr="005B5CBD">
        <w:rPr>
          <w:rFonts w:ascii="Times New Roman" w:eastAsia="Times New Roman" w:hAnsi="Times New Roman" w:cs="Times New Roman"/>
          <w:color w:val="292929"/>
          <w:sz w:val="28"/>
          <w:szCs w:val="28"/>
          <w:lang w:eastAsia="ru-RU"/>
        </w:rPr>
        <w:t>.</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Удобство использования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заключается и в его адаптивности. Он может быть применен к анализу практически любого текста, независимо от его жанра и тематики. Будь то проза, поэзия или публицистика, "рыбья кость" помогает выявить ключевые элементы и взаимосвязи, необходимые для понимания авторской задумки и разработки собственной аргументированной точки зрения.</w:t>
      </w:r>
    </w:p>
    <w:p w:rsidR="005B5CBD" w:rsidRPr="005B5CBD" w:rsidRDefault="005B5CBD" w:rsidP="005B5CBD">
      <w:pPr>
        <w:pStyle w:val="a5"/>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Активное использование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на практике способствует запоминанию структуры сочинения и формированию автоматических навыков анализа. После нескольких применений ученик уже подсознательно начинает раскладывать текст на составляющие, выделять проблему, тезис и контраргументы, что значительно экономит время и усилия при подготовке к экзамену.</w:t>
      </w:r>
    </w:p>
    <w:p w:rsidR="005B5CBD" w:rsidRPr="005B5CBD" w:rsidRDefault="005B5CBD" w:rsidP="005B5CBD">
      <w:pPr>
        <w:pStyle w:val="a5"/>
        <w:numPr>
          <w:ilvl w:val="0"/>
          <w:numId w:val="2"/>
        </w:numPr>
        <w:shd w:val="clear" w:color="auto" w:fill="FFFFFF"/>
        <w:spacing w:after="100" w:afterAutospacing="1" w:line="240" w:lineRule="auto"/>
        <w:rPr>
          <w:rFonts w:ascii="Times New Roman" w:eastAsia="Times New Roman" w:hAnsi="Times New Roman" w:cs="Times New Roman"/>
          <w:color w:val="292929"/>
          <w:sz w:val="28"/>
          <w:szCs w:val="28"/>
          <w:lang w:eastAsia="ru-RU"/>
        </w:rPr>
      </w:pPr>
      <w:r w:rsidRPr="005B5CBD">
        <w:rPr>
          <w:rFonts w:ascii="Times New Roman" w:eastAsia="Times New Roman" w:hAnsi="Times New Roman" w:cs="Times New Roman"/>
          <w:color w:val="292929"/>
          <w:sz w:val="28"/>
          <w:szCs w:val="28"/>
          <w:lang w:eastAsia="ru-RU"/>
        </w:rPr>
        <w:t>Наконец, "</w:t>
      </w:r>
      <w:proofErr w:type="spellStart"/>
      <w:r w:rsidRPr="005B5CBD">
        <w:rPr>
          <w:rFonts w:ascii="Times New Roman" w:eastAsia="Times New Roman" w:hAnsi="Times New Roman" w:cs="Times New Roman"/>
          <w:color w:val="292929"/>
          <w:sz w:val="28"/>
          <w:szCs w:val="28"/>
          <w:lang w:eastAsia="ru-RU"/>
        </w:rPr>
        <w:t>Фишбоун</w:t>
      </w:r>
      <w:proofErr w:type="spellEnd"/>
      <w:r w:rsidRPr="005B5CBD">
        <w:rPr>
          <w:rFonts w:ascii="Times New Roman" w:eastAsia="Times New Roman" w:hAnsi="Times New Roman" w:cs="Times New Roman"/>
          <w:color w:val="292929"/>
          <w:sz w:val="28"/>
          <w:szCs w:val="28"/>
          <w:lang w:eastAsia="ru-RU"/>
        </w:rPr>
        <w:t>" является отличным инструментом для командной работы. Он позволяет организовать мозговой штурм, распределить задачи между участниками группы и совместно найти наиболее убедительные аргументы и примеры. Такой подход не только повышает качество работы, но и развивает коммуникативные навыки и умение работать в команде, что является важным аспектом успешной учебы и будущей профессиональной деятельности.</w:t>
      </w:r>
    </w:p>
    <w:p w:rsidR="005B5CBD" w:rsidRPr="005B5CBD" w:rsidRDefault="005B5CBD" w:rsidP="005B5CBD">
      <w:pPr>
        <w:rPr>
          <w:rFonts w:ascii="Times New Roman" w:hAnsi="Times New Roman" w:cs="Times New Roman"/>
          <w:sz w:val="28"/>
          <w:szCs w:val="28"/>
        </w:rPr>
      </w:pPr>
    </w:p>
    <w:sectPr w:rsidR="005B5CBD" w:rsidRPr="005B5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244"/>
    <w:multiLevelType w:val="multilevel"/>
    <w:tmpl w:val="D7B6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625E9"/>
    <w:multiLevelType w:val="multilevel"/>
    <w:tmpl w:val="40F8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BD"/>
    <w:rsid w:val="005B5CBD"/>
    <w:rsid w:val="00DD23D5"/>
    <w:rsid w:val="00E6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CBD"/>
    <w:rPr>
      <w:b/>
      <w:bCs/>
    </w:rPr>
  </w:style>
  <w:style w:type="paragraph" w:styleId="a5">
    <w:name w:val="List Paragraph"/>
    <w:basedOn w:val="a"/>
    <w:uiPriority w:val="34"/>
    <w:qFormat/>
    <w:rsid w:val="005B5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CBD"/>
    <w:rPr>
      <w:b/>
      <w:bCs/>
    </w:rPr>
  </w:style>
  <w:style w:type="paragraph" w:styleId="a5">
    <w:name w:val="List Paragraph"/>
    <w:basedOn w:val="a"/>
    <w:uiPriority w:val="34"/>
    <w:qFormat/>
    <w:rsid w:val="005B5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137">
      <w:bodyDiv w:val="1"/>
      <w:marLeft w:val="0"/>
      <w:marRight w:val="0"/>
      <w:marTop w:val="0"/>
      <w:marBottom w:val="0"/>
      <w:divBdr>
        <w:top w:val="none" w:sz="0" w:space="0" w:color="auto"/>
        <w:left w:val="none" w:sz="0" w:space="0" w:color="auto"/>
        <w:bottom w:val="none" w:sz="0" w:space="0" w:color="auto"/>
        <w:right w:val="none" w:sz="0" w:space="0" w:color="auto"/>
      </w:divBdr>
    </w:div>
    <w:div w:id="1393577425">
      <w:bodyDiv w:val="1"/>
      <w:marLeft w:val="0"/>
      <w:marRight w:val="0"/>
      <w:marTop w:val="0"/>
      <w:marBottom w:val="0"/>
      <w:divBdr>
        <w:top w:val="none" w:sz="0" w:space="0" w:color="auto"/>
        <w:left w:val="none" w:sz="0" w:space="0" w:color="auto"/>
        <w:bottom w:val="none" w:sz="0" w:space="0" w:color="auto"/>
        <w:right w:val="none" w:sz="0" w:space="0" w:color="auto"/>
      </w:divBdr>
    </w:div>
    <w:div w:id="1924559006">
      <w:bodyDiv w:val="1"/>
      <w:marLeft w:val="0"/>
      <w:marRight w:val="0"/>
      <w:marTop w:val="0"/>
      <w:marBottom w:val="0"/>
      <w:divBdr>
        <w:top w:val="none" w:sz="0" w:space="0" w:color="auto"/>
        <w:left w:val="none" w:sz="0" w:space="0" w:color="auto"/>
        <w:bottom w:val="none" w:sz="0" w:space="0" w:color="auto"/>
        <w:right w:val="none" w:sz="0" w:space="0" w:color="auto"/>
      </w:divBdr>
    </w:div>
    <w:div w:id="19430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dcterms:created xsi:type="dcterms:W3CDTF">2025-02-15T16:03:00Z</dcterms:created>
  <dcterms:modified xsi:type="dcterms:W3CDTF">2025-02-15T16:10:00Z</dcterms:modified>
</cp:coreProperties>
</file>