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6BF" w:rsidRPr="004446BF" w:rsidRDefault="004446BF" w:rsidP="004446BF">
      <w:pPr>
        <w:pStyle w:val="a4"/>
        <w:shd w:val="clear" w:color="auto" w:fill="FFFFFF"/>
        <w:spacing w:before="0" w:beforeAutospacing="0" w:line="276" w:lineRule="auto"/>
        <w:rPr>
          <w:b/>
          <w:color w:val="212529"/>
          <w:sz w:val="28"/>
          <w:szCs w:val="28"/>
        </w:rPr>
      </w:pPr>
      <w:r w:rsidRPr="004446BF">
        <w:rPr>
          <w:b/>
          <w:sz w:val="28"/>
          <w:szCs w:val="28"/>
        </w:rPr>
        <w:t>эта тема</w:t>
      </w:r>
      <w:r w:rsidRPr="004446BF">
        <w:rPr>
          <w:b/>
          <w:color w:val="212529"/>
          <w:sz w:val="28"/>
          <w:szCs w:val="28"/>
        </w:rPr>
        <w:t xml:space="preserve"> РАЗВИТИЕ СПОСОБНОСТЕЙ ОДАРЕННЫХ ДЕТЕЙ НА УРОКАХ АНГЛИЙСКОГО ЯЗЫКА В НАЧАЛЬНОЙ ШКОЛЕ</w:t>
      </w:r>
      <w:proofErr w:type="gramStart"/>
      <w:r w:rsidRPr="004446BF">
        <w:rPr>
          <w:b/>
          <w:color w:val="212529"/>
          <w:sz w:val="28"/>
          <w:szCs w:val="28"/>
        </w:rPr>
        <w:t>.</w:t>
      </w:r>
      <w:proofErr w:type="gramEnd"/>
      <w:r w:rsidRPr="004446BF">
        <w:rPr>
          <w:b/>
          <w:color w:val="212529"/>
          <w:sz w:val="28"/>
          <w:szCs w:val="28"/>
        </w:rPr>
        <w:t xml:space="preserve"> </w:t>
      </w:r>
      <w:proofErr w:type="gramStart"/>
      <w:r w:rsidRPr="004446BF">
        <w:rPr>
          <w:b/>
          <w:color w:val="212529"/>
          <w:sz w:val="28"/>
          <w:szCs w:val="28"/>
        </w:rPr>
        <w:t>н</w:t>
      </w:r>
      <w:proofErr w:type="gramEnd"/>
      <w:r w:rsidRPr="004446BF">
        <w:rPr>
          <w:b/>
          <w:color w:val="212529"/>
          <w:sz w:val="28"/>
          <w:szCs w:val="28"/>
        </w:rPr>
        <w:t>а начальном этапе</w:t>
      </w:r>
      <w:r w:rsidRPr="004446BF">
        <w:rPr>
          <w:b/>
          <w:sz w:val="28"/>
          <w:szCs w:val="28"/>
        </w:rPr>
        <w:t xml:space="preserve">»  </w:t>
      </w:r>
    </w:p>
    <w:p w:rsidR="004446BF" w:rsidRPr="004446BF" w:rsidRDefault="004446BF" w:rsidP="004446BF">
      <w:pPr>
        <w:shd w:val="clear" w:color="auto" w:fill="FFFFFF"/>
        <w:spacing w:after="0"/>
        <w:jc w:val="both"/>
        <w:rPr>
          <w:rFonts w:eastAsia="Times New Roman"/>
          <w:bCs w:val="0"/>
          <w:color w:val="181818"/>
          <w:sz w:val="28"/>
          <w:szCs w:val="28"/>
          <w:lang w:eastAsia="ru-RU"/>
        </w:rPr>
      </w:pPr>
    </w:p>
    <w:p w:rsidR="004446BF" w:rsidRPr="004446BF" w:rsidRDefault="004446BF" w:rsidP="004446BF">
      <w:pPr>
        <w:shd w:val="clear" w:color="auto" w:fill="FFFFFF"/>
        <w:spacing w:after="0"/>
        <w:jc w:val="both"/>
        <w:rPr>
          <w:rFonts w:eastAsia="Times New Roman"/>
          <w:bCs w:val="0"/>
          <w:color w:val="181818"/>
          <w:sz w:val="28"/>
          <w:szCs w:val="28"/>
          <w:lang w:eastAsia="ru-RU"/>
        </w:rPr>
      </w:pPr>
      <w:r w:rsidRPr="004446BF">
        <w:rPr>
          <w:rFonts w:eastAsia="Times New Roman"/>
          <w:bCs w:val="0"/>
          <w:color w:val="181818"/>
          <w:sz w:val="28"/>
          <w:szCs w:val="28"/>
          <w:lang w:eastAsia="ru-RU"/>
        </w:rPr>
        <w:t>В современном российском обществе возрастает потребность в людях нестандартно мыслящих, творческих, активных, способных нестандартно решать поставленные задачи и формулировать новые, перспективные цели. В этих условиях поддержка, развитие и социализация одаренных детей, несомненно, становится одной из приоритетных задач системы образования. Процесс выявления, обучения и воспитания одаренных детей, талантливых детей составляет новую задачу совершенствования системы образования, так как обучение одаренных детей сегодня – это модель обучения всех детей завтра.</w:t>
      </w:r>
    </w:p>
    <w:p w:rsidR="004446BF" w:rsidRPr="004446BF" w:rsidRDefault="004446BF" w:rsidP="004446BF">
      <w:pPr>
        <w:shd w:val="clear" w:color="auto" w:fill="FFFFFF"/>
        <w:spacing w:after="0"/>
        <w:jc w:val="both"/>
        <w:rPr>
          <w:rFonts w:eastAsia="Times New Roman"/>
          <w:bCs w:val="0"/>
          <w:color w:val="181818"/>
          <w:sz w:val="28"/>
          <w:szCs w:val="28"/>
          <w:lang w:eastAsia="ru-RU"/>
        </w:rPr>
      </w:pPr>
      <w:r w:rsidRPr="004446BF">
        <w:rPr>
          <w:rFonts w:eastAsia="Times New Roman"/>
          <w:bCs w:val="0"/>
          <w:color w:val="181818"/>
          <w:sz w:val="28"/>
          <w:szCs w:val="28"/>
          <w:lang w:eastAsia="ru-RU"/>
        </w:rPr>
        <w:t>        Выделяют различные виды одаренности:</w:t>
      </w:r>
    </w:p>
    <w:p w:rsidR="004446BF" w:rsidRPr="004446BF" w:rsidRDefault="004446BF" w:rsidP="004446BF">
      <w:pPr>
        <w:shd w:val="clear" w:color="auto" w:fill="FFFFFF"/>
        <w:spacing w:after="0"/>
        <w:jc w:val="both"/>
        <w:rPr>
          <w:rFonts w:eastAsia="Times New Roman"/>
          <w:bCs w:val="0"/>
          <w:color w:val="181818"/>
          <w:sz w:val="28"/>
          <w:szCs w:val="28"/>
          <w:lang w:eastAsia="ru-RU"/>
        </w:rPr>
      </w:pPr>
      <w:r w:rsidRPr="004446BF">
        <w:rPr>
          <w:rFonts w:eastAsia="Times New Roman"/>
          <w:bCs w:val="0"/>
          <w:color w:val="181818"/>
          <w:sz w:val="28"/>
          <w:szCs w:val="28"/>
          <w:lang w:eastAsia="ru-RU"/>
        </w:rPr>
        <w:t>-интеллектуальную;</w:t>
      </w:r>
    </w:p>
    <w:p w:rsidR="004446BF" w:rsidRPr="004446BF" w:rsidRDefault="004446BF" w:rsidP="004446BF">
      <w:pPr>
        <w:shd w:val="clear" w:color="auto" w:fill="FFFFFF"/>
        <w:spacing w:after="0"/>
        <w:jc w:val="both"/>
        <w:rPr>
          <w:rFonts w:eastAsia="Times New Roman"/>
          <w:bCs w:val="0"/>
          <w:color w:val="181818"/>
          <w:sz w:val="28"/>
          <w:szCs w:val="28"/>
          <w:lang w:eastAsia="ru-RU"/>
        </w:rPr>
      </w:pPr>
      <w:r w:rsidRPr="004446BF">
        <w:rPr>
          <w:rFonts w:eastAsia="Times New Roman"/>
          <w:bCs w:val="0"/>
          <w:color w:val="181818"/>
          <w:sz w:val="28"/>
          <w:szCs w:val="28"/>
          <w:lang w:eastAsia="ru-RU"/>
        </w:rPr>
        <w:t>-творческую;</w:t>
      </w:r>
    </w:p>
    <w:p w:rsidR="004446BF" w:rsidRPr="004446BF" w:rsidRDefault="004446BF" w:rsidP="004446BF">
      <w:pPr>
        <w:shd w:val="clear" w:color="auto" w:fill="FFFFFF"/>
        <w:spacing w:after="0"/>
        <w:jc w:val="both"/>
        <w:rPr>
          <w:rFonts w:eastAsia="Times New Roman"/>
          <w:bCs w:val="0"/>
          <w:color w:val="181818"/>
          <w:sz w:val="28"/>
          <w:szCs w:val="28"/>
          <w:lang w:eastAsia="ru-RU"/>
        </w:rPr>
      </w:pPr>
      <w:r w:rsidRPr="004446BF">
        <w:rPr>
          <w:rFonts w:eastAsia="Times New Roman"/>
          <w:bCs w:val="0"/>
          <w:color w:val="181818"/>
          <w:sz w:val="28"/>
          <w:szCs w:val="28"/>
          <w:lang w:eastAsia="ru-RU"/>
        </w:rPr>
        <w:t>- академическую;</w:t>
      </w:r>
    </w:p>
    <w:p w:rsidR="004446BF" w:rsidRPr="004446BF" w:rsidRDefault="004446BF" w:rsidP="004446BF">
      <w:pPr>
        <w:shd w:val="clear" w:color="auto" w:fill="FFFFFF"/>
        <w:spacing w:after="0"/>
        <w:jc w:val="both"/>
        <w:rPr>
          <w:rFonts w:eastAsia="Times New Roman"/>
          <w:bCs w:val="0"/>
          <w:color w:val="181818"/>
          <w:sz w:val="28"/>
          <w:szCs w:val="28"/>
          <w:lang w:eastAsia="ru-RU"/>
        </w:rPr>
      </w:pPr>
      <w:r w:rsidRPr="004446BF">
        <w:rPr>
          <w:rFonts w:eastAsia="Times New Roman"/>
          <w:bCs w:val="0"/>
          <w:color w:val="181818"/>
          <w:sz w:val="28"/>
          <w:szCs w:val="28"/>
          <w:lang w:eastAsia="ru-RU"/>
        </w:rPr>
        <w:t>- художественно-эстетическую;</w:t>
      </w:r>
    </w:p>
    <w:p w:rsidR="004446BF" w:rsidRPr="004446BF" w:rsidRDefault="004446BF" w:rsidP="004446BF">
      <w:pPr>
        <w:shd w:val="clear" w:color="auto" w:fill="FFFFFF"/>
        <w:spacing w:after="0"/>
        <w:jc w:val="both"/>
        <w:rPr>
          <w:rFonts w:eastAsia="Times New Roman"/>
          <w:bCs w:val="0"/>
          <w:color w:val="181818"/>
          <w:sz w:val="28"/>
          <w:szCs w:val="28"/>
          <w:lang w:eastAsia="ru-RU"/>
        </w:rPr>
      </w:pPr>
      <w:r w:rsidRPr="004446BF">
        <w:rPr>
          <w:rFonts w:eastAsia="Times New Roman"/>
          <w:bCs w:val="0"/>
          <w:color w:val="181818"/>
          <w:sz w:val="28"/>
          <w:szCs w:val="28"/>
          <w:lang w:eastAsia="ru-RU"/>
        </w:rPr>
        <w:t>- социальную;</w:t>
      </w:r>
    </w:p>
    <w:p w:rsidR="004446BF" w:rsidRPr="004446BF" w:rsidRDefault="004446BF" w:rsidP="004446BF">
      <w:pPr>
        <w:shd w:val="clear" w:color="auto" w:fill="FFFFFF"/>
        <w:spacing w:after="0"/>
        <w:jc w:val="both"/>
        <w:rPr>
          <w:rFonts w:eastAsia="Times New Roman"/>
          <w:bCs w:val="0"/>
          <w:color w:val="181818"/>
          <w:sz w:val="28"/>
          <w:szCs w:val="28"/>
          <w:lang w:eastAsia="ru-RU"/>
        </w:rPr>
      </w:pPr>
      <w:r w:rsidRPr="004446BF">
        <w:rPr>
          <w:rFonts w:eastAsia="Times New Roman"/>
          <w:bCs w:val="0"/>
          <w:color w:val="181818"/>
          <w:sz w:val="28"/>
          <w:szCs w:val="28"/>
          <w:lang w:eastAsia="ru-RU"/>
        </w:rPr>
        <w:t>- психомоторную.</w:t>
      </w:r>
    </w:p>
    <w:p w:rsidR="004446BF" w:rsidRPr="004446BF" w:rsidRDefault="004446BF" w:rsidP="004446BF">
      <w:pPr>
        <w:shd w:val="clear" w:color="auto" w:fill="FFFFFF"/>
        <w:spacing w:after="0"/>
        <w:jc w:val="both"/>
        <w:rPr>
          <w:rFonts w:eastAsia="Times New Roman"/>
          <w:bCs w:val="0"/>
          <w:color w:val="181818"/>
          <w:sz w:val="21"/>
          <w:szCs w:val="21"/>
          <w:lang w:eastAsia="ru-RU"/>
        </w:rPr>
      </w:pPr>
      <w:r w:rsidRPr="004446BF">
        <w:rPr>
          <w:rFonts w:eastAsia="Times New Roman"/>
          <w:bCs w:val="0"/>
          <w:color w:val="181818"/>
          <w:sz w:val="28"/>
          <w:szCs w:val="28"/>
          <w:lang w:eastAsia="ru-RU"/>
        </w:rPr>
        <w:t xml:space="preserve">«Иностранный язык», в отличие от других учебных предметов, является средством коммуникации и познания </w:t>
      </w:r>
      <w:proofErr w:type="spellStart"/>
      <w:r w:rsidRPr="004446BF">
        <w:rPr>
          <w:rFonts w:eastAsia="Times New Roman"/>
          <w:bCs w:val="0"/>
          <w:color w:val="181818"/>
          <w:sz w:val="28"/>
          <w:szCs w:val="28"/>
          <w:lang w:eastAsia="ru-RU"/>
        </w:rPr>
        <w:t>инокультурного</w:t>
      </w:r>
      <w:proofErr w:type="spellEnd"/>
      <w:r w:rsidRPr="004446BF">
        <w:rPr>
          <w:rFonts w:eastAsia="Times New Roman"/>
          <w:bCs w:val="0"/>
          <w:color w:val="181818"/>
          <w:sz w:val="28"/>
          <w:szCs w:val="28"/>
          <w:lang w:eastAsia="ru-RU"/>
        </w:rPr>
        <w:t>  мира. Он обладает огромным потенциалом для всестороннего развития личности.</w:t>
      </w:r>
    </w:p>
    <w:p w:rsidR="004446BF" w:rsidRPr="004446BF" w:rsidRDefault="004446BF" w:rsidP="004446BF">
      <w:pPr>
        <w:shd w:val="clear" w:color="auto" w:fill="FFFFFF"/>
        <w:spacing w:after="0"/>
        <w:jc w:val="both"/>
        <w:rPr>
          <w:rFonts w:eastAsia="Times New Roman"/>
          <w:bCs w:val="0"/>
          <w:color w:val="181818"/>
          <w:sz w:val="21"/>
          <w:szCs w:val="21"/>
          <w:lang w:eastAsia="ru-RU"/>
        </w:rPr>
      </w:pPr>
      <w:r w:rsidRPr="004446BF">
        <w:rPr>
          <w:rFonts w:eastAsia="Times New Roman"/>
          <w:bCs w:val="0"/>
          <w:color w:val="181818"/>
          <w:sz w:val="28"/>
          <w:szCs w:val="28"/>
          <w:lang w:eastAsia="ru-RU"/>
        </w:rPr>
        <w:t>Следовательно, перед современной школой стоит задача создания таких условий, которые помогают поддерживать и развивать индивидуальность ребенка, его способности, реализовать и развивать его потенциальные возможности, обеспечивать образовательные потребности одаренных детей, чтобы в будущем эти способности превратились в их достижения.</w:t>
      </w:r>
    </w:p>
    <w:p w:rsidR="004446BF" w:rsidRPr="004446BF" w:rsidRDefault="004446BF" w:rsidP="004446BF">
      <w:pPr>
        <w:rPr>
          <w:sz w:val="28"/>
          <w:szCs w:val="28"/>
        </w:rPr>
      </w:pPr>
      <w:r w:rsidRPr="004446BF">
        <w:rPr>
          <w:rFonts w:eastAsia="Times New Roman"/>
          <w:bCs w:val="0"/>
          <w:color w:val="181818"/>
          <w:sz w:val="28"/>
          <w:szCs w:val="28"/>
          <w:lang w:eastAsia="ru-RU"/>
        </w:rPr>
        <w:t>Основной упор в методике преподавания иностранного языка делается на развитие умений общаться, на формирование коммуникативной компетенции как основе познания мира, в котором мы живем.</w:t>
      </w:r>
    </w:p>
    <w:p w:rsidR="004446BF" w:rsidRPr="004446BF" w:rsidRDefault="004446BF" w:rsidP="004446BF">
      <w:pPr>
        <w:shd w:val="clear" w:color="auto" w:fill="FFFFFF"/>
        <w:spacing w:after="0"/>
        <w:jc w:val="both"/>
        <w:rPr>
          <w:rFonts w:eastAsia="Times New Roman"/>
          <w:bCs w:val="0"/>
          <w:color w:val="181818"/>
          <w:sz w:val="21"/>
          <w:szCs w:val="21"/>
          <w:lang w:eastAsia="ru-RU"/>
        </w:rPr>
      </w:pPr>
      <w:r w:rsidRPr="004446BF">
        <w:rPr>
          <w:rFonts w:eastAsia="Times New Roman"/>
          <w:bCs w:val="0"/>
          <w:color w:val="181818"/>
          <w:sz w:val="28"/>
          <w:szCs w:val="28"/>
          <w:lang w:eastAsia="ru-RU"/>
        </w:rPr>
        <w:t>Определив одаренных ребят, мы должны  заинтересовать их своим предметом, его значимостью на современном интегрированном развитии общества, научить их логически мыслить, обогатить их познания, словарный запас, занимать их творческими, проблемными  заданиями, дать толчок творчеству и пробудить воображение, предпринимать все возможное для развития их одаренности.</w:t>
      </w:r>
    </w:p>
    <w:p w:rsidR="004446BF" w:rsidRPr="004446BF" w:rsidRDefault="004446BF" w:rsidP="004446BF">
      <w:pPr>
        <w:shd w:val="clear" w:color="auto" w:fill="FFFFFF"/>
        <w:spacing w:after="0"/>
        <w:jc w:val="both"/>
        <w:rPr>
          <w:rFonts w:eastAsia="Times New Roman"/>
          <w:bCs w:val="0"/>
          <w:color w:val="181818"/>
          <w:sz w:val="21"/>
          <w:szCs w:val="21"/>
          <w:lang w:eastAsia="ru-RU"/>
        </w:rPr>
      </w:pPr>
      <w:r w:rsidRPr="004446BF">
        <w:rPr>
          <w:rFonts w:eastAsia="Times New Roman"/>
          <w:bCs w:val="0"/>
          <w:color w:val="181818"/>
          <w:sz w:val="28"/>
          <w:szCs w:val="28"/>
          <w:lang w:eastAsia="ru-RU"/>
        </w:rPr>
        <w:t>Систему  работы с одаренными детьми по английскому языку можно разделить на три части:</w:t>
      </w:r>
    </w:p>
    <w:p w:rsidR="004446BF" w:rsidRDefault="004446BF" w:rsidP="004446BF">
      <w:pPr>
        <w:shd w:val="clear" w:color="auto" w:fill="FFFFFF"/>
        <w:spacing w:after="0"/>
        <w:jc w:val="both"/>
        <w:rPr>
          <w:color w:val="212529"/>
          <w:sz w:val="28"/>
          <w:szCs w:val="28"/>
        </w:rPr>
      </w:pPr>
      <w:r w:rsidRPr="004446BF">
        <w:rPr>
          <w:rFonts w:eastAsia="Times New Roman"/>
          <w:bCs w:val="0"/>
          <w:color w:val="181818"/>
          <w:sz w:val="28"/>
          <w:szCs w:val="28"/>
          <w:lang w:eastAsia="ru-RU"/>
        </w:rPr>
        <w:t xml:space="preserve">1-урочная деятельность - традиционные уроки, инновационные уроки: уроки с ИКТ, проекты, круглый стол, экскурсия, диспут, дебаты, пресс-конференция, </w:t>
      </w:r>
      <w:r w:rsidR="00340E05" w:rsidRPr="00340E05">
        <w:rPr>
          <w:color w:val="212529"/>
          <w:sz w:val="28"/>
          <w:szCs w:val="28"/>
        </w:rPr>
        <w:t>урок-конкурс, урок-соревнование</w:t>
      </w:r>
      <w:proofErr w:type="gramStart"/>
      <w:r w:rsidR="00340E05" w:rsidRPr="00340E05">
        <w:rPr>
          <w:rFonts w:eastAsia="Times New Roman"/>
          <w:bCs w:val="0"/>
          <w:color w:val="181818"/>
          <w:sz w:val="28"/>
          <w:szCs w:val="28"/>
          <w:lang w:eastAsia="ru-RU"/>
        </w:rPr>
        <w:t xml:space="preserve"> </w:t>
      </w:r>
      <w:r w:rsidR="00340E05">
        <w:rPr>
          <w:rFonts w:eastAsia="Times New Roman"/>
          <w:bCs w:val="0"/>
          <w:color w:val="181818"/>
          <w:sz w:val="28"/>
          <w:szCs w:val="28"/>
          <w:lang w:eastAsia="ru-RU"/>
        </w:rPr>
        <w:t>,</w:t>
      </w:r>
      <w:proofErr w:type="gramEnd"/>
      <w:r w:rsidRPr="004446BF">
        <w:rPr>
          <w:rFonts w:eastAsia="Times New Roman"/>
          <w:bCs w:val="0"/>
          <w:color w:val="181818"/>
          <w:sz w:val="28"/>
          <w:szCs w:val="28"/>
          <w:lang w:eastAsia="ru-RU"/>
        </w:rPr>
        <w:t>ролевая игра, интегрированные уроки;</w:t>
      </w:r>
      <w:r w:rsidR="00340E05" w:rsidRPr="00340E05">
        <w:rPr>
          <w:rFonts w:ascii="Arial" w:hAnsi="Arial" w:cs="Arial"/>
          <w:color w:val="212529"/>
        </w:rPr>
        <w:t xml:space="preserve"> </w:t>
      </w:r>
      <w:r w:rsidR="00340E05" w:rsidRPr="00340E05">
        <w:rPr>
          <w:color w:val="212529"/>
          <w:sz w:val="28"/>
          <w:szCs w:val="28"/>
        </w:rPr>
        <w:t xml:space="preserve">что позволяет поддерживать </w:t>
      </w:r>
      <w:r w:rsidR="00340E05" w:rsidRPr="00340E05">
        <w:rPr>
          <w:color w:val="212529"/>
          <w:sz w:val="28"/>
          <w:szCs w:val="28"/>
        </w:rPr>
        <w:lastRenderedPageBreak/>
        <w:t>и сохранять интерес к предмету, развитию познавательной деятельности учащихся, базируясь на фактах, явлениях истории и культуры;</w:t>
      </w:r>
    </w:p>
    <w:p w:rsidR="00340E05" w:rsidRPr="00340E05" w:rsidRDefault="00340E05" w:rsidP="004446BF">
      <w:pPr>
        <w:shd w:val="clear" w:color="auto" w:fill="FFFFFF"/>
        <w:spacing w:after="0"/>
        <w:jc w:val="both"/>
        <w:rPr>
          <w:rFonts w:eastAsia="Times New Roman"/>
          <w:bCs w:val="0"/>
          <w:color w:val="181818"/>
          <w:sz w:val="28"/>
          <w:szCs w:val="28"/>
          <w:lang w:eastAsia="ru-RU"/>
        </w:rPr>
      </w:pPr>
      <w:r>
        <w:rPr>
          <w:color w:val="212529"/>
          <w:sz w:val="28"/>
          <w:szCs w:val="28"/>
        </w:rPr>
        <w:t>2-</w:t>
      </w:r>
      <w:r w:rsidRPr="00340E05">
        <w:rPr>
          <w:rFonts w:ascii="Arial" w:hAnsi="Arial" w:cs="Arial"/>
          <w:color w:val="212529"/>
        </w:rPr>
        <w:t xml:space="preserve"> </w:t>
      </w:r>
      <w:r w:rsidRPr="00340E05">
        <w:rPr>
          <w:color w:val="212529"/>
          <w:sz w:val="28"/>
          <w:szCs w:val="28"/>
        </w:rPr>
        <w:t>внеурочная деятельность: специально организованная деятельность обучающихся начальных классов, отличная от урочной системы обучения; организована по основным направлениям: духовно-нравственное, интеллектуальное, спортивно-оздоровительное, социальное, общекультурное.</w:t>
      </w:r>
    </w:p>
    <w:p w:rsidR="004446BF" w:rsidRPr="004446BF" w:rsidRDefault="00340E05" w:rsidP="004446BF">
      <w:pPr>
        <w:shd w:val="clear" w:color="auto" w:fill="FFFFFF"/>
        <w:spacing w:after="0"/>
        <w:jc w:val="both"/>
        <w:rPr>
          <w:rFonts w:eastAsia="Times New Roman"/>
          <w:bCs w:val="0"/>
          <w:color w:val="181818"/>
          <w:sz w:val="21"/>
          <w:szCs w:val="21"/>
          <w:lang w:eastAsia="ru-RU"/>
        </w:rPr>
      </w:pPr>
      <w:r>
        <w:rPr>
          <w:rFonts w:eastAsia="Times New Roman"/>
          <w:bCs w:val="0"/>
          <w:color w:val="181818"/>
          <w:sz w:val="28"/>
          <w:szCs w:val="28"/>
          <w:lang w:eastAsia="ru-RU"/>
        </w:rPr>
        <w:t>3</w:t>
      </w:r>
      <w:r w:rsidR="004446BF" w:rsidRPr="004446BF">
        <w:rPr>
          <w:rFonts w:eastAsia="Times New Roman"/>
          <w:bCs w:val="0"/>
          <w:color w:val="181818"/>
          <w:sz w:val="28"/>
          <w:szCs w:val="28"/>
          <w:lang w:eastAsia="ru-RU"/>
        </w:rPr>
        <w:t>-внеклассная работа: предметные олимпиады, предметные декады, спецкурсы, научно-исследовательская работа, консультации, творческие домашние задания;</w:t>
      </w:r>
    </w:p>
    <w:p w:rsidR="00340E05" w:rsidRDefault="00340E05" w:rsidP="008B0DD4">
      <w:pPr>
        <w:shd w:val="clear" w:color="auto" w:fill="FFFFFF"/>
        <w:spacing w:after="0"/>
        <w:jc w:val="both"/>
        <w:rPr>
          <w:rFonts w:eastAsia="Times New Roman"/>
          <w:bCs w:val="0"/>
          <w:color w:val="181818"/>
          <w:sz w:val="28"/>
          <w:szCs w:val="28"/>
          <w:lang w:eastAsia="ru-RU"/>
        </w:rPr>
      </w:pPr>
      <w:r>
        <w:rPr>
          <w:rFonts w:eastAsia="Times New Roman"/>
          <w:bCs w:val="0"/>
          <w:color w:val="181818"/>
          <w:sz w:val="28"/>
          <w:szCs w:val="28"/>
          <w:lang w:eastAsia="ru-RU"/>
        </w:rPr>
        <w:t>4</w:t>
      </w:r>
      <w:r w:rsidR="004446BF" w:rsidRPr="004446BF">
        <w:rPr>
          <w:rFonts w:eastAsia="Times New Roman"/>
          <w:bCs w:val="0"/>
          <w:color w:val="181818"/>
          <w:sz w:val="28"/>
          <w:szCs w:val="28"/>
          <w:lang w:eastAsia="ru-RU"/>
        </w:rPr>
        <w:t>-система дополнительного образования – дистанционные олимпиады, дистанционные курсы, самостоятельная работа учащихся</w:t>
      </w:r>
      <w:proofErr w:type="gramStart"/>
      <w:r w:rsidR="004446BF" w:rsidRPr="00340E05">
        <w:rPr>
          <w:rFonts w:eastAsia="Times New Roman"/>
          <w:bCs w:val="0"/>
          <w:color w:val="181818"/>
          <w:sz w:val="28"/>
          <w:szCs w:val="28"/>
          <w:lang w:eastAsia="ru-RU"/>
        </w:rPr>
        <w:t>.</w:t>
      </w:r>
      <w:proofErr w:type="gramEnd"/>
      <w:r w:rsidRPr="00340E05">
        <w:rPr>
          <w:color w:val="212529"/>
          <w:sz w:val="28"/>
          <w:szCs w:val="28"/>
        </w:rPr>
        <w:t xml:space="preserve"> </w:t>
      </w:r>
      <w:proofErr w:type="gramStart"/>
      <w:r w:rsidRPr="00340E05">
        <w:rPr>
          <w:color w:val="212529"/>
          <w:sz w:val="28"/>
          <w:szCs w:val="28"/>
        </w:rPr>
        <w:t>к</w:t>
      </w:r>
      <w:proofErr w:type="gramEnd"/>
      <w:r w:rsidRPr="00340E05">
        <w:rPr>
          <w:color w:val="212529"/>
          <w:sz w:val="28"/>
          <w:szCs w:val="28"/>
        </w:rPr>
        <w:t xml:space="preserve">ружки, факультативные занятия, </w:t>
      </w:r>
    </w:p>
    <w:p w:rsidR="00340E05" w:rsidRDefault="00340E05" w:rsidP="004446BF">
      <w:pPr>
        <w:shd w:val="clear" w:color="auto" w:fill="FFFFFF"/>
        <w:spacing w:after="0" w:line="240" w:lineRule="auto"/>
        <w:ind w:firstLine="567"/>
        <w:jc w:val="both"/>
        <w:rPr>
          <w:rFonts w:eastAsia="Times New Roman"/>
          <w:bCs w:val="0"/>
          <w:color w:val="181818"/>
          <w:sz w:val="28"/>
          <w:szCs w:val="28"/>
          <w:lang w:eastAsia="ru-RU"/>
        </w:rPr>
      </w:pPr>
    </w:p>
    <w:p w:rsidR="004446BF" w:rsidRPr="004446BF" w:rsidRDefault="004446BF" w:rsidP="004446BF">
      <w:pPr>
        <w:shd w:val="clear" w:color="auto" w:fill="FFFFFF"/>
        <w:spacing w:after="0" w:line="240" w:lineRule="auto"/>
        <w:ind w:firstLine="567"/>
        <w:jc w:val="both"/>
        <w:rPr>
          <w:rFonts w:eastAsia="Times New Roman"/>
          <w:bCs w:val="0"/>
          <w:color w:val="181818"/>
          <w:sz w:val="28"/>
          <w:szCs w:val="28"/>
          <w:lang w:eastAsia="ru-RU"/>
        </w:rPr>
      </w:pPr>
      <w:r w:rsidRPr="004446BF">
        <w:rPr>
          <w:rFonts w:eastAsia="Times New Roman"/>
          <w:bCs w:val="0"/>
          <w:color w:val="181818"/>
          <w:sz w:val="28"/>
          <w:szCs w:val="28"/>
          <w:lang w:eastAsia="ru-RU"/>
        </w:rPr>
        <w:t>На данном этапе развития методики обучения английскому языку наибольшее применение нашли коммуникативно-ориентированные концепции. Среди них наибольшей популярностью пользуются коммуникативный, проектный, игровой методы обучения, а также метод сотрудничества в малых группах.</w:t>
      </w:r>
    </w:p>
    <w:p w:rsidR="004446BF" w:rsidRPr="004446BF" w:rsidRDefault="004446BF" w:rsidP="004446BF">
      <w:pPr>
        <w:shd w:val="clear" w:color="auto" w:fill="FFFFFF"/>
        <w:spacing w:after="0" w:line="240" w:lineRule="auto"/>
        <w:ind w:firstLine="567"/>
        <w:jc w:val="both"/>
        <w:rPr>
          <w:rFonts w:eastAsia="Times New Roman"/>
          <w:bCs w:val="0"/>
          <w:color w:val="181818"/>
          <w:sz w:val="28"/>
          <w:szCs w:val="28"/>
          <w:lang w:eastAsia="ru-RU"/>
        </w:rPr>
      </w:pPr>
      <w:r w:rsidRPr="004446BF">
        <w:rPr>
          <w:rFonts w:eastAsia="Times New Roman"/>
          <w:b/>
          <w:bCs w:val="0"/>
          <w:color w:val="181818"/>
          <w:sz w:val="28"/>
          <w:szCs w:val="28"/>
          <w:lang w:eastAsia="ru-RU"/>
        </w:rPr>
        <w:t xml:space="preserve">Коммуникативный метод </w:t>
      </w:r>
      <w:r w:rsidRPr="004446BF">
        <w:rPr>
          <w:rFonts w:eastAsia="Times New Roman"/>
          <w:bCs w:val="0"/>
          <w:color w:val="181818"/>
          <w:sz w:val="28"/>
          <w:szCs w:val="28"/>
          <w:lang w:eastAsia="ru-RU"/>
        </w:rPr>
        <w:t>(</w:t>
      </w:r>
      <w:proofErr w:type="spellStart"/>
      <w:r w:rsidRPr="004446BF">
        <w:rPr>
          <w:rFonts w:eastAsia="Times New Roman"/>
          <w:bCs w:val="0"/>
          <w:color w:val="181818"/>
          <w:sz w:val="28"/>
          <w:szCs w:val="28"/>
          <w:lang w:eastAsia="ru-RU"/>
        </w:rPr>
        <w:t>Communicative</w:t>
      </w:r>
      <w:proofErr w:type="spellEnd"/>
      <w:r w:rsidRPr="004446BF">
        <w:rPr>
          <w:rFonts w:eastAsia="Times New Roman"/>
          <w:bCs w:val="0"/>
          <w:color w:val="181818"/>
          <w:sz w:val="28"/>
          <w:szCs w:val="28"/>
          <w:lang w:eastAsia="ru-RU"/>
        </w:rPr>
        <w:t xml:space="preserve"> </w:t>
      </w:r>
      <w:proofErr w:type="spellStart"/>
      <w:r w:rsidRPr="004446BF">
        <w:rPr>
          <w:rFonts w:eastAsia="Times New Roman"/>
          <w:bCs w:val="0"/>
          <w:color w:val="181818"/>
          <w:sz w:val="28"/>
          <w:szCs w:val="28"/>
          <w:lang w:eastAsia="ru-RU"/>
        </w:rPr>
        <w:t>Approach</w:t>
      </w:r>
      <w:proofErr w:type="spellEnd"/>
      <w:r w:rsidRPr="004446BF">
        <w:rPr>
          <w:rFonts w:eastAsia="Times New Roman"/>
          <w:bCs w:val="0"/>
          <w:color w:val="181818"/>
          <w:sz w:val="28"/>
          <w:szCs w:val="28"/>
          <w:lang w:eastAsia="ru-RU"/>
        </w:rPr>
        <w:t>) развивает все языковые навыки - от устной и письменной речи до чтения и аудирования. Грамматика же осваивается в процессе общения на языке: учащиеся сначала запоминает слова, выражения, языковые формулы и только потом начинает разбираться, что они собой представляют в грамматическом смысле. Цель - научить учащихся говорить на иностранном языке не только свободно, но и правильно.</w:t>
      </w:r>
    </w:p>
    <w:p w:rsidR="004446BF" w:rsidRPr="004446BF" w:rsidRDefault="004446BF" w:rsidP="004446BF">
      <w:pPr>
        <w:rPr>
          <w:sz w:val="28"/>
          <w:szCs w:val="28"/>
        </w:rPr>
      </w:pPr>
      <w:r w:rsidRPr="004446BF">
        <w:rPr>
          <w:rFonts w:eastAsia="Times New Roman"/>
          <w:b/>
          <w:bCs w:val="0"/>
          <w:color w:val="000000"/>
          <w:sz w:val="28"/>
          <w:szCs w:val="28"/>
          <w:lang w:eastAsia="ru-RU"/>
        </w:rPr>
        <w:t>Метод проектов</w:t>
      </w:r>
      <w:r w:rsidRPr="004446BF">
        <w:rPr>
          <w:rFonts w:eastAsia="Times New Roman"/>
          <w:bCs w:val="0"/>
          <w:color w:val="000000"/>
          <w:sz w:val="28"/>
          <w:szCs w:val="28"/>
          <w:lang w:eastAsia="ru-RU"/>
        </w:rPr>
        <w:t xml:space="preserve"> - это комплексный метод обучения, позволяющий строить учебный процесс исходя из интересов учащихся, дающий возможность учащемуся проявить самостоятельность в планировании, организации и контроле своей учебно-познавательной деятельности, результатом которой является создание какого-либо продукта или явления. </w:t>
      </w:r>
    </w:p>
    <w:p w:rsidR="004446BF" w:rsidRPr="004446BF" w:rsidRDefault="004446BF" w:rsidP="004446BF">
      <w:pPr>
        <w:shd w:val="clear" w:color="auto" w:fill="FFFFFF"/>
        <w:spacing w:after="0" w:line="240" w:lineRule="auto"/>
        <w:ind w:firstLine="567"/>
        <w:jc w:val="both"/>
        <w:rPr>
          <w:rFonts w:eastAsia="Times New Roman"/>
          <w:bCs w:val="0"/>
          <w:color w:val="181818"/>
          <w:sz w:val="28"/>
          <w:szCs w:val="28"/>
          <w:lang w:eastAsia="ru-RU"/>
        </w:rPr>
      </w:pPr>
      <w:r w:rsidRPr="004446BF">
        <w:rPr>
          <w:rFonts w:eastAsia="Times New Roman"/>
          <w:bCs w:val="0"/>
          <w:color w:val="181818"/>
          <w:sz w:val="28"/>
          <w:szCs w:val="28"/>
          <w:lang w:eastAsia="ru-RU"/>
        </w:rPr>
        <w:t>Основная идея технологии</w:t>
      </w:r>
      <w:r w:rsidRPr="004446BF">
        <w:rPr>
          <w:rFonts w:eastAsia="Times New Roman"/>
          <w:b/>
          <w:color w:val="181818"/>
          <w:sz w:val="28"/>
          <w:szCs w:val="28"/>
          <w:lang w:eastAsia="ru-RU"/>
        </w:rPr>
        <w:t xml:space="preserve"> Обучение в сотрудничестве (</w:t>
      </w:r>
      <w:proofErr w:type="spellStart"/>
      <w:r w:rsidRPr="004446BF">
        <w:rPr>
          <w:rFonts w:eastAsia="Times New Roman"/>
          <w:b/>
          <w:color w:val="181818"/>
          <w:sz w:val="28"/>
          <w:szCs w:val="28"/>
          <w:lang w:eastAsia="ru-RU"/>
        </w:rPr>
        <w:t>cooperative</w:t>
      </w:r>
      <w:proofErr w:type="spellEnd"/>
      <w:r w:rsidRPr="004446BF">
        <w:rPr>
          <w:rFonts w:eastAsia="Times New Roman"/>
          <w:b/>
          <w:color w:val="181818"/>
          <w:sz w:val="28"/>
          <w:szCs w:val="28"/>
          <w:lang w:eastAsia="ru-RU"/>
        </w:rPr>
        <w:t xml:space="preserve"> </w:t>
      </w:r>
      <w:proofErr w:type="spellStart"/>
      <w:r w:rsidRPr="004446BF">
        <w:rPr>
          <w:rFonts w:eastAsia="Times New Roman"/>
          <w:b/>
          <w:color w:val="181818"/>
          <w:sz w:val="28"/>
          <w:szCs w:val="28"/>
          <w:lang w:eastAsia="ru-RU"/>
        </w:rPr>
        <w:t>learning</w:t>
      </w:r>
      <w:proofErr w:type="spellEnd"/>
      <w:r w:rsidRPr="004446BF">
        <w:rPr>
          <w:rFonts w:eastAsia="Times New Roman"/>
          <w:b/>
          <w:color w:val="181818"/>
          <w:sz w:val="28"/>
          <w:szCs w:val="28"/>
          <w:lang w:eastAsia="ru-RU"/>
        </w:rPr>
        <w:t>), обучение в малых группах</w:t>
      </w:r>
      <w:r w:rsidRPr="004446BF">
        <w:rPr>
          <w:rFonts w:eastAsia="Times New Roman"/>
          <w:bCs w:val="0"/>
          <w:color w:val="181818"/>
          <w:sz w:val="28"/>
          <w:szCs w:val="28"/>
          <w:lang w:eastAsia="ru-RU"/>
        </w:rPr>
        <w:t>  - создать условия для активной совместной учебной деятельности учащихся в разных учебных ситуациях. Ученики разные – одаренные быстро «схватывают» все объяснения учителя, легко овладевают лексическим материалом, коммуникативными умениями, другим требуется не только значительно больше времени на осмысление материала, но и дополнительные примеры, разъяснения. </w:t>
      </w:r>
      <w:r w:rsidRPr="004446BF">
        <w:rPr>
          <w:rFonts w:eastAsia="Times New Roman"/>
          <w:bCs w:val="0"/>
          <w:i/>
          <w:iCs/>
          <w:color w:val="181818"/>
          <w:sz w:val="28"/>
          <w:szCs w:val="28"/>
          <w:lang w:eastAsia="ru-RU"/>
        </w:rPr>
        <w:t>Главная идея обучения в сотрудничестве</w:t>
      </w:r>
      <w:r w:rsidRPr="004446BF">
        <w:rPr>
          <w:rFonts w:eastAsia="Times New Roman"/>
          <w:bCs w:val="0"/>
          <w:color w:val="181818"/>
          <w:sz w:val="28"/>
          <w:szCs w:val="28"/>
          <w:lang w:eastAsia="ru-RU"/>
        </w:rPr>
        <w:t> - учиться вместе, а не просто что-то выполнять вместе. </w:t>
      </w:r>
    </w:p>
    <w:p w:rsidR="004446BF" w:rsidRPr="004446BF" w:rsidRDefault="004446BF" w:rsidP="004446BF">
      <w:pPr>
        <w:shd w:val="clear" w:color="auto" w:fill="FFFFFF"/>
        <w:spacing w:after="0" w:line="240" w:lineRule="auto"/>
        <w:ind w:firstLine="567"/>
        <w:jc w:val="both"/>
        <w:rPr>
          <w:rFonts w:eastAsia="Times New Roman"/>
          <w:bCs w:val="0"/>
          <w:color w:val="181818"/>
          <w:sz w:val="28"/>
          <w:szCs w:val="28"/>
          <w:lang w:eastAsia="ru-RU"/>
        </w:rPr>
      </w:pPr>
      <w:hyperlink r:id="rId5" w:tgtFrame="_blank" w:tooltip="Играем на уроке" w:history="1">
        <w:r w:rsidRPr="004446BF">
          <w:rPr>
            <w:rFonts w:eastAsia="Times New Roman"/>
            <w:b/>
            <w:color w:val="000000"/>
            <w:sz w:val="28"/>
            <w:szCs w:val="28"/>
            <w:u w:val="single"/>
            <w:lang w:eastAsia="ru-RU"/>
          </w:rPr>
          <w:t>Игровой метод</w:t>
        </w:r>
      </w:hyperlink>
      <w:r w:rsidRPr="004446BF">
        <w:rPr>
          <w:rFonts w:eastAsia="Times New Roman"/>
          <w:b/>
          <w:color w:val="181818"/>
          <w:sz w:val="28"/>
          <w:szCs w:val="28"/>
          <w:lang w:eastAsia="ru-RU"/>
        </w:rPr>
        <w:t> </w:t>
      </w:r>
      <w:r w:rsidRPr="004446BF">
        <w:rPr>
          <w:rFonts w:eastAsia="Times New Roman"/>
          <w:bCs w:val="0"/>
          <w:color w:val="181818"/>
          <w:sz w:val="28"/>
          <w:szCs w:val="28"/>
          <w:lang w:eastAsia="ru-RU"/>
        </w:rPr>
        <w:t>является одним из основных методов обучения иностранному языку</w:t>
      </w:r>
      <w:r w:rsidRPr="004446BF">
        <w:rPr>
          <w:rFonts w:eastAsia="Times New Roman"/>
          <w:b/>
          <w:color w:val="181818"/>
          <w:sz w:val="28"/>
          <w:szCs w:val="28"/>
          <w:lang w:eastAsia="ru-RU"/>
        </w:rPr>
        <w:t>.</w:t>
      </w:r>
    </w:p>
    <w:p w:rsidR="004446BF" w:rsidRPr="004446BF" w:rsidRDefault="004446BF" w:rsidP="004446BF">
      <w:pPr>
        <w:shd w:val="clear" w:color="auto" w:fill="FFFFFF"/>
        <w:spacing w:after="0" w:line="240" w:lineRule="auto"/>
        <w:ind w:firstLine="567"/>
        <w:jc w:val="both"/>
        <w:rPr>
          <w:rFonts w:eastAsia="Times New Roman"/>
          <w:bCs w:val="0"/>
          <w:color w:val="181818"/>
          <w:sz w:val="28"/>
          <w:szCs w:val="28"/>
          <w:lang w:eastAsia="ru-RU"/>
        </w:rPr>
      </w:pPr>
      <w:r w:rsidRPr="004446BF">
        <w:rPr>
          <w:rFonts w:eastAsia="Times New Roman"/>
          <w:bCs w:val="0"/>
          <w:color w:val="181818"/>
          <w:sz w:val="28"/>
          <w:szCs w:val="28"/>
          <w:lang w:eastAsia="ru-RU"/>
        </w:rPr>
        <w:t xml:space="preserve">Для  детей </w:t>
      </w:r>
      <w:proofErr w:type="gramStart"/>
      <w:r w:rsidRPr="004446BF">
        <w:rPr>
          <w:rFonts w:eastAsia="Times New Roman"/>
          <w:bCs w:val="0"/>
          <w:color w:val="181818"/>
          <w:sz w:val="28"/>
          <w:szCs w:val="28"/>
          <w:lang w:eastAsia="ru-RU"/>
        </w:rPr>
        <w:t>игра</w:t>
      </w:r>
      <w:proofErr w:type="gramEnd"/>
      <w:r w:rsidRPr="004446BF">
        <w:rPr>
          <w:rFonts w:eastAsia="Times New Roman"/>
          <w:bCs w:val="0"/>
          <w:color w:val="181818"/>
          <w:sz w:val="28"/>
          <w:szCs w:val="28"/>
          <w:lang w:eastAsia="ru-RU"/>
        </w:rPr>
        <w:t xml:space="preserve"> прежде всего - увлекательное занятие. В игре все равны. Она посильна даже самым слабым ученикам. Чувство равенства, атмосфера увлеченности и радости, ощущение посильности заданий - все это дает ребятам возможность преодолеть стеснительность, мешающую свободно употреблять в речи слова чужого языка, и благотворно сказывается на результатах обучения.</w:t>
      </w:r>
    </w:p>
    <w:p w:rsidR="004446BF" w:rsidRPr="004446BF" w:rsidRDefault="004446BF" w:rsidP="004446BF">
      <w:pPr>
        <w:shd w:val="clear" w:color="auto" w:fill="FFFFFF"/>
        <w:spacing w:after="0" w:line="240" w:lineRule="auto"/>
        <w:ind w:firstLine="567"/>
        <w:jc w:val="both"/>
        <w:rPr>
          <w:rFonts w:eastAsia="Times New Roman"/>
          <w:bCs w:val="0"/>
          <w:color w:val="181818"/>
          <w:sz w:val="28"/>
          <w:szCs w:val="28"/>
          <w:lang w:eastAsia="ru-RU"/>
        </w:rPr>
      </w:pPr>
      <w:r w:rsidRPr="004446BF">
        <w:rPr>
          <w:rFonts w:eastAsia="Times New Roman"/>
          <w:bCs w:val="0"/>
          <w:color w:val="181818"/>
          <w:sz w:val="28"/>
          <w:szCs w:val="28"/>
          <w:lang w:eastAsia="ru-RU"/>
        </w:rPr>
        <w:t>Для того</w:t>
      </w:r>
      <w:proofErr w:type="gramStart"/>
      <w:r w:rsidRPr="004446BF">
        <w:rPr>
          <w:rFonts w:eastAsia="Times New Roman"/>
          <w:bCs w:val="0"/>
          <w:color w:val="181818"/>
          <w:sz w:val="28"/>
          <w:szCs w:val="28"/>
          <w:lang w:eastAsia="ru-RU"/>
        </w:rPr>
        <w:t>,</w:t>
      </w:r>
      <w:proofErr w:type="gramEnd"/>
      <w:r w:rsidRPr="004446BF">
        <w:rPr>
          <w:rFonts w:eastAsia="Times New Roman"/>
          <w:bCs w:val="0"/>
          <w:color w:val="181818"/>
          <w:sz w:val="28"/>
          <w:szCs w:val="28"/>
          <w:lang w:eastAsia="ru-RU"/>
        </w:rPr>
        <w:t xml:space="preserve"> чтобы организовать речевое взаимодействие учащихся, нужны такие методические </w:t>
      </w:r>
      <w:r w:rsidRPr="004446BF">
        <w:rPr>
          <w:rFonts w:eastAsia="Times New Roman"/>
          <w:b/>
          <w:color w:val="181818"/>
          <w:sz w:val="28"/>
          <w:szCs w:val="28"/>
          <w:lang w:eastAsia="ru-RU"/>
        </w:rPr>
        <w:t>приемы</w:t>
      </w:r>
      <w:r w:rsidRPr="004446BF">
        <w:rPr>
          <w:rFonts w:eastAsia="Times New Roman"/>
          <w:bCs w:val="0"/>
          <w:color w:val="181818"/>
          <w:sz w:val="28"/>
          <w:szCs w:val="28"/>
          <w:lang w:eastAsia="ru-RU"/>
        </w:rPr>
        <w:t>, которые обеспечивали бы необходимое речевое взаимодействие школьников на иностранном языке. Я использую </w:t>
      </w:r>
    </w:p>
    <w:p w:rsidR="004446BF" w:rsidRPr="004446BF" w:rsidRDefault="004446BF" w:rsidP="008B0DD4">
      <w:pPr>
        <w:shd w:val="clear" w:color="auto" w:fill="FFFFFF"/>
        <w:spacing w:after="0"/>
        <w:ind w:firstLine="567"/>
        <w:jc w:val="both"/>
        <w:rPr>
          <w:rFonts w:eastAsia="Times New Roman"/>
          <w:bCs w:val="0"/>
          <w:color w:val="181818"/>
          <w:sz w:val="28"/>
          <w:szCs w:val="28"/>
          <w:lang w:eastAsia="ru-RU"/>
        </w:rPr>
      </w:pPr>
      <w:r w:rsidRPr="004446BF">
        <w:rPr>
          <w:rFonts w:eastAsia="Times New Roman"/>
          <w:bCs w:val="0"/>
          <w:i/>
          <w:iCs/>
          <w:color w:val="181818"/>
          <w:sz w:val="28"/>
          <w:szCs w:val="28"/>
          <w:lang w:eastAsia="ru-RU"/>
        </w:rPr>
        <w:lastRenderedPageBreak/>
        <w:t>Интервью</w:t>
      </w:r>
      <w:r w:rsidRPr="004446BF">
        <w:rPr>
          <w:rFonts w:eastAsia="Times New Roman"/>
          <w:bCs w:val="0"/>
          <w:color w:val="181818"/>
          <w:sz w:val="28"/>
          <w:szCs w:val="28"/>
          <w:lang w:eastAsia="ru-RU"/>
        </w:rPr>
        <w:t>. Общим признаком этой группы приемов оказывается задача опросить как можно больше присутствующих на уроке учащихся, с тем, чтобы выяснить их мнения, суждения, ответы на поставленные вопросы. Для этого школьники, работая одновременно, свободно перемещаются по классу, фиксируют ответы в записной книжке и так далее.</w:t>
      </w:r>
    </w:p>
    <w:p w:rsidR="004446BF" w:rsidRPr="004446BF" w:rsidRDefault="004446BF" w:rsidP="008B0DD4">
      <w:pPr>
        <w:shd w:val="clear" w:color="auto" w:fill="FFFFFF"/>
        <w:spacing w:after="0"/>
        <w:ind w:firstLine="567"/>
        <w:jc w:val="both"/>
        <w:rPr>
          <w:rFonts w:eastAsia="Times New Roman"/>
          <w:bCs w:val="0"/>
          <w:color w:val="181818"/>
          <w:sz w:val="28"/>
          <w:szCs w:val="28"/>
          <w:lang w:eastAsia="ru-RU"/>
        </w:rPr>
      </w:pPr>
      <w:r w:rsidRPr="004446BF">
        <w:rPr>
          <w:rFonts w:eastAsia="Times New Roman"/>
          <w:bCs w:val="0"/>
          <w:i/>
          <w:iCs/>
          <w:color w:val="181818"/>
          <w:sz w:val="28"/>
          <w:szCs w:val="28"/>
          <w:lang w:eastAsia="ru-RU"/>
        </w:rPr>
        <w:t>Банк информации</w:t>
      </w:r>
      <w:r w:rsidRPr="004446BF">
        <w:rPr>
          <w:rFonts w:eastAsia="Times New Roman"/>
          <w:bCs w:val="0"/>
          <w:color w:val="181818"/>
          <w:sz w:val="28"/>
          <w:szCs w:val="28"/>
          <w:lang w:eastAsia="ru-RU"/>
        </w:rPr>
        <w:t>. Общая особенность этой группы приемов заключается в том, что каждый ученик сначала владеет небольшим фрагментом информации, затем в результате речевого взаимодействия с другими школьниками получает информацию из коллективного банка и приобретает всю сумму знаний.</w:t>
      </w:r>
    </w:p>
    <w:p w:rsidR="004446BF" w:rsidRPr="004446BF" w:rsidRDefault="004446BF" w:rsidP="008B0DD4">
      <w:pPr>
        <w:shd w:val="clear" w:color="auto" w:fill="FFFFFF"/>
        <w:spacing w:after="0"/>
        <w:ind w:firstLine="567"/>
        <w:jc w:val="both"/>
        <w:rPr>
          <w:rFonts w:eastAsia="Times New Roman"/>
          <w:bCs w:val="0"/>
          <w:color w:val="181818"/>
          <w:sz w:val="28"/>
          <w:szCs w:val="28"/>
          <w:lang w:eastAsia="ru-RU"/>
        </w:rPr>
      </w:pPr>
      <w:r w:rsidRPr="004446BF">
        <w:rPr>
          <w:rFonts w:eastAsia="Times New Roman"/>
          <w:bCs w:val="0"/>
          <w:i/>
          <w:iCs/>
          <w:color w:val="181818"/>
          <w:sz w:val="28"/>
          <w:szCs w:val="28"/>
          <w:lang w:eastAsia="ru-RU"/>
        </w:rPr>
        <w:t>Поиск пары</w:t>
      </w:r>
      <w:r w:rsidRPr="004446BF">
        <w:rPr>
          <w:rFonts w:eastAsia="Times New Roman"/>
          <w:bCs w:val="0"/>
          <w:color w:val="181818"/>
          <w:sz w:val="28"/>
          <w:szCs w:val="28"/>
          <w:lang w:eastAsia="ru-RU"/>
        </w:rPr>
        <w:t>. В основе этого приема лежит условие, что в группе каждый ученик имеет свою пару, о которой не догадывается и которую должен найти, задавая другим участникам вопросы.</w:t>
      </w:r>
    </w:p>
    <w:p w:rsidR="004446BF" w:rsidRPr="004446BF" w:rsidRDefault="004446BF" w:rsidP="008B0DD4">
      <w:pPr>
        <w:shd w:val="clear" w:color="auto" w:fill="FFFFFF"/>
        <w:spacing w:after="0"/>
        <w:ind w:firstLine="567"/>
        <w:jc w:val="both"/>
        <w:rPr>
          <w:rFonts w:eastAsia="Times New Roman"/>
          <w:bCs w:val="0"/>
          <w:color w:val="181818"/>
          <w:sz w:val="28"/>
          <w:szCs w:val="28"/>
          <w:lang w:eastAsia="ru-RU"/>
        </w:rPr>
      </w:pPr>
      <w:r w:rsidRPr="004446BF">
        <w:rPr>
          <w:rFonts w:eastAsia="Times New Roman"/>
          <w:bCs w:val="0"/>
          <w:i/>
          <w:iCs/>
          <w:color w:val="181818"/>
          <w:sz w:val="28"/>
          <w:szCs w:val="28"/>
          <w:lang w:eastAsia="ru-RU"/>
        </w:rPr>
        <w:t>Координация действий</w:t>
      </w:r>
      <w:r w:rsidRPr="004446BF">
        <w:rPr>
          <w:rFonts w:eastAsia="Times New Roman"/>
          <w:bCs w:val="0"/>
          <w:color w:val="181818"/>
          <w:sz w:val="28"/>
          <w:szCs w:val="28"/>
          <w:lang w:eastAsia="ru-RU"/>
        </w:rPr>
        <w:t xml:space="preserve">. Одна из форм реализации данного приема - это организация между участниками общения “обмен предметами”. Координация действий может осуществляться </w:t>
      </w:r>
      <w:r>
        <w:rPr>
          <w:rFonts w:eastAsia="Times New Roman"/>
          <w:bCs w:val="0"/>
          <w:color w:val="181818"/>
          <w:sz w:val="28"/>
          <w:szCs w:val="28"/>
          <w:lang w:eastAsia="ru-RU"/>
        </w:rPr>
        <w:t xml:space="preserve">в </w:t>
      </w:r>
      <w:r w:rsidRPr="004446BF">
        <w:rPr>
          <w:rFonts w:eastAsia="Times New Roman"/>
          <w:bCs w:val="0"/>
          <w:color w:val="181818"/>
          <w:sz w:val="28"/>
          <w:szCs w:val="28"/>
          <w:lang w:eastAsia="ru-RU"/>
        </w:rPr>
        <w:t>форме обмена командами или инструкциями.</w:t>
      </w:r>
    </w:p>
    <w:p w:rsidR="004446BF" w:rsidRPr="004446BF" w:rsidRDefault="004446BF" w:rsidP="008B0DD4">
      <w:pPr>
        <w:shd w:val="clear" w:color="auto" w:fill="FFFFFF"/>
        <w:spacing w:after="0"/>
        <w:ind w:firstLine="567"/>
        <w:jc w:val="both"/>
        <w:rPr>
          <w:rFonts w:eastAsia="Times New Roman"/>
          <w:bCs w:val="0"/>
          <w:color w:val="181818"/>
          <w:sz w:val="28"/>
          <w:szCs w:val="28"/>
          <w:lang w:eastAsia="ru-RU"/>
        </w:rPr>
      </w:pPr>
      <w:r w:rsidRPr="004446BF">
        <w:rPr>
          <w:rFonts w:eastAsia="Times New Roman"/>
          <w:bCs w:val="0"/>
          <w:i/>
          <w:iCs/>
          <w:color w:val="181818"/>
          <w:sz w:val="28"/>
          <w:szCs w:val="28"/>
          <w:lang w:eastAsia="ru-RU"/>
        </w:rPr>
        <w:t>Дискуссионная игра</w:t>
      </w:r>
      <w:r w:rsidRPr="004446BF">
        <w:rPr>
          <w:rFonts w:eastAsia="Times New Roman"/>
          <w:bCs w:val="0"/>
          <w:color w:val="181818"/>
          <w:sz w:val="28"/>
          <w:szCs w:val="28"/>
          <w:lang w:eastAsia="ru-RU"/>
        </w:rPr>
        <w:t>. По условиям дискуссионной игры участники общения реагируют на  </w:t>
      </w:r>
      <w:proofErr w:type="gramStart"/>
      <w:r w:rsidRPr="004446BF">
        <w:rPr>
          <w:rFonts w:eastAsia="Times New Roman"/>
          <w:bCs w:val="0"/>
          <w:color w:val="181818"/>
          <w:sz w:val="28"/>
          <w:szCs w:val="28"/>
          <w:lang w:eastAsia="ru-RU"/>
        </w:rPr>
        <w:t>прочитанное</w:t>
      </w:r>
      <w:proofErr w:type="gramEnd"/>
      <w:r w:rsidRPr="004446BF">
        <w:rPr>
          <w:rFonts w:eastAsia="Times New Roman"/>
          <w:bCs w:val="0"/>
          <w:color w:val="181818"/>
          <w:sz w:val="28"/>
          <w:szCs w:val="28"/>
          <w:lang w:eastAsia="ru-RU"/>
        </w:rPr>
        <w:t>, услышанное, увиденное следующим способом: сообщением дополнительной  информации, вопросом, ответом, возражением.</w:t>
      </w:r>
    </w:p>
    <w:p w:rsidR="004446BF" w:rsidRDefault="004446BF" w:rsidP="008B0DD4">
      <w:pPr>
        <w:shd w:val="clear" w:color="auto" w:fill="FFFFFF"/>
        <w:spacing w:after="0"/>
        <w:ind w:firstLine="567"/>
        <w:jc w:val="both"/>
        <w:rPr>
          <w:rFonts w:eastAsia="Times New Roman"/>
          <w:bCs w:val="0"/>
          <w:color w:val="181818"/>
          <w:sz w:val="28"/>
          <w:szCs w:val="28"/>
          <w:lang w:eastAsia="ru-RU"/>
        </w:rPr>
      </w:pPr>
      <w:r w:rsidRPr="004446BF">
        <w:rPr>
          <w:rFonts w:eastAsia="Times New Roman"/>
          <w:bCs w:val="0"/>
          <w:color w:val="181818"/>
          <w:sz w:val="28"/>
          <w:szCs w:val="28"/>
          <w:lang w:eastAsia="ru-RU"/>
        </w:rPr>
        <w:t>Опыт речевого взаимодействия школьников позволяет им перейти к более сложным формам речевого и дискуссионного общения.</w:t>
      </w:r>
    </w:p>
    <w:p w:rsidR="008B0DD4" w:rsidRDefault="008B0DD4" w:rsidP="008B0DD4">
      <w:pPr>
        <w:shd w:val="clear" w:color="auto" w:fill="FFFFFF"/>
        <w:spacing w:after="0"/>
        <w:ind w:firstLine="567"/>
        <w:jc w:val="both"/>
        <w:rPr>
          <w:rFonts w:eastAsia="Times New Roman"/>
          <w:bCs w:val="0"/>
          <w:color w:val="181818"/>
          <w:sz w:val="28"/>
          <w:szCs w:val="28"/>
          <w:lang w:eastAsia="ru-RU"/>
        </w:rPr>
      </w:pPr>
    </w:p>
    <w:p w:rsidR="008B0DD4" w:rsidRPr="008B0DD4" w:rsidRDefault="008B0DD4" w:rsidP="008B0DD4">
      <w:pPr>
        <w:shd w:val="clear" w:color="auto" w:fill="FFFFFF"/>
        <w:spacing w:after="0"/>
        <w:ind w:firstLine="567"/>
        <w:jc w:val="both"/>
        <w:rPr>
          <w:rFonts w:eastAsia="Times New Roman"/>
          <w:bCs w:val="0"/>
          <w:color w:val="181818"/>
          <w:sz w:val="28"/>
          <w:szCs w:val="28"/>
          <w:lang w:eastAsia="ru-RU"/>
        </w:rPr>
      </w:pPr>
      <w:r w:rsidRPr="008B0DD4">
        <w:rPr>
          <w:color w:val="212529"/>
          <w:sz w:val="28"/>
          <w:szCs w:val="28"/>
        </w:rPr>
        <w:t>Для развития творческих способностей и удовлетворения познавательной мотивации детей наиболее эффективно применение информационно-коммуникативных технологий: вид</w:t>
      </w:r>
      <w:proofErr w:type="gramStart"/>
      <w:r w:rsidRPr="008B0DD4">
        <w:rPr>
          <w:color w:val="212529"/>
          <w:sz w:val="28"/>
          <w:szCs w:val="28"/>
        </w:rPr>
        <w:t>ео и ау</w:t>
      </w:r>
      <w:proofErr w:type="gramEnd"/>
      <w:r w:rsidRPr="008B0DD4">
        <w:rPr>
          <w:color w:val="212529"/>
          <w:sz w:val="28"/>
          <w:szCs w:val="28"/>
        </w:rPr>
        <w:t>дио материалы, видео тренажёры, презентации. Для развития способностей и природного дара детей провожу многочисленные конкурсы: «Лучший чтец», «Лучший переводчик», «Знаток английского языка», «Юный поэт». Побуждаю детей участвовать в интеллектуальных конкурсах различных уровней</w:t>
      </w:r>
      <w:r>
        <w:rPr>
          <w:color w:val="212529"/>
          <w:sz w:val="28"/>
          <w:szCs w:val="28"/>
        </w:rPr>
        <w:t xml:space="preserve">. </w:t>
      </w:r>
      <w:r w:rsidRPr="008B0DD4">
        <w:rPr>
          <w:color w:val="333333"/>
          <w:sz w:val="28"/>
          <w:szCs w:val="28"/>
        </w:rPr>
        <w:t>Проекты,</w:t>
      </w:r>
      <w:r w:rsidRPr="008B0DD4">
        <w:rPr>
          <w:color w:val="212529"/>
          <w:sz w:val="28"/>
          <w:szCs w:val="28"/>
        </w:rPr>
        <w:t> творческие работы, олимпиады позволяют одаренным детям проявить свои неординарные способности, почувствовать ещё больший интерес к изучаемому предмету. </w:t>
      </w:r>
    </w:p>
    <w:p w:rsidR="008B0DD4" w:rsidRPr="004446BF" w:rsidRDefault="008B0DD4" w:rsidP="008B0DD4">
      <w:pPr>
        <w:shd w:val="clear" w:color="auto" w:fill="FFFFFF"/>
        <w:spacing w:after="0"/>
        <w:jc w:val="both"/>
        <w:rPr>
          <w:rFonts w:eastAsia="Times New Roman"/>
          <w:bCs w:val="0"/>
          <w:color w:val="181818"/>
          <w:sz w:val="28"/>
          <w:szCs w:val="28"/>
          <w:lang w:eastAsia="ru-RU"/>
        </w:rPr>
      </w:pPr>
    </w:p>
    <w:p w:rsidR="00340E05" w:rsidRPr="00340E05" w:rsidRDefault="00340E05" w:rsidP="008B0DD4">
      <w:pPr>
        <w:shd w:val="clear" w:color="auto" w:fill="FFFFFF"/>
        <w:spacing w:after="0"/>
        <w:ind w:firstLine="567"/>
        <w:jc w:val="both"/>
        <w:rPr>
          <w:rFonts w:eastAsia="Times New Roman"/>
          <w:bCs w:val="0"/>
          <w:color w:val="181818"/>
          <w:sz w:val="21"/>
          <w:szCs w:val="21"/>
          <w:lang w:eastAsia="ru-RU"/>
        </w:rPr>
      </w:pPr>
      <w:r w:rsidRPr="00340E05">
        <w:rPr>
          <w:rFonts w:eastAsia="Times New Roman"/>
          <w:b/>
          <w:color w:val="181818"/>
          <w:sz w:val="28"/>
          <w:szCs w:val="28"/>
          <w:lang w:eastAsia="ru-RU"/>
        </w:rPr>
        <w:t>Вывод: </w:t>
      </w:r>
      <w:r w:rsidRPr="00340E05">
        <w:rPr>
          <w:rFonts w:eastAsia="Times New Roman"/>
          <w:bCs w:val="0"/>
          <w:color w:val="181818"/>
          <w:sz w:val="28"/>
          <w:szCs w:val="28"/>
          <w:lang w:eastAsia="ru-RU"/>
        </w:rPr>
        <w:t xml:space="preserve">Планируя свои уроки, я думаю не только о том, чтобы ученики запомнили новые слова, ту или иную структуру, но и стремлюсь создать все возможности для развития индивидуальности каждого ребёнка. Чтобы поддержать интерес детей к своему предмету, стараюсь понять, какие приёмы работы могут увлечь </w:t>
      </w:r>
      <w:proofErr w:type="spellStart"/>
      <w:r w:rsidRPr="00340E05">
        <w:rPr>
          <w:rFonts w:eastAsia="Times New Roman"/>
          <w:bCs w:val="0"/>
          <w:color w:val="181818"/>
          <w:sz w:val="28"/>
          <w:szCs w:val="28"/>
          <w:lang w:eastAsia="ru-RU"/>
        </w:rPr>
        <w:t>ребят</w:t>
      </w:r>
      <w:proofErr w:type="gramStart"/>
      <w:r w:rsidRPr="00340E05">
        <w:rPr>
          <w:rFonts w:eastAsia="Times New Roman"/>
          <w:bCs w:val="0"/>
          <w:color w:val="181818"/>
          <w:sz w:val="28"/>
          <w:szCs w:val="28"/>
          <w:lang w:eastAsia="ru-RU"/>
        </w:rPr>
        <w:t>.С</w:t>
      </w:r>
      <w:proofErr w:type="gramEnd"/>
      <w:r w:rsidRPr="00340E05">
        <w:rPr>
          <w:rFonts w:eastAsia="Times New Roman"/>
          <w:bCs w:val="0"/>
          <w:color w:val="181818"/>
          <w:sz w:val="28"/>
          <w:szCs w:val="28"/>
          <w:lang w:eastAsia="ru-RU"/>
        </w:rPr>
        <w:t>читаю</w:t>
      </w:r>
      <w:proofErr w:type="spellEnd"/>
      <w:r w:rsidRPr="00340E05">
        <w:rPr>
          <w:rFonts w:eastAsia="Times New Roman"/>
          <w:bCs w:val="0"/>
          <w:color w:val="181818"/>
          <w:sz w:val="28"/>
          <w:szCs w:val="28"/>
          <w:lang w:eastAsia="ru-RU"/>
        </w:rPr>
        <w:t>, что наша главная задача  -  добиваться того, чтобы не пропадал интерес к изучению иностранного языка.</w:t>
      </w:r>
    </w:p>
    <w:p w:rsidR="008B0DD4" w:rsidRPr="008B0DD4" w:rsidRDefault="008B0DD4" w:rsidP="008B0DD4">
      <w:pPr>
        <w:pStyle w:val="a4"/>
        <w:numPr>
          <w:ilvl w:val="0"/>
          <w:numId w:val="1"/>
        </w:numPr>
        <w:shd w:val="clear" w:color="auto" w:fill="FFFFFF"/>
        <w:spacing w:before="0" w:beforeAutospacing="0" w:line="276" w:lineRule="auto"/>
        <w:rPr>
          <w:color w:val="212529"/>
          <w:sz w:val="28"/>
          <w:szCs w:val="28"/>
        </w:rPr>
      </w:pPr>
      <w:r w:rsidRPr="008B0DD4">
        <w:rPr>
          <w:color w:val="000000"/>
          <w:sz w:val="28"/>
          <w:szCs w:val="28"/>
        </w:rPr>
        <w:t>Таким образом</w:t>
      </w:r>
      <w:r w:rsidRPr="008B0DD4">
        <w:rPr>
          <w:color w:val="212529"/>
          <w:sz w:val="28"/>
          <w:szCs w:val="28"/>
        </w:rPr>
        <w:t>, считаю, что создание условий для оптимального развития одарённых, способных детей, является одним из основных направлений работы школы.</w:t>
      </w:r>
    </w:p>
    <w:p w:rsidR="00AD24CD" w:rsidRPr="004446BF" w:rsidRDefault="00AD24CD" w:rsidP="008B0DD4">
      <w:pPr>
        <w:rPr>
          <w:sz w:val="28"/>
          <w:szCs w:val="28"/>
        </w:rPr>
      </w:pPr>
    </w:p>
    <w:sectPr w:rsidR="00AD24CD" w:rsidRPr="004446BF" w:rsidSect="008B0DD4">
      <w:pgSz w:w="11906" w:h="16838"/>
      <w:pgMar w:top="567" w:right="566"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F0ABD"/>
    <w:multiLevelType w:val="multilevel"/>
    <w:tmpl w:val="2CF2A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4446BF"/>
    <w:rsid w:val="0013049B"/>
    <w:rsid w:val="0022700D"/>
    <w:rsid w:val="002C0AF9"/>
    <w:rsid w:val="00340E05"/>
    <w:rsid w:val="004446BF"/>
    <w:rsid w:val="008B0DD4"/>
    <w:rsid w:val="00AD24CD"/>
    <w:rsid w:val="00BB79D2"/>
    <w:rsid w:val="00EC1B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6BF"/>
    <w:rPr>
      <w:rFonts w:ascii="Times New Roman" w:hAnsi="Times New Roman" w:cs="Times New Roman"/>
      <w:bCs/>
      <w:sz w:val="2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700D"/>
    <w:pPr>
      <w:ind w:left="720"/>
      <w:contextualSpacing/>
    </w:pPr>
  </w:style>
  <w:style w:type="paragraph" w:styleId="a4">
    <w:name w:val="Normal (Web)"/>
    <w:basedOn w:val="a"/>
    <w:uiPriority w:val="99"/>
    <w:unhideWhenUsed/>
    <w:rsid w:val="004446BF"/>
    <w:pPr>
      <w:spacing w:before="100" w:beforeAutospacing="1" w:after="100" w:afterAutospacing="1" w:line="240" w:lineRule="auto"/>
    </w:pPr>
    <w:rPr>
      <w:rFonts w:eastAsia="Times New Roman"/>
      <w:bCs w:val="0"/>
      <w:sz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ls.vspu.ac.ru/wiki/%D0%98%D0%B3%D1%80%D0%B0%D0%B5%D0%BC_%D0%BD%D0%B0_%D1%83%D1%80%D0%BE%D0%BA%D0%B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1169</Words>
  <Characters>6665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cp:lastPrinted>2025-01-20T17:03:00Z</cp:lastPrinted>
  <dcterms:created xsi:type="dcterms:W3CDTF">2025-01-20T16:23:00Z</dcterms:created>
  <dcterms:modified xsi:type="dcterms:W3CDTF">2025-01-20T17:45:00Z</dcterms:modified>
</cp:coreProperties>
</file>