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D2" w:rsidRDefault="002E23D2" w:rsidP="002E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3D2">
        <w:rPr>
          <w:rFonts w:ascii="Times New Roman" w:hAnsi="Times New Roman" w:cs="Times New Roman"/>
          <w:b/>
          <w:sz w:val="28"/>
          <w:szCs w:val="28"/>
        </w:rPr>
        <w:t>СОЦИАЛЬНО – ПЕДАГОГИЧЕСКОЕ НАСТАВНИЧЕСТВО</w:t>
      </w:r>
      <w:r w:rsidRPr="002E2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3D2" w:rsidRPr="002E23D2" w:rsidRDefault="002E23D2" w:rsidP="002E23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E23D2">
        <w:rPr>
          <w:rFonts w:ascii="Times New Roman" w:hAnsi="Times New Roman" w:cs="Times New Roman"/>
          <w:b/>
          <w:sz w:val="28"/>
          <w:szCs w:val="28"/>
        </w:rPr>
        <w:t>:</w:t>
      </w:r>
    </w:p>
    <w:p w:rsidR="002E23D2" w:rsidRDefault="002E23D2" w:rsidP="002E2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рассматривается проблема</w:t>
      </w:r>
      <w:r w:rsidRPr="002E23D2">
        <w:rPr>
          <w:rFonts w:ascii="Times New Roman" w:hAnsi="Times New Roman" w:cs="Times New Roman"/>
          <w:sz w:val="28"/>
          <w:szCs w:val="28"/>
        </w:rPr>
        <w:t xml:space="preserve"> наставничества в направлении «педагог – обучающийся». </w:t>
      </w:r>
    </w:p>
    <w:p w:rsidR="002E23D2" w:rsidRDefault="002E23D2" w:rsidP="002E23D2">
      <w:pPr>
        <w:jc w:val="both"/>
        <w:rPr>
          <w:rFonts w:ascii="Times New Roman" w:hAnsi="Times New Roman" w:cs="Times New Roman"/>
          <w:sz w:val="28"/>
          <w:szCs w:val="28"/>
        </w:rPr>
      </w:pPr>
      <w:r w:rsidRPr="002E23D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E2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3D2" w:rsidRDefault="002E23D2" w:rsidP="002E23D2">
      <w:pPr>
        <w:jc w:val="both"/>
        <w:rPr>
          <w:rFonts w:ascii="Times New Roman" w:hAnsi="Times New Roman" w:cs="Times New Roman"/>
          <w:sz w:val="28"/>
          <w:szCs w:val="28"/>
        </w:rPr>
      </w:pPr>
      <w:r w:rsidRPr="002E23D2">
        <w:rPr>
          <w:rFonts w:ascii="Times New Roman" w:hAnsi="Times New Roman" w:cs="Times New Roman"/>
          <w:sz w:val="28"/>
          <w:szCs w:val="28"/>
        </w:rPr>
        <w:t xml:space="preserve">наставник, поддержка, сетевое взаимодействие, проект, занятие. </w:t>
      </w:r>
    </w:p>
    <w:p w:rsidR="002E23D2" w:rsidRDefault="002E23D2" w:rsidP="002E23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D2">
        <w:rPr>
          <w:rFonts w:ascii="Times New Roman" w:hAnsi="Times New Roman" w:cs="Times New Roman"/>
          <w:sz w:val="28"/>
          <w:szCs w:val="28"/>
        </w:rPr>
        <w:t>В современном, стремительно развивающемся обществе огромная роль отведена наставничеству. Деятельность наставника – важная деятельность в образовательном учреждении. Наставничество помогает обеспечить единство социального и профессионального воспитания, успешной адаптации обучающ</w:t>
      </w:r>
      <w:r>
        <w:rPr>
          <w:rFonts w:ascii="Times New Roman" w:hAnsi="Times New Roman" w:cs="Times New Roman"/>
          <w:sz w:val="28"/>
          <w:szCs w:val="28"/>
        </w:rPr>
        <w:t xml:space="preserve">ихся. </w:t>
      </w:r>
      <w:r w:rsidRPr="002E23D2">
        <w:rPr>
          <w:rFonts w:ascii="Times New Roman" w:hAnsi="Times New Roman" w:cs="Times New Roman"/>
          <w:sz w:val="28"/>
          <w:szCs w:val="28"/>
        </w:rPr>
        <w:t>С уверенностью можно сказать, что любому подростку на этапе взросления нужен значимый взрослый, который мог бы ответить на волнующие и пугающие вопросы, помочь, принять его таким, каков он есть и в прямом смысле наставить на путь. Другой вариант – педагог, именно его с древнейших времен называют наставником и ментором, человеком, который открывает глаза на истину, советует и направляет, не забывая поддерживать.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портрет обучающихся </w:t>
      </w:r>
      <w:r w:rsidRPr="002E23D2">
        <w:rPr>
          <w:rFonts w:ascii="Times New Roman" w:hAnsi="Times New Roman" w:cs="Times New Roman"/>
          <w:sz w:val="28"/>
          <w:szCs w:val="28"/>
        </w:rPr>
        <w:t xml:space="preserve">разнообразен. Помощники и опора таких детей - наставники. Наставники - это те взрослые, которые с ними взаимодействуют в профессиональной образовательной организации. В свою очередь, успех решения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 w:rsidRPr="002E23D2">
        <w:rPr>
          <w:rFonts w:ascii="Times New Roman" w:hAnsi="Times New Roman" w:cs="Times New Roman"/>
          <w:sz w:val="28"/>
          <w:szCs w:val="28"/>
        </w:rPr>
        <w:t xml:space="preserve"> проблем зависит от того, как взаимодействуют с обучающимися - педагоги, социальный педагог, администрация и все сотрудники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E23D2">
        <w:rPr>
          <w:rFonts w:ascii="Times New Roman" w:hAnsi="Times New Roman" w:cs="Times New Roman"/>
          <w:sz w:val="28"/>
          <w:szCs w:val="28"/>
        </w:rPr>
        <w:t xml:space="preserve">, сопровождающие ребенка в этот период. Социально-педагогическое наставничество в образовательном учреждении - это: - социально – информационная помощь; - социально – </w:t>
      </w:r>
      <w:r>
        <w:rPr>
          <w:rFonts w:ascii="Times New Roman" w:hAnsi="Times New Roman" w:cs="Times New Roman"/>
          <w:sz w:val="28"/>
          <w:szCs w:val="28"/>
        </w:rPr>
        <w:t xml:space="preserve">правовая защита обучающихся; </w:t>
      </w:r>
      <w:r w:rsidRPr="002E23D2">
        <w:rPr>
          <w:rFonts w:ascii="Times New Roman" w:hAnsi="Times New Roman" w:cs="Times New Roman"/>
          <w:sz w:val="28"/>
          <w:szCs w:val="28"/>
        </w:rPr>
        <w:t xml:space="preserve">- социально – педагогическое сопровождение; - развитие творческой активности обучающихся. </w:t>
      </w:r>
    </w:p>
    <w:p w:rsidR="002E23D2" w:rsidRDefault="002E23D2" w:rsidP="002E23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D2">
        <w:rPr>
          <w:rFonts w:ascii="Times New Roman" w:hAnsi="Times New Roman" w:cs="Times New Roman"/>
          <w:sz w:val="28"/>
          <w:szCs w:val="28"/>
        </w:rPr>
        <w:t xml:space="preserve">Целью социально – информационной помощи является своевременное информирование детей – сирот и детей, оставшихся без попечения родителей по вопросам социальной заботы, помощи и поддержки. Содержание работы по обеспечению информацией по вопросам социальной заботы, помощи и поддержки определяется технологией информирования индивидуального характера, бесед с обучающимися из числа детей – сирот и наблюдения носят диагностический характер, позволяют выявить уровень социально-правовой информированности, проводимая работа, способствует развитию общих компетенций: эмоционально-психологических, регулятивных, аналитических, коммуникативных через индивидуальные и групповые консультации. Содержание всех проводимых мероприятий направлено на повышение социально-правовой информированности и повышение компетентности обучающихся в рамках регулятивных компетенций. </w:t>
      </w:r>
    </w:p>
    <w:p w:rsidR="002E23D2" w:rsidRDefault="002E23D2" w:rsidP="002E23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D2">
        <w:rPr>
          <w:rFonts w:ascii="Times New Roman" w:hAnsi="Times New Roman" w:cs="Times New Roman"/>
          <w:sz w:val="28"/>
          <w:szCs w:val="28"/>
        </w:rPr>
        <w:lastRenderedPageBreak/>
        <w:t xml:space="preserve">Все первичные разработки по проведению семинаров, тренингов и т.д. апробируются на базе образовательного учреждения. Мероприятия, проводимые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2E23D2">
        <w:rPr>
          <w:rFonts w:ascii="Times New Roman" w:hAnsi="Times New Roman" w:cs="Times New Roman"/>
          <w:sz w:val="28"/>
          <w:szCs w:val="28"/>
        </w:rPr>
        <w:t>, определены по следующим направлениям: - повышение уровня информированности о ценностях здоровья, здорового образа жизни по программе «Азбука здоровья»; - коррекция профессионального становления по программе «Твоя жизнь, твой выбор»; - формирование экономических и социально-бытовых навыков по программе «Полезная экономика»; - формирование семейных ценностей по программе «Я+ТЫ»; - повышение правовой грамотности по программе «</w:t>
      </w:r>
      <w:proofErr w:type="gramStart"/>
      <w:r w:rsidRPr="002E23D2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2E23D2">
        <w:rPr>
          <w:rFonts w:ascii="Times New Roman" w:hAnsi="Times New Roman" w:cs="Times New Roman"/>
          <w:sz w:val="28"/>
          <w:szCs w:val="28"/>
        </w:rPr>
        <w:t xml:space="preserve"> и мы». </w:t>
      </w:r>
    </w:p>
    <w:p w:rsidR="00276E6F" w:rsidRPr="002E23D2" w:rsidRDefault="00276E6F" w:rsidP="002E23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E6F" w:rsidRPr="002E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4B"/>
    <w:rsid w:val="00276E6F"/>
    <w:rsid w:val="002E23D2"/>
    <w:rsid w:val="008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BD8"/>
  <w15:chartTrackingRefBased/>
  <w15:docId w15:val="{29C4D65A-57DD-41E9-BB1B-BF4AB18D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Фихтер</dc:creator>
  <cp:keywords/>
  <dc:description/>
  <cp:lastModifiedBy>Ольга Фихтер</cp:lastModifiedBy>
  <cp:revision>2</cp:revision>
  <dcterms:created xsi:type="dcterms:W3CDTF">2025-02-09T05:52:00Z</dcterms:created>
  <dcterms:modified xsi:type="dcterms:W3CDTF">2025-02-09T05:52:00Z</dcterms:modified>
</cp:coreProperties>
</file>