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F0" w:rsidRDefault="0000230D" w:rsidP="00056A04">
      <w:pPr>
        <w:pStyle w:val="a3"/>
        <w:spacing w:before="0" w:beforeAutospacing="0" w:after="0" w:afterAutospacing="0" w:line="360" w:lineRule="auto"/>
        <w:ind w:firstLine="851"/>
        <w:jc w:val="both"/>
        <w:rPr>
          <w:b/>
          <w:bCs/>
          <w:sz w:val="28"/>
          <w:szCs w:val="28"/>
        </w:rPr>
      </w:pPr>
      <w:r>
        <w:rPr>
          <w:b/>
          <w:bCs/>
          <w:sz w:val="28"/>
          <w:szCs w:val="28"/>
        </w:rPr>
        <w:t>Как сделать эффективными занятия по курсовому проектированию</w:t>
      </w:r>
    </w:p>
    <w:p w:rsidR="009A1E07" w:rsidRDefault="009A1E07" w:rsidP="00056A04">
      <w:pPr>
        <w:pStyle w:val="a3"/>
        <w:spacing w:before="0" w:beforeAutospacing="0" w:after="0" w:afterAutospacing="0" w:line="360" w:lineRule="auto"/>
        <w:ind w:firstLine="851"/>
        <w:jc w:val="both"/>
        <w:rPr>
          <w:b/>
          <w:bCs/>
          <w:sz w:val="28"/>
          <w:szCs w:val="28"/>
        </w:rPr>
      </w:pPr>
    </w:p>
    <w:p w:rsidR="009A1E07" w:rsidRDefault="00341706" w:rsidP="00056A04">
      <w:pPr>
        <w:pStyle w:val="a3"/>
        <w:spacing w:before="0" w:beforeAutospacing="0" w:after="0" w:afterAutospacing="0" w:line="360" w:lineRule="auto"/>
        <w:ind w:firstLine="851"/>
        <w:jc w:val="both"/>
        <w:rPr>
          <w:rFonts w:eastAsiaTheme="minorHAnsi"/>
          <w:sz w:val="28"/>
          <w:szCs w:val="28"/>
          <w:lang w:eastAsia="en-US"/>
        </w:rPr>
      </w:pPr>
      <w:r>
        <w:rPr>
          <w:sz w:val="28"/>
          <w:szCs w:val="28"/>
        </w:rPr>
        <w:t xml:space="preserve">В условиях реализации новых федеральных образовательных стандартов формирование профессиональных компетенций выпускника становится ключевой задачей учреждения среднего профессионального образования, эффективность его деятельности определяется готовностью к работе в условиях реального производства. </w:t>
      </w:r>
      <w:r w:rsidR="009A1E07" w:rsidRPr="009A1E07">
        <w:rPr>
          <w:rFonts w:eastAsiaTheme="minorHAnsi"/>
          <w:sz w:val="28"/>
          <w:szCs w:val="28"/>
          <w:lang w:eastAsia="en-US"/>
        </w:rPr>
        <w:t>Задача эффектив</w:t>
      </w:r>
      <w:r w:rsidR="009A1E07">
        <w:rPr>
          <w:rFonts w:eastAsiaTheme="minorHAnsi"/>
          <w:sz w:val="28"/>
          <w:szCs w:val="28"/>
          <w:lang w:eastAsia="en-US"/>
        </w:rPr>
        <w:t xml:space="preserve">ного образовательного процесса </w:t>
      </w:r>
      <w:r w:rsidR="009A1E07" w:rsidRPr="009A1E07">
        <w:rPr>
          <w:rFonts w:eastAsiaTheme="minorHAnsi"/>
          <w:sz w:val="28"/>
          <w:szCs w:val="28"/>
          <w:lang w:eastAsia="en-US"/>
        </w:rPr>
        <w:t xml:space="preserve">заключается в том, чтобы </w:t>
      </w:r>
      <w:r w:rsidR="00E64428">
        <w:rPr>
          <w:rFonts w:eastAsiaTheme="minorHAnsi"/>
          <w:sz w:val="28"/>
          <w:szCs w:val="28"/>
          <w:lang w:eastAsia="en-US"/>
        </w:rPr>
        <w:t>обучающиеся</w:t>
      </w:r>
      <w:r w:rsidR="009A1E07" w:rsidRPr="009A1E07">
        <w:rPr>
          <w:rFonts w:eastAsiaTheme="minorHAnsi"/>
          <w:sz w:val="28"/>
          <w:szCs w:val="28"/>
          <w:lang w:eastAsia="en-US"/>
        </w:rPr>
        <w:t xml:space="preserve"> получили на заняти</w:t>
      </w:r>
      <w:r w:rsidR="00E64428">
        <w:rPr>
          <w:rFonts w:eastAsiaTheme="minorHAnsi"/>
          <w:sz w:val="28"/>
          <w:szCs w:val="28"/>
          <w:lang w:eastAsia="en-US"/>
        </w:rPr>
        <w:t>ях</w:t>
      </w:r>
      <w:r w:rsidR="009A1E07" w:rsidRPr="009A1E07">
        <w:rPr>
          <w:rFonts w:eastAsiaTheme="minorHAnsi"/>
          <w:sz w:val="28"/>
          <w:szCs w:val="28"/>
          <w:lang w:eastAsia="en-US"/>
        </w:rPr>
        <w:t xml:space="preserve"> новые навыки или совершенствовали имеющиеся, которые можно применить в реальной жизни и которые помогут им сделать то, что нужно.</w:t>
      </w:r>
    </w:p>
    <w:p w:rsidR="00E64428" w:rsidRDefault="00E64428" w:rsidP="00056A04">
      <w:pPr>
        <w:pStyle w:val="a3"/>
        <w:spacing w:before="0" w:beforeAutospacing="0" w:after="0" w:afterAutospacing="0" w:line="360" w:lineRule="auto"/>
        <w:ind w:firstLine="851"/>
        <w:jc w:val="both"/>
        <w:rPr>
          <w:rFonts w:eastAsiaTheme="minorHAnsi"/>
          <w:sz w:val="28"/>
          <w:szCs w:val="28"/>
          <w:lang w:eastAsia="en-US"/>
        </w:rPr>
      </w:pPr>
      <w:r>
        <w:rPr>
          <w:rFonts w:eastAsiaTheme="minorHAnsi"/>
          <w:sz w:val="28"/>
          <w:szCs w:val="28"/>
          <w:lang w:eastAsia="en-US"/>
        </w:rPr>
        <w:t xml:space="preserve">Курсовое проектирование – один из важнейших этапов освоения образовательной программы, студенты получают опыт проектирования, сталкивается с необходимостью решения профессиональных задач, учатся взаимодействовать в условиях работы в коллективе. Немаловажным фактором является то, что курсовой проект – это завершающий этап </w:t>
      </w:r>
      <w:r w:rsidRPr="00E64428">
        <w:rPr>
          <w:rFonts w:eastAsiaTheme="minorHAnsi"/>
          <w:sz w:val="28"/>
          <w:szCs w:val="28"/>
          <w:lang w:eastAsia="en-US"/>
        </w:rPr>
        <w:t>обучения студентов по</w:t>
      </w:r>
      <w:r>
        <w:rPr>
          <w:rFonts w:eastAsiaTheme="minorHAnsi"/>
          <w:sz w:val="28"/>
          <w:szCs w:val="28"/>
          <w:lang w:eastAsia="en-US"/>
        </w:rPr>
        <w:t xml:space="preserve"> междисциплинарному курсу, поэтому именно при его разработке обучающиеся могут на практике оценить уровень освоения ими тех или иных тем. </w:t>
      </w:r>
      <w:r w:rsidRPr="00E64428">
        <w:rPr>
          <w:rFonts w:eastAsiaTheme="minorHAnsi"/>
          <w:sz w:val="28"/>
          <w:szCs w:val="28"/>
          <w:lang w:eastAsia="en-US"/>
        </w:rPr>
        <w:t>Курсовое проектирование может быть эффективным средством в деле повышения профессиональной подготовленности и воспитания будущего специалиста лишь при высоком уровне организации этой работы.</w:t>
      </w:r>
    </w:p>
    <w:p w:rsidR="009A1E07" w:rsidRPr="009A1E07" w:rsidRDefault="009A1E07" w:rsidP="00056A04">
      <w:pPr>
        <w:pStyle w:val="a3"/>
        <w:spacing w:before="0" w:beforeAutospacing="0" w:after="0" w:afterAutospacing="0" w:line="360" w:lineRule="auto"/>
        <w:ind w:firstLine="851"/>
        <w:jc w:val="both"/>
        <w:rPr>
          <w:rFonts w:eastAsiaTheme="minorHAnsi"/>
          <w:sz w:val="28"/>
          <w:szCs w:val="28"/>
          <w:lang w:eastAsia="en-US"/>
        </w:rPr>
      </w:pPr>
      <w:r w:rsidRPr="009A1E07">
        <w:rPr>
          <w:rFonts w:eastAsiaTheme="minorHAnsi"/>
          <w:sz w:val="28"/>
          <w:szCs w:val="28"/>
          <w:lang w:eastAsia="en-US"/>
        </w:rPr>
        <w:t xml:space="preserve">Процесс обучения подобен путешествию. Оно начинается там, где обучающийся находится в данный момент, и заканчивается, когда он достигает успеха. А вот каким это путешествие будет, зависит и от преподавателя, и от самого студента. </w:t>
      </w:r>
      <w:r w:rsidR="00E64428">
        <w:rPr>
          <w:rFonts w:eastAsiaTheme="minorHAnsi"/>
          <w:sz w:val="28"/>
          <w:szCs w:val="28"/>
          <w:lang w:eastAsia="en-US"/>
        </w:rPr>
        <w:t xml:space="preserve">Большинство обучающихся </w:t>
      </w:r>
      <w:r w:rsidR="00CA7097" w:rsidRPr="00CA7097">
        <w:rPr>
          <w:rFonts w:eastAsiaTheme="minorHAnsi"/>
          <w:sz w:val="28"/>
          <w:szCs w:val="28"/>
          <w:lang w:eastAsia="en-US"/>
        </w:rPr>
        <w:t>одновременно с ужасом и восторгом смотрят на пример</w:t>
      </w:r>
      <w:r w:rsidR="00E64428">
        <w:rPr>
          <w:rFonts w:eastAsiaTheme="minorHAnsi"/>
          <w:sz w:val="28"/>
          <w:szCs w:val="28"/>
          <w:lang w:eastAsia="en-US"/>
        </w:rPr>
        <w:t>ы выполненных проектов другими студентами</w:t>
      </w:r>
      <w:r w:rsidR="00CA7097" w:rsidRPr="00CA7097">
        <w:rPr>
          <w:rFonts w:eastAsiaTheme="minorHAnsi"/>
          <w:sz w:val="28"/>
          <w:szCs w:val="28"/>
          <w:lang w:eastAsia="en-US"/>
        </w:rPr>
        <w:t xml:space="preserve">, им порой кажется невозможным и нереальным его разработка, но, пройдя этот путь, они начинают верить в себя </w:t>
      </w:r>
      <w:r w:rsidR="00CA7097" w:rsidRPr="00CA7097">
        <w:rPr>
          <w:rFonts w:eastAsiaTheme="minorHAnsi"/>
          <w:sz w:val="28"/>
          <w:szCs w:val="28"/>
          <w:lang w:eastAsia="en-US"/>
        </w:rPr>
        <w:lastRenderedPageBreak/>
        <w:t xml:space="preserve">и гордятся своими успехами. Конец путешествия означает не просто накопление новых знаний, но появление способности к новым действиям. </w:t>
      </w:r>
      <w:r w:rsidR="00CA7097">
        <w:rPr>
          <w:rFonts w:eastAsiaTheme="minorHAnsi"/>
          <w:sz w:val="28"/>
          <w:szCs w:val="28"/>
          <w:lang w:eastAsia="en-US"/>
        </w:rPr>
        <w:t>Таким образом, ц</w:t>
      </w:r>
      <w:r w:rsidRPr="009A1E07">
        <w:rPr>
          <w:rFonts w:eastAsiaTheme="minorHAnsi"/>
          <w:sz w:val="28"/>
          <w:szCs w:val="28"/>
          <w:lang w:eastAsia="en-US"/>
        </w:rPr>
        <w:t>ель обучения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w:t>
      </w:r>
    </w:p>
    <w:p w:rsidR="00200C2F" w:rsidRDefault="00C80B16" w:rsidP="00056A04">
      <w:pPr>
        <w:pStyle w:val="a3"/>
        <w:spacing w:before="0" w:beforeAutospacing="0" w:after="0" w:afterAutospacing="0" w:line="360" w:lineRule="auto"/>
        <w:ind w:firstLine="851"/>
        <w:jc w:val="both"/>
        <w:rPr>
          <w:rFonts w:eastAsiaTheme="minorHAnsi"/>
          <w:sz w:val="28"/>
          <w:szCs w:val="28"/>
          <w:lang w:eastAsia="en-US"/>
        </w:rPr>
      </w:pPr>
      <w:r>
        <w:rPr>
          <w:rFonts w:eastAsiaTheme="minorHAnsi"/>
          <w:sz w:val="28"/>
          <w:szCs w:val="28"/>
          <w:lang w:eastAsia="en-US"/>
        </w:rPr>
        <w:t xml:space="preserve">Мотивация </w:t>
      </w:r>
      <w:proofErr w:type="gramStart"/>
      <w:r>
        <w:rPr>
          <w:rFonts w:eastAsiaTheme="minorHAnsi"/>
          <w:sz w:val="28"/>
          <w:szCs w:val="28"/>
          <w:lang w:eastAsia="en-US"/>
        </w:rPr>
        <w:t xml:space="preserve">обучающихся </w:t>
      </w:r>
      <w:r w:rsidR="00200C2F" w:rsidRPr="00200C2F">
        <w:rPr>
          <w:rFonts w:eastAsiaTheme="minorHAnsi"/>
          <w:sz w:val="28"/>
          <w:szCs w:val="28"/>
          <w:lang w:eastAsia="en-US"/>
        </w:rPr>
        <w:t xml:space="preserve"> –</w:t>
      </w:r>
      <w:proofErr w:type="gramEnd"/>
      <w:r w:rsidR="00200C2F" w:rsidRPr="00200C2F">
        <w:rPr>
          <w:rFonts w:eastAsiaTheme="minorHAnsi"/>
          <w:sz w:val="28"/>
          <w:szCs w:val="28"/>
          <w:lang w:eastAsia="en-US"/>
        </w:rPr>
        <w:t xml:space="preserve"> обязательное условие успешного учебного процесса. Студенты с высокой мотивацией будут учиться вне зависимости от качества учебного процесса. Что же касается для обучающихся без мотивации, то это серьезный вызов даже для самых талантливых преподавателей. Существует мнение, что обучающиеся должны сами заботиться о своей мотивации</w:t>
      </w:r>
      <w:r w:rsidR="00E64428">
        <w:rPr>
          <w:rFonts w:eastAsiaTheme="minorHAnsi"/>
          <w:sz w:val="28"/>
          <w:szCs w:val="28"/>
          <w:lang w:eastAsia="en-US"/>
        </w:rPr>
        <w:t>,</w:t>
      </w:r>
      <w:r w:rsidR="00200C2F" w:rsidRPr="00200C2F">
        <w:rPr>
          <w:rFonts w:eastAsiaTheme="minorHAnsi"/>
          <w:sz w:val="28"/>
          <w:szCs w:val="28"/>
          <w:lang w:eastAsia="en-US"/>
        </w:rPr>
        <w:t xml:space="preserve"> </w:t>
      </w:r>
      <w:r w:rsidR="00E64428">
        <w:rPr>
          <w:rFonts w:eastAsiaTheme="minorHAnsi"/>
          <w:sz w:val="28"/>
          <w:szCs w:val="28"/>
          <w:lang w:eastAsia="en-US"/>
        </w:rPr>
        <w:t>преподаватель</w:t>
      </w:r>
      <w:r w:rsidR="00200C2F" w:rsidRPr="00200C2F">
        <w:rPr>
          <w:rFonts w:eastAsiaTheme="minorHAnsi"/>
          <w:sz w:val="28"/>
          <w:szCs w:val="28"/>
          <w:lang w:eastAsia="en-US"/>
        </w:rPr>
        <w:t xml:space="preserve"> не в состоянии контролировать этот аспект. Я лишь отчасти согласна с этим утверждением: нельзя насильственно заинтересовать слушателя, но есть способы поддержать мотивацию.</w:t>
      </w:r>
      <w:r w:rsidR="00200C2F">
        <w:rPr>
          <w:rFonts w:eastAsiaTheme="minorHAnsi"/>
          <w:sz w:val="28"/>
          <w:szCs w:val="28"/>
          <w:lang w:eastAsia="en-US"/>
        </w:rPr>
        <w:t xml:space="preserve"> Вот лишь некоторые из способов подержания мотивации студентов:</w:t>
      </w:r>
    </w:p>
    <w:p w:rsidR="00200C2F" w:rsidRDefault="00200C2F" w:rsidP="00056A04">
      <w:pPr>
        <w:pStyle w:val="a3"/>
        <w:numPr>
          <w:ilvl w:val="0"/>
          <w:numId w:val="2"/>
        </w:numPr>
        <w:spacing w:before="0" w:beforeAutospacing="0" w:after="0" w:afterAutospacing="0" w:line="360" w:lineRule="auto"/>
        <w:ind w:left="0" w:firstLine="851"/>
        <w:jc w:val="both"/>
        <w:rPr>
          <w:rFonts w:eastAsiaTheme="minorHAnsi"/>
          <w:sz w:val="28"/>
          <w:szCs w:val="28"/>
          <w:lang w:eastAsia="en-US"/>
        </w:rPr>
      </w:pPr>
      <w:r>
        <w:rPr>
          <w:rFonts w:eastAsiaTheme="minorHAnsi"/>
          <w:sz w:val="28"/>
          <w:szCs w:val="28"/>
          <w:lang w:eastAsia="en-US"/>
        </w:rPr>
        <w:t>постараться обнаружить внутренние факторы мотивации</w:t>
      </w:r>
      <w:r w:rsidR="00C80B16">
        <w:rPr>
          <w:rFonts w:eastAsiaTheme="minorHAnsi"/>
          <w:sz w:val="28"/>
          <w:szCs w:val="28"/>
          <w:lang w:eastAsia="en-US"/>
        </w:rPr>
        <w:t>:</w:t>
      </w:r>
      <w:r>
        <w:rPr>
          <w:rFonts w:eastAsiaTheme="minorHAnsi"/>
          <w:sz w:val="28"/>
          <w:szCs w:val="28"/>
          <w:lang w:eastAsia="en-US"/>
        </w:rPr>
        <w:t xml:space="preserve"> задавать обучающимся много вопросов, что они могут сделать с полученной информацией</w:t>
      </w:r>
      <w:r w:rsidR="00C80B16">
        <w:rPr>
          <w:rFonts w:eastAsiaTheme="minorHAnsi"/>
          <w:sz w:val="28"/>
          <w:szCs w:val="28"/>
          <w:lang w:eastAsia="en-US"/>
        </w:rPr>
        <w:t>, найти связь с актуальными задачами из реального мира</w:t>
      </w:r>
      <w:r>
        <w:rPr>
          <w:rFonts w:eastAsiaTheme="minorHAnsi"/>
          <w:sz w:val="28"/>
          <w:szCs w:val="28"/>
          <w:lang w:eastAsia="en-US"/>
        </w:rPr>
        <w:t>;</w:t>
      </w:r>
    </w:p>
    <w:p w:rsidR="00200C2F" w:rsidRDefault="00200C2F" w:rsidP="00056A04">
      <w:pPr>
        <w:pStyle w:val="a3"/>
        <w:numPr>
          <w:ilvl w:val="0"/>
          <w:numId w:val="2"/>
        </w:numPr>
        <w:spacing w:before="0" w:beforeAutospacing="0" w:after="0" w:afterAutospacing="0" w:line="360" w:lineRule="auto"/>
        <w:ind w:left="0" w:firstLine="851"/>
        <w:jc w:val="both"/>
        <w:rPr>
          <w:rFonts w:eastAsiaTheme="minorHAnsi"/>
          <w:sz w:val="28"/>
          <w:szCs w:val="28"/>
          <w:lang w:eastAsia="en-US"/>
        </w:rPr>
      </w:pPr>
      <w:r>
        <w:rPr>
          <w:rFonts w:eastAsiaTheme="minorHAnsi"/>
          <w:sz w:val="28"/>
          <w:szCs w:val="28"/>
          <w:lang w:eastAsia="en-US"/>
        </w:rPr>
        <w:t>использовать интересные гипотетические примеры, чтобы пробудить внутреннюю мотивацию</w:t>
      </w:r>
      <w:r w:rsidR="00C80B16">
        <w:rPr>
          <w:rFonts w:eastAsiaTheme="minorHAnsi"/>
          <w:sz w:val="28"/>
          <w:szCs w:val="28"/>
          <w:lang w:eastAsia="en-US"/>
        </w:rPr>
        <w:t xml:space="preserve"> (участие в конкурсах, решение головоломок))</w:t>
      </w:r>
      <w:r>
        <w:rPr>
          <w:rFonts w:eastAsiaTheme="minorHAnsi"/>
          <w:sz w:val="28"/>
          <w:szCs w:val="28"/>
          <w:lang w:eastAsia="en-US"/>
        </w:rPr>
        <w:t>;</w:t>
      </w:r>
    </w:p>
    <w:p w:rsidR="00CA7097" w:rsidRDefault="00200C2F" w:rsidP="00056A04">
      <w:pPr>
        <w:pStyle w:val="a3"/>
        <w:numPr>
          <w:ilvl w:val="0"/>
          <w:numId w:val="2"/>
        </w:numPr>
        <w:spacing w:before="0" w:beforeAutospacing="0" w:after="0" w:afterAutospacing="0" w:line="360" w:lineRule="auto"/>
        <w:ind w:left="0" w:firstLine="851"/>
        <w:jc w:val="both"/>
        <w:rPr>
          <w:rFonts w:eastAsiaTheme="minorHAnsi"/>
          <w:sz w:val="28"/>
          <w:szCs w:val="28"/>
          <w:lang w:eastAsia="en-US"/>
        </w:rPr>
      </w:pPr>
      <w:r>
        <w:rPr>
          <w:rFonts w:eastAsiaTheme="minorHAnsi"/>
          <w:sz w:val="28"/>
          <w:szCs w:val="28"/>
          <w:lang w:eastAsia="en-US"/>
        </w:rPr>
        <w:t>избегать пространных убеждений и рассуждений, делать выбор в пользу конкретных примеров и задани</w:t>
      </w:r>
      <w:r w:rsidR="00811D32">
        <w:rPr>
          <w:rFonts w:eastAsiaTheme="minorHAnsi"/>
          <w:sz w:val="28"/>
          <w:szCs w:val="28"/>
          <w:lang w:eastAsia="en-US"/>
        </w:rPr>
        <w:t xml:space="preserve">й, напрямую связанных со строительством и </w:t>
      </w:r>
      <w:r>
        <w:rPr>
          <w:rFonts w:eastAsiaTheme="minorHAnsi"/>
          <w:sz w:val="28"/>
          <w:szCs w:val="28"/>
          <w:lang w:eastAsia="en-US"/>
        </w:rPr>
        <w:t>проектом;</w:t>
      </w:r>
    </w:p>
    <w:p w:rsidR="00200C2F" w:rsidRPr="00CA7097" w:rsidRDefault="00CA7097" w:rsidP="00056A04">
      <w:pPr>
        <w:pStyle w:val="a3"/>
        <w:numPr>
          <w:ilvl w:val="0"/>
          <w:numId w:val="2"/>
        </w:numPr>
        <w:spacing w:before="0" w:beforeAutospacing="0" w:after="0" w:afterAutospacing="0" w:line="360" w:lineRule="auto"/>
        <w:ind w:left="0" w:firstLine="851"/>
        <w:jc w:val="both"/>
        <w:rPr>
          <w:rFonts w:eastAsiaTheme="minorHAnsi"/>
          <w:sz w:val="28"/>
          <w:szCs w:val="28"/>
          <w:lang w:eastAsia="en-US"/>
        </w:rPr>
      </w:pPr>
      <w:r w:rsidRPr="00CA7097">
        <w:rPr>
          <w:rFonts w:eastAsiaTheme="minorHAnsi"/>
          <w:sz w:val="28"/>
          <w:szCs w:val="28"/>
          <w:lang w:eastAsia="en-US"/>
        </w:rPr>
        <w:t xml:space="preserve">найти болевые точки, </w:t>
      </w:r>
      <w:r>
        <w:rPr>
          <w:sz w:val="28"/>
          <w:szCs w:val="28"/>
        </w:rPr>
        <w:t>н</w:t>
      </w:r>
      <w:r w:rsidRPr="00CA7097">
        <w:rPr>
          <w:sz w:val="28"/>
          <w:szCs w:val="28"/>
        </w:rPr>
        <w:t>апример, рассказывая о возможных трудностях, можно подготовить студентов к обнаружению и исправлению ошибок.</w:t>
      </w:r>
    </w:p>
    <w:p w:rsidR="00CA7097" w:rsidRPr="00CA7097" w:rsidRDefault="00CA7097" w:rsidP="00056A04">
      <w:pPr>
        <w:pStyle w:val="a3"/>
        <w:numPr>
          <w:ilvl w:val="0"/>
          <w:numId w:val="2"/>
        </w:numPr>
        <w:spacing w:before="0" w:beforeAutospacing="0" w:after="0" w:afterAutospacing="0" w:line="360" w:lineRule="auto"/>
        <w:ind w:left="0" w:firstLine="851"/>
        <w:jc w:val="both"/>
        <w:rPr>
          <w:sz w:val="28"/>
          <w:szCs w:val="28"/>
        </w:rPr>
      </w:pPr>
      <w:r w:rsidRPr="00CA7097">
        <w:rPr>
          <w:sz w:val="28"/>
          <w:szCs w:val="28"/>
        </w:rPr>
        <w:t>задани</w:t>
      </w:r>
      <w:r>
        <w:rPr>
          <w:sz w:val="28"/>
          <w:szCs w:val="28"/>
        </w:rPr>
        <w:t>я</w:t>
      </w:r>
      <w:r w:rsidRPr="00CA7097">
        <w:rPr>
          <w:sz w:val="28"/>
          <w:szCs w:val="28"/>
        </w:rPr>
        <w:t xml:space="preserve"> на курсовое проектирование </w:t>
      </w:r>
      <w:r>
        <w:rPr>
          <w:sz w:val="28"/>
          <w:szCs w:val="28"/>
        </w:rPr>
        <w:t xml:space="preserve">должны быть интересны студентам, поэтому </w:t>
      </w:r>
      <w:r w:rsidR="00811D32">
        <w:rPr>
          <w:sz w:val="28"/>
          <w:szCs w:val="28"/>
        </w:rPr>
        <w:t>необходимо</w:t>
      </w:r>
      <w:r>
        <w:rPr>
          <w:sz w:val="28"/>
          <w:szCs w:val="28"/>
        </w:rPr>
        <w:t xml:space="preserve"> давать возможность выбора темы. По </w:t>
      </w:r>
      <w:r>
        <w:rPr>
          <w:sz w:val="28"/>
          <w:szCs w:val="28"/>
        </w:rPr>
        <w:lastRenderedPageBreak/>
        <w:t>желанию обучающихся</w:t>
      </w:r>
      <w:r w:rsidRPr="00CA7097">
        <w:rPr>
          <w:sz w:val="28"/>
          <w:szCs w:val="28"/>
        </w:rPr>
        <w:t xml:space="preserve"> целесообразно выдавать задания на курсовые проекты и работы исследовательского характера.</w:t>
      </w:r>
    </w:p>
    <w:p w:rsidR="00811D32" w:rsidRPr="00194415" w:rsidRDefault="009A1E07" w:rsidP="00056A04">
      <w:pPr>
        <w:pStyle w:val="a3"/>
        <w:spacing w:before="0" w:beforeAutospacing="0" w:after="0" w:afterAutospacing="0" w:line="360" w:lineRule="auto"/>
        <w:ind w:firstLine="851"/>
        <w:jc w:val="both"/>
        <w:rPr>
          <w:rFonts w:eastAsiaTheme="minorHAnsi"/>
          <w:sz w:val="28"/>
          <w:szCs w:val="28"/>
          <w:lang w:eastAsia="en-US"/>
        </w:rPr>
      </w:pPr>
      <w:r w:rsidRPr="00194415">
        <w:rPr>
          <w:rFonts w:eastAsiaTheme="minorHAnsi"/>
          <w:sz w:val="28"/>
          <w:szCs w:val="28"/>
          <w:lang w:eastAsia="en-US"/>
        </w:rPr>
        <w:t>Эффективный процесс обучения зависит не от материала, а от того, каким именно образом этот материал подается.</w:t>
      </w:r>
      <w:r w:rsidR="0020161B" w:rsidRPr="00194415">
        <w:rPr>
          <w:rFonts w:eastAsiaTheme="minorHAnsi"/>
          <w:sz w:val="28"/>
          <w:szCs w:val="28"/>
          <w:lang w:eastAsia="en-US"/>
        </w:rPr>
        <w:t xml:space="preserve"> </w:t>
      </w:r>
      <w:r w:rsidRPr="00194415">
        <w:rPr>
          <w:rFonts w:eastAsiaTheme="minorHAnsi"/>
          <w:sz w:val="28"/>
          <w:szCs w:val="28"/>
          <w:lang w:eastAsia="en-US"/>
        </w:rPr>
        <w:t>Информация – это своего рода инструмент, который необходим вашим слушателям, чтобы действовать. Само по себе обладание информацией – это не достижение. Результат появляется, когда эту информацию применяют на практике.</w:t>
      </w:r>
    </w:p>
    <w:p w:rsidR="00A26E8C" w:rsidRPr="00194415" w:rsidRDefault="00811D32" w:rsidP="00056A04">
      <w:pPr>
        <w:pStyle w:val="a3"/>
        <w:spacing w:before="0" w:beforeAutospacing="0" w:after="0" w:afterAutospacing="0" w:line="360" w:lineRule="auto"/>
        <w:ind w:firstLine="851"/>
        <w:jc w:val="both"/>
        <w:rPr>
          <w:rFonts w:eastAsiaTheme="minorHAnsi"/>
          <w:sz w:val="28"/>
          <w:szCs w:val="28"/>
          <w:lang w:eastAsia="en-US"/>
        </w:rPr>
      </w:pPr>
      <w:r w:rsidRPr="00194415">
        <w:rPr>
          <w:rFonts w:eastAsiaTheme="minorHAnsi"/>
          <w:sz w:val="28"/>
          <w:szCs w:val="28"/>
          <w:lang w:eastAsia="en-US"/>
        </w:rPr>
        <w:t xml:space="preserve">Курсовое проектирование – это очень длительный и кропотливый процесс, требующий больших затрат труда, времени и эмоций. </w:t>
      </w:r>
      <w:r w:rsidR="00BD2ACD" w:rsidRPr="00194415">
        <w:rPr>
          <w:rFonts w:eastAsiaTheme="minorHAnsi"/>
          <w:sz w:val="28"/>
          <w:szCs w:val="28"/>
          <w:lang w:eastAsia="en-US"/>
        </w:rPr>
        <w:t xml:space="preserve">В связи с этим на занятиях по курсовому проектированию </w:t>
      </w:r>
      <w:r w:rsidRPr="00194415">
        <w:rPr>
          <w:rFonts w:eastAsiaTheme="minorHAnsi"/>
          <w:sz w:val="28"/>
          <w:szCs w:val="28"/>
          <w:lang w:eastAsia="en-US"/>
        </w:rPr>
        <w:t>просто необходимо использовать различные методы обучения и формы проведения занятий, иначе проектирование превратится в рутинную работу, которая б</w:t>
      </w:r>
      <w:r w:rsidR="00A26E8C" w:rsidRPr="00194415">
        <w:rPr>
          <w:rFonts w:eastAsiaTheme="minorHAnsi"/>
          <w:sz w:val="28"/>
          <w:szCs w:val="28"/>
          <w:lang w:eastAsia="en-US"/>
        </w:rPr>
        <w:t>у</w:t>
      </w:r>
      <w:r w:rsidRPr="00194415">
        <w:rPr>
          <w:rFonts w:eastAsiaTheme="minorHAnsi"/>
          <w:sz w:val="28"/>
          <w:szCs w:val="28"/>
          <w:lang w:eastAsia="en-US"/>
        </w:rPr>
        <w:t xml:space="preserve">дет вызывать у студентов неприязнь и </w:t>
      </w:r>
      <w:r w:rsidR="00A26E8C" w:rsidRPr="00194415">
        <w:rPr>
          <w:rFonts w:eastAsiaTheme="minorHAnsi"/>
          <w:sz w:val="28"/>
          <w:szCs w:val="28"/>
          <w:lang w:eastAsia="en-US"/>
        </w:rPr>
        <w:t>нежелание что-либо делать.</w:t>
      </w:r>
      <w:r w:rsidR="00602A33" w:rsidRPr="00194415">
        <w:rPr>
          <w:rFonts w:eastAsiaTheme="minorHAnsi"/>
          <w:sz w:val="28"/>
          <w:szCs w:val="28"/>
          <w:lang w:eastAsia="en-US"/>
        </w:rPr>
        <w:t xml:space="preserve"> Помимо традиционных методов обучения, просто необходимо применение активных и интерактивных методов обучения.</w:t>
      </w:r>
    </w:p>
    <w:p w:rsidR="00602A33" w:rsidRDefault="00A26E8C" w:rsidP="00056A04">
      <w:pPr>
        <w:pStyle w:val="a3"/>
        <w:spacing w:before="0" w:beforeAutospacing="0" w:after="0" w:afterAutospacing="0" w:line="360" w:lineRule="auto"/>
        <w:ind w:firstLine="851"/>
        <w:jc w:val="both"/>
        <w:rPr>
          <w:rFonts w:eastAsiaTheme="minorHAnsi"/>
          <w:sz w:val="28"/>
          <w:szCs w:val="28"/>
          <w:lang w:eastAsia="en-US"/>
        </w:rPr>
      </w:pPr>
      <w:r w:rsidRPr="00194415">
        <w:rPr>
          <w:rFonts w:eastAsiaTheme="minorHAnsi"/>
          <w:sz w:val="28"/>
          <w:szCs w:val="28"/>
          <w:lang w:eastAsia="en-US"/>
        </w:rPr>
        <w:t xml:space="preserve">Важный принцип на занятиях по проектированию – это принцип наглядности. </w:t>
      </w:r>
      <w:r w:rsidR="00045755" w:rsidRPr="00194415">
        <w:rPr>
          <w:rFonts w:eastAsiaTheme="minorHAnsi"/>
          <w:sz w:val="28"/>
          <w:szCs w:val="28"/>
          <w:lang w:eastAsia="en-US"/>
        </w:rPr>
        <w:t xml:space="preserve">«Показывайте, а не рассказывайте» - говорит известный специалист по разработке учебных курсов Кэти </w:t>
      </w:r>
      <w:proofErr w:type="spellStart"/>
      <w:r w:rsidR="00045755" w:rsidRPr="00194415">
        <w:rPr>
          <w:rFonts w:eastAsiaTheme="minorHAnsi"/>
          <w:sz w:val="28"/>
          <w:szCs w:val="28"/>
          <w:lang w:eastAsia="en-US"/>
        </w:rPr>
        <w:t>Мур</w:t>
      </w:r>
      <w:proofErr w:type="spellEnd"/>
      <w:r w:rsidR="00045755" w:rsidRPr="00194415">
        <w:rPr>
          <w:rFonts w:eastAsiaTheme="minorHAnsi"/>
          <w:sz w:val="28"/>
          <w:szCs w:val="28"/>
          <w:lang w:eastAsia="en-US"/>
        </w:rPr>
        <w:t xml:space="preserve">. Дело в том, что, рассказывая, вы не разрушаете плавности процесса, а показывая, вносите некоторую неоднозначность, и студентам приходится самим интерпретировать происходящее. </w:t>
      </w:r>
      <w:r w:rsidRPr="00194415">
        <w:rPr>
          <w:rFonts w:eastAsiaTheme="minorHAnsi"/>
          <w:sz w:val="28"/>
          <w:szCs w:val="28"/>
          <w:lang w:eastAsia="en-US"/>
        </w:rPr>
        <w:t xml:space="preserve">Использование наглядности на уроках способствует формированию четких пространственных и количественных представлений, содержательных понятий, развивает логическое мышление и речь, помогает на основе рассмотрения и анализа конкретных явлений прийти к обобщению, которые затем применяются на практике. Применение образных наглядных учебных пособий (моделей, макетов) способствует формированию у обучающихся материалистических представлений и понятий, выработке у них умений и навыков. В процессе частично-поисковой деятельности, студенты сначала получают представление об объекте, затем </w:t>
      </w:r>
      <w:r w:rsidRPr="00194415">
        <w:rPr>
          <w:rFonts w:eastAsiaTheme="minorHAnsi"/>
          <w:sz w:val="28"/>
          <w:szCs w:val="28"/>
          <w:lang w:eastAsia="en-US"/>
        </w:rPr>
        <w:lastRenderedPageBreak/>
        <w:t>планируют последовательность работы и осуществляют технологические операции по реализации проекта.</w:t>
      </w:r>
      <w:r w:rsidR="00045755" w:rsidRPr="00045755">
        <w:rPr>
          <w:rFonts w:eastAsiaTheme="minorHAnsi"/>
          <w:sz w:val="28"/>
          <w:szCs w:val="28"/>
          <w:lang w:eastAsia="en-US"/>
        </w:rPr>
        <w:t xml:space="preserve"> </w:t>
      </w:r>
    </w:p>
    <w:p w:rsidR="00200C2F" w:rsidRDefault="00045755" w:rsidP="00056A04">
      <w:pPr>
        <w:pStyle w:val="a3"/>
        <w:spacing w:before="0" w:beforeAutospacing="0" w:after="0" w:afterAutospacing="0" w:line="360" w:lineRule="auto"/>
        <w:ind w:firstLine="851"/>
        <w:jc w:val="both"/>
        <w:rPr>
          <w:rFonts w:eastAsiaTheme="minorHAnsi"/>
          <w:sz w:val="28"/>
          <w:szCs w:val="28"/>
          <w:lang w:eastAsia="en-US"/>
        </w:rPr>
      </w:pPr>
      <w:r w:rsidRPr="00194415">
        <w:rPr>
          <w:rFonts w:eastAsiaTheme="minorHAnsi"/>
          <w:sz w:val="28"/>
          <w:szCs w:val="28"/>
          <w:lang w:eastAsia="en-US"/>
        </w:rPr>
        <w:t xml:space="preserve">Помимо владения программным обеспечением общего и специального назначения, в частности, </w:t>
      </w:r>
      <w:r w:rsidR="00061A9E">
        <w:rPr>
          <w:rFonts w:eastAsiaTheme="minorHAnsi"/>
          <w:sz w:val="28"/>
          <w:szCs w:val="28"/>
          <w:lang w:val="en-US" w:eastAsia="en-US"/>
        </w:rPr>
        <w:t>Nano</w:t>
      </w:r>
      <w:bookmarkStart w:id="0" w:name="_GoBack"/>
      <w:bookmarkEnd w:id="0"/>
      <w:r w:rsidRPr="00194415">
        <w:rPr>
          <w:rFonts w:eastAsiaTheme="minorHAnsi"/>
          <w:sz w:val="28"/>
          <w:szCs w:val="28"/>
          <w:lang w:eastAsia="en-US"/>
        </w:rPr>
        <w:t>CAD, на этапе объяснения нового материала использую информационно-коммуникационные технологии, которые позволяют реализовать развивающую парадигму образования в форме проведения интерактивных занятий.</w:t>
      </w:r>
      <w:r w:rsidR="00602A33" w:rsidRPr="00194415">
        <w:rPr>
          <w:rFonts w:eastAsiaTheme="minorHAnsi"/>
          <w:sz w:val="28"/>
          <w:szCs w:val="28"/>
          <w:lang w:eastAsia="en-US"/>
        </w:rPr>
        <w:t xml:space="preserve"> Н</w:t>
      </w:r>
      <w:r w:rsidR="00A26E8C" w:rsidRPr="00194415">
        <w:rPr>
          <w:rFonts w:eastAsiaTheme="minorHAnsi"/>
          <w:sz w:val="28"/>
          <w:szCs w:val="28"/>
          <w:lang w:eastAsia="en-US"/>
        </w:rPr>
        <w:t xml:space="preserve">а занятиях </w:t>
      </w:r>
      <w:r w:rsidR="00602A33" w:rsidRPr="00194415">
        <w:rPr>
          <w:rFonts w:eastAsiaTheme="minorHAnsi"/>
          <w:sz w:val="28"/>
          <w:szCs w:val="28"/>
          <w:lang w:eastAsia="en-US"/>
        </w:rPr>
        <w:t xml:space="preserve"> по курсовому проектированию </w:t>
      </w:r>
      <w:r w:rsidR="00BD2ACD" w:rsidRPr="00194415">
        <w:rPr>
          <w:rFonts w:eastAsiaTheme="minorHAnsi"/>
          <w:sz w:val="28"/>
          <w:szCs w:val="28"/>
          <w:lang w:eastAsia="en-US"/>
        </w:rPr>
        <w:t xml:space="preserve">использую активные методы обучения в форме групповых дискуссий, разбора конкретных ситуаций </w:t>
      </w:r>
      <w:proofErr w:type="spellStart"/>
      <w:r w:rsidR="00BD2ACD" w:rsidRPr="00194415">
        <w:rPr>
          <w:rFonts w:eastAsiaTheme="minorHAnsi"/>
          <w:sz w:val="28"/>
          <w:szCs w:val="28"/>
          <w:lang w:eastAsia="en-US"/>
        </w:rPr>
        <w:t>Case-study</w:t>
      </w:r>
      <w:proofErr w:type="spellEnd"/>
      <w:r w:rsidR="00BD2ACD" w:rsidRPr="00194415">
        <w:rPr>
          <w:rFonts w:eastAsiaTheme="minorHAnsi"/>
          <w:sz w:val="28"/>
          <w:szCs w:val="28"/>
          <w:lang w:eastAsia="en-US"/>
        </w:rPr>
        <w:t xml:space="preserve">, мозгового штурма. Это учит студентов выражать свои мысли с использованием профессиональных терминов, анализировать, сравнивать, оценивать ответы, вступать в дискуссии друг с другом, формирует умение работать в команде, самостоятельность мышления, ответственность. </w:t>
      </w:r>
      <w:r w:rsidR="006223F2" w:rsidRPr="00194415">
        <w:rPr>
          <w:rFonts w:eastAsiaTheme="minorHAnsi"/>
          <w:sz w:val="28"/>
          <w:szCs w:val="28"/>
          <w:lang w:eastAsia="en-US"/>
        </w:rPr>
        <w:t xml:space="preserve">В процессе курсового проектирования всегда возникают какие-либо трудности в принятии решений, и преодоление их помогает закрепить информацию в долговременной памяти. </w:t>
      </w:r>
      <w:r w:rsidR="00BD2ACD" w:rsidRPr="00194415">
        <w:rPr>
          <w:rFonts w:eastAsiaTheme="minorHAnsi"/>
          <w:sz w:val="28"/>
          <w:szCs w:val="28"/>
          <w:lang w:eastAsia="en-US"/>
        </w:rPr>
        <w:t xml:space="preserve">Так, например, </w:t>
      </w:r>
      <w:r w:rsidR="006223F2" w:rsidRPr="00194415">
        <w:rPr>
          <w:rFonts w:eastAsiaTheme="minorHAnsi"/>
          <w:sz w:val="28"/>
          <w:szCs w:val="28"/>
          <w:lang w:eastAsia="en-US"/>
        </w:rPr>
        <w:t xml:space="preserve">наиболее сложные и противоречивые </w:t>
      </w:r>
      <w:r w:rsidR="00BD2ACD" w:rsidRPr="00194415">
        <w:rPr>
          <w:rFonts w:eastAsiaTheme="minorHAnsi"/>
          <w:sz w:val="28"/>
          <w:szCs w:val="28"/>
          <w:lang w:eastAsia="en-US"/>
        </w:rPr>
        <w:t>вопрос</w:t>
      </w:r>
      <w:r w:rsidR="006223F2" w:rsidRPr="00194415">
        <w:rPr>
          <w:rFonts w:eastAsiaTheme="minorHAnsi"/>
          <w:sz w:val="28"/>
          <w:szCs w:val="28"/>
          <w:lang w:eastAsia="en-US"/>
        </w:rPr>
        <w:t>ы</w:t>
      </w:r>
      <w:r w:rsidR="00BD2ACD" w:rsidRPr="00194415">
        <w:rPr>
          <w:rFonts w:eastAsiaTheme="minorHAnsi"/>
          <w:sz w:val="28"/>
          <w:szCs w:val="28"/>
          <w:lang w:eastAsia="en-US"/>
        </w:rPr>
        <w:t xml:space="preserve"> о целесообразности того или иного </w:t>
      </w:r>
      <w:r w:rsidR="006223F2" w:rsidRPr="00194415">
        <w:rPr>
          <w:rFonts w:eastAsiaTheme="minorHAnsi"/>
          <w:sz w:val="28"/>
          <w:szCs w:val="28"/>
          <w:lang w:eastAsia="en-US"/>
        </w:rPr>
        <w:t xml:space="preserve">проектного </w:t>
      </w:r>
      <w:r w:rsidR="00BD2ACD" w:rsidRPr="00194415">
        <w:rPr>
          <w:rFonts w:eastAsiaTheme="minorHAnsi"/>
          <w:sz w:val="28"/>
          <w:szCs w:val="28"/>
          <w:lang w:eastAsia="en-US"/>
        </w:rPr>
        <w:t xml:space="preserve">решения </w:t>
      </w:r>
      <w:r w:rsidR="006223F2" w:rsidRPr="00194415">
        <w:rPr>
          <w:rFonts w:eastAsiaTheme="minorHAnsi"/>
          <w:sz w:val="28"/>
          <w:szCs w:val="28"/>
          <w:lang w:eastAsia="en-US"/>
        </w:rPr>
        <w:t>могут выноситься на рассмотрение подгруппы</w:t>
      </w:r>
      <w:r w:rsidR="00BD2ACD" w:rsidRPr="00194415">
        <w:rPr>
          <w:rFonts w:eastAsiaTheme="minorHAnsi"/>
          <w:sz w:val="28"/>
          <w:szCs w:val="28"/>
          <w:lang w:eastAsia="en-US"/>
        </w:rPr>
        <w:t xml:space="preserve">. </w:t>
      </w:r>
      <w:r w:rsidR="006223F2" w:rsidRPr="00194415">
        <w:rPr>
          <w:rFonts w:eastAsiaTheme="minorHAnsi"/>
          <w:sz w:val="28"/>
          <w:szCs w:val="28"/>
          <w:lang w:eastAsia="en-US"/>
        </w:rPr>
        <w:t xml:space="preserve">Студент, являющийся разработчиком </w:t>
      </w:r>
      <w:r w:rsidR="00A26E8C" w:rsidRPr="00194415">
        <w:rPr>
          <w:rFonts w:eastAsiaTheme="minorHAnsi"/>
          <w:sz w:val="28"/>
          <w:szCs w:val="28"/>
          <w:lang w:eastAsia="en-US"/>
        </w:rPr>
        <w:t xml:space="preserve">курсового </w:t>
      </w:r>
      <w:r w:rsidR="006223F2" w:rsidRPr="00194415">
        <w:rPr>
          <w:rFonts w:eastAsiaTheme="minorHAnsi"/>
          <w:sz w:val="28"/>
          <w:szCs w:val="28"/>
          <w:lang w:eastAsia="en-US"/>
        </w:rPr>
        <w:t xml:space="preserve">проекта, </w:t>
      </w:r>
      <w:r w:rsidR="00BD2ACD" w:rsidRPr="00194415">
        <w:rPr>
          <w:rFonts w:eastAsiaTheme="minorHAnsi"/>
          <w:sz w:val="28"/>
          <w:szCs w:val="28"/>
          <w:lang w:eastAsia="en-US"/>
        </w:rPr>
        <w:t>выносит</w:t>
      </w:r>
      <w:r w:rsidR="006223F2" w:rsidRPr="00194415">
        <w:rPr>
          <w:rFonts w:eastAsiaTheme="minorHAnsi"/>
          <w:sz w:val="28"/>
          <w:szCs w:val="28"/>
          <w:lang w:eastAsia="en-US"/>
        </w:rPr>
        <w:t xml:space="preserve"> вопрос</w:t>
      </w:r>
      <w:r w:rsidR="00BD2ACD" w:rsidRPr="00194415">
        <w:rPr>
          <w:rFonts w:eastAsiaTheme="minorHAnsi"/>
          <w:sz w:val="28"/>
          <w:szCs w:val="28"/>
          <w:lang w:eastAsia="en-US"/>
        </w:rPr>
        <w:t xml:space="preserve"> на обсуждение, формулирует</w:t>
      </w:r>
      <w:r w:rsidR="006223F2" w:rsidRPr="00194415">
        <w:rPr>
          <w:rFonts w:eastAsiaTheme="minorHAnsi"/>
          <w:sz w:val="28"/>
          <w:szCs w:val="28"/>
          <w:lang w:eastAsia="en-US"/>
        </w:rPr>
        <w:t xml:space="preserve"> </w:t>
      </w:r>
      <w:r w:rsidR="00BD2ACD" w:rsidRPr="00194415">
        <w:rPr>
          <w:rFonts w:eastAsiaTheme="minorHAnsi"/>
          <w:sz w:val="28"/>
          <w:szCs w:val="28"/>
          <w:lang w:eastAsia="en-US"/>
        </w:rPr>
        <w:t>проблем</w:t>
      </w:r>
      <w:r w:rsidR="006223F2" w:rsidRPr="00194415">
        <w:rPr>
          <w:rFonts w:eastAsiaTheme="minorHAnsi"/>
          <w:sz w:val="28"/>
          <w:szCs w:val="28"/>
          <w:lang w:eastAsia="en-US"/>
        </w:rPr>
        <w:t>у</w:t>
      </w:r>
      <w:r w:rsidR="00BD2ACD" w:rsidRPr="00194415">
        <w:rPr>
          <w:rFonts w:eastAsiaTheme="minorHAnsi"/>
          <w:sz w:val="28"/>
          <w:szCs w:val="28"/>
          <w:lang w:eastAsia="en-US"/>
        </w:rPr>
        <w:t xml:space="preserve">, и </w:t>
      </w:r>
      <w:r w:rsidR="006223F2" w:rsidRPr="00194415">
        <w:rPr>
          <w:rFonts w:eastAsiaTheme="minorHAnsi"/>
          <w:sz w:val="28"/>
          <w:szCs w:val="28"/>
          <w:lang w:eastAsia="en-US"/>
        </w:rPr>
        <w:t xml:space="preserve">затем </w:t>
      </w:r>
      <w:r w:rsidR="00BD2ACD" w:rsidRPr="00194415">
        <w:rPr>
          <w:rFonts w:eastAsiaTheme="minorHAnsi"/>
          <w:sz w:val="28"/>
          <w:szCs w:val="28"/>
          <w:lang w:eastAsia="en-US"/>
        </w:rPr>
        <w:t xml:space="preserve">каждому дается право высказать свое мнение и предложение. </w:t>
      </w:r>
      <w:r w:rsidR="00602A33" w:rsidRPr="00194415">
        <w:rPr>
          <w:rFonts w:eastAsiaTheme="minorHAnsi"/>
          <w:sz w:val="28"/>
          <w:szCs w:val="28"/>
          <w:lang w:eastAsia="en-US"/>
        </w:rPr>
        <w:t xml:space="preserve">Обсуждение и дебаты всегда повышают интерес к теме. </w:t>
      </w:r>
      <w:r w:rsidR="00BD2ACD" w:rsidRPr="00194415">
        <w:rPr>
          <w:rFonts w:eastAsiaTheme="minorHAnsi"/>
          <w:sz w:val="28"/>
          <w:szCs w:val="28"/>
          <w:lang w:eastAsia="en-US"/>
        </w:rPr>
        <w:t>Все предложения рассматриваются и выбирается наиболее подходящее проектное решение.</w:t>
      </w:r>
    </w:p>
    <w:p w:rsidR="008879D1" w:rsidRPr="008879D1" w:rsidRDefault="008879D1" w:rsidP="00056A04">
      <w:pPr>
        <w:spacing w:after="0" w:line="360" w:lineRule="auto"/>
        <w:ind w:firstLine="851"/>
        <w:jc w:val="both"/>
        <w:rPr>
          <w:sz w:val="28"/>
          <w:szCs w:val="28"/>
        </w:rPr>
      </w:pPr>
      <w:r w:rsidRPr="00811D32">
        <w:rPr>
          <w:rFonts w:ascii="Times New Roman" w:hAnsi="Times New Roman" w:cs="Times New Roman"/>
          <w:sz w:val="28"/>
          <w:szCs w:val="28"/>
        </w:rPr>
        <w:t xml:space="preserve">Междисциплинарная интеграция – одно из важнейших направлений совершенствования подготовки студентов. В рамках выполнения курсовых проектов достигается понимание связности отдельных этапов профессиональной деятельности на примерах решения учебных заданий, соотнесенных с конкретными ситуациями профессиональной деятельности. В связи с этим отдельные темы по курсовому проекту считаю целесообразно проводить в форме бинарных занятий. Так, например, разработку </w:t>
      </w:r>
      <w:r w:rsidRPr="00811D32">
        <w:rPr>
          <w:rFonts w:ascii="Times New Roman" w:hAnsi="Times New Roman" w:cs="Times New Roman"/>
          <w:sz w:val="28"/>
          <w:szCs w:val="28"/>
        </w:rPr>
        <w:lastRenderedPageBreak/>
        <w:t xml:space="preserve">генерального плана в курсовом проекте по </w:t>
      </w:r>
      <w:r w:rsidR="00811D32" w:rsidRPr="00811D32">
        <w:rPr>
          <w:rFonts w:ascii="Times New Roman" w:hAnsi="Times New Roman" w:cs="Times New Roman"/>
          <w:sz w:val="28"/>
          <w:szCs w:val="28"/>
        </w:rPr>
        <w:t>ПМ.01 Участие в проектировании зданий и сооружений</w:t>
      </w:r>
      <w:r w:rsidR="00811D32">
        <w:rPr>
          <w:rFonts w:ascii="Times New Roman" w:hAnsi="Times New Roman" w:cs="Times New Roman"/>
          <w:sz w:val="28"/>
          <w:szCs w:val="28"/>
        </w:rPr>
        <w:t xml:space="preserve"> </w:t>
      </w:r>
      <w:r w:rsidR="00811D32" w:rsidRPr="00811D32">
        <w:rPr>
          <w:rFonts w:ascii="Times New Roman" w:hAnsi="Times New Roman" w:cs="Times New Roman"/>
          <w:sz w:val="28"/>
          <w:szCs w:val="28"/>
        </w:rPr>
        <w:t>МДК 01.01 Проектирование зданий и сооружений</w:t>
      </w:r>
      <w:r w:rsidR="00811D32">
        <w:rPr>
          <w:rFonts w:ascii="Times New Roman" w:hAnsi="Times New Roman" w:cs="Times New Roman"/>
          <w:sz w:val="28"/>
          <w:szCs w:val="28"/>
        </w:rPr>
        <w:t xml:space="preserve"> </w:t>
      </w:r>
      <w:r w:rsidR="00811D32" w:rsidRPr="00811D32">
        <w:rPr>
          <w:rFonts w:ascii="Times New Roman" w:hAnsi="Times New Roman" w:cs="Times New Roman"/>
          <w:sz w:val="28"/>
          <w:szCs w:val="28"/>
        </w:rPr>
        <w:t>раздел 1 Участие в проектировании архитектурно-конструктивной части проекта зданий</w:t>
      </w:r>
      <w:r w:rsidR="00811D32">
        <w:rPr>
          <w:rFonts w:ascii="Times New Roman" w:hAnsi="Times New Roman" w:cs="Times New Roman"/>
          <w:sz w:val="28"/>
          <w:szCs w:val="28"/>
        </w:rPr>
        <w:t xml:space="preserve"> </w:t>
      </w:r>
      <w:r w:rsidRPr="00811D32">
        <w:rPr>
          <w:rFonts w:ascii="Times New Roman" w:hAnsi="Times New Roman" w:cs="Times New Roman"/>
          <w:sz w:val="28"/>
          <w:szCs w:val="28"/>
        </w:rPr>
        <w:t>мы проводим совместном с преподавателем геодезии.</w:t>
      </w:r>
    </w:p>
    <w:p w:rsidR="008879D1" w:rsidRPr="008879D1" w:rsidRDefault="008879D1" w:rsidP="00056A04">
      <w:pPr>
        <w:pStyle w:val="a3"/>
        <w:spacing w:before="0" w:beforeAutospacing="0" w:after="0" w:afterAutospacing="0" w:line="360" w:lineRule="auto"/>
        <w:ind w:firstLine="851"/>
        <w:jc w:val="both"/>
        <w:rPr>
          <w:rFonts w:eastAsiaTheme="minorHAnsi"/>
          <w:sz w:val="28"/>
          <w:szCs w:val="28"/>
          <w:lang w:eastAsia="en-US"/>
        </w:rPr>
      </w:pPr>
      <w:r>
        <w:rPr>
          <w:rFonts w:eastAsiaTheme="minorHAnsi"/>
          <w:sz w:val="28"/>
          <w:szCs w:val="28"/>
          <w:lang w:eastAsia="en-US"/>
        </w:rPr>
        <w:t>Считаю важным</w:t>
      </w:r>
      <w:r w:rsidRPr="008879D1">
        <w:rPr>
          <w:rFonts w:eastAsiaTheme="minorHAnsi"/>
          <w:sz w:val="28"/>
          <w:szCs w:val="28"/>
          <w:lang w:eastAsia="en-US"/>
        </w:rPr>
        <w:t xml:space="preserve"> </w:t>
      </w:r>
      <w:r>
        <w:rPr>
          <w:rFonts w:eastAsiaTheme="minorHAnsi"/>
          <w:sz w:val="28"/>
          <w:szCs w:val="28"/>
          <w:lang w:eastAsia="en-US"/>
        </w:rPr>
        <w:t xml:space="preserve">в учебном процессе </w:t>
      </w:r>
      <w:r w:rsidRPr="008879D1">
        <w:rPr>
          <w:rFonts w:eastAsiaTheme="minorHAnsi"/>
          <w:sz w:val="28"/>
          <w:szCs w:val="28"/>
          <w:lang w:eastAsia="en-US"/>
        </w:rPr>
        <w:t>использование внеаудиторных форм обучения с использованием активных методов, в частности, экскурсии на строительные площадки, посещение специализированных строительных выставок.</w:t>
      </w:r>
      <w:r>
        <w:rPr>
          <w:rFonts w:eastAsiaTheme="minorHAnsi"/>
          <w:sz w:val="28"/>
          <w:szCs w:val="28"/>
          <w:lang w:eastAsia="en-US"/>
        </w:rPr>
        <w:t xml:space="preserve"> </w:t>
      </w:r>
      <w:r w:rsidR="006223F2">
        <w:rPr>
          <w:rFonts w:eastAsiaTheme="minorHAnsi"/>
          <w:sz w:val="28"/>
          <w:szCs w:val="28"/>
          <w:lang w:eastAsia="en-US"/>
        </w:rPr>
        <w:t>Они вызывают эмоциональный отклик у студентов, который помогает им</w:t>
      </w:r>
      <w:r>
        <w:rPr>
          <w:rFonts w:eastAsiaTheme="minorHAnsi"/>
          <w:sz w:val="28"/>
          <w:szCs w:val="28"/>
          <w:lang w:eastAsia="en-US"/>
        </w:rPr>
        <w:t xml:space="preserve"> понять сущность </w:t>
      </w:r>
      <w:r w:rsidR="006223F2">
        <w:rPr>
          <w:rFonts w:eastAsiaTheme="minorHAnsi"/>
          <w:sz w:val="28"/>
          <w:szCs w:val="28"/>
          <w:lang w:eastAsia="en-US"/>
        </w:rPr>
        <w:t xml:space="preserve">своей будущей профессии, необходимости </w:t>
      </w:r>
      <w:r>
        <w:rPr>
          <w:rFonts w:eastAsiaTheme="minorHAnsi"/>
          <w:sz w:val="28"/>
          <w:szCs w:val="28"/>
          <w:lang w:eastAsia="en-US"/>
        </w:rPr>
        <w:t xml:space="preserve">выполнения ими курсового проекта, оценить возможные результаты своей деятельности, а также дает возможность применения новейших технологий и материалов </w:t>
      </w:r>
      <w:r w:rsidR="006223F2">
        <w:rPr>
          <w:rFonts w:eastAsiaTheme="minorHAnsi"/>
          <w:sz w:val="28"/>
          <w:szCs w:val="28"/>
          <w:lang w:eastAsia="en-US"/>
        </w:rPr>
        <w:t>в своих</w:t>
      </w:r>
      <w:r>
        <w:rPr>
          <w:rFonts w:eastAsiaTheme="minorHAnsi"/>
          <w:sz w:val="28"/>
          <w:szCs w:val="28"/>
          <w:lang w:eastAsia="en-US"/>
        </w:rPr>
        <w:t xml:space="preserve"> проекта</w:t>
      </w:r>
      <w:r w:rsidR="006223F2">
        <w:rPr>
          <w:rFonts w:eastAsiaTheme="minorHAnsi"/>
          <w:sz w:val="28"/>
          <w:szCs w:val="28"/>
          <w:lang w:eastAsia="en-US"/>
        </w:rPr>
        <w:t>х</w:t>
      </w:r>
      <w:r>
        <w:rPr>
          <w:rFonts w:eastAsiaTheme="minorHAnsi"/>
          <w:sz w:val="28"/>
          <w:szCs w:val="28"/>
          <w:lang w:eastAsia="en-US"/>
        </w:rPr>
        <w:t xml:space="preserve">. </w:t>
      </w:r>
    </w:p>
    <w:p w:rsidR="00341706" w:rsidRPr="00341706" w:rsidRDefault="00341706" w:rsidP="00056A04">
      <w:pPr>
        <w:spacing w:after="0" w:line="360" w:lineRule="auto"/>
        <w:ind w:firstLine="851"/>
        <w:jc w:val="both"/>
        <w:rPr>
          <w:rFonts w:ascii="Times New Roman" w:eastAsia="Times New Roman" w:hAnsi="Times New Roman" w:cs="Times New Roman"/>
          <w:sz w:val="24"/>
          <w:szCs w:val="24"/>
          <w:lang w:eastAsia="ru-RU"/>
        </w:rPr>
      </w:pPr>
      <w:r w:rsidRPr="00341706">
        <w:rPr>
          <w:rFonts w:ascii="Times New Roman" w:hAnsi="Times New Roman" w:cs="Times New Roman"/>
          <w:sz w:val="28"/>
          <w:szCs w:val="28"/>
        </w:rPr>
        <w:t>Организация у</w:t>
      </w:r>
      <w:r w:rsidR="008879D1" w:rsidRPr="00341706">
        <w:rPr>
          <w:rFonts w:ascii="Times New Roman" w:hAnsi="Times New Roman" w:cs="Times New Roman"/>
          <w:sz w:val="28"/>
          <w:szCs w:val="28"/>
        </w:rPr>
        <w:t>чебно-иссле</w:t>
      </w:r>
      <w:r w:rsidRPr="00341706">
        <w:rPr>
          <w:rFonts w:ascii="Times New Roman" w:hAnsi="Times New Roman" w:cs="Times New Roman"/>
          <w:sz w:val="28"/>
          <w:szCs w:val="28"/>
        </w:rPr>
        <w:t xml:space="preserve">довательской работы студентов также важнейший элемент повышения познавательной активности студентов. </w:t>
      </w:r>
      <w:r w:rsidR="00056A04" w:rsidRPr="00341706">
        <w:rPr>
          <w:rFonts w:ascii="Times New Roman" w:hAnsi="Times New Roman" w:cs="Times New Roman"/>
          <w:sz w:val="28"/>
          <w:szCs w:val="28"/>
        </w:rPr>
        <w:t>Именно учебно-исследовательская работа студентов способствует формированию интереса к познавательной, творческой и практической деятельности, повышает учебную мотивацию, создает условия для социального и профессионального роста, формирования логического, научного мышления, развития интереса к выбранной профессии, позволяет развить творческие и личностные качества будущих специалистов.</w:t>
      </w:r>
      <w:r w:rsidR="00056A04" w:rsidRPr="00341706">
        <w:rPr>
          <w:rFonts w:ascii="Times New Roman" w:hAnsi="Times New Roman" w:cs="Times New Roman"/>
          <w:sz w:val="28"/>
          <w:szCs w:val="28"/>
        </w:rPr>
        <w:br/>
      </w:r>
      <w:r w:rsidRPr="00341706">
        <w:rPr>
          <w:rFonts w:ascii="Times New Roman" w:hAnsi="Times New Roman" w:cs="Times New Roman"/>
          <w:sz w:val="28"/>
          <w:szCs w:val="28"/>
        </w:rPr>
        <w:t>Основными формами учебно-иссл</w:t>
      </w:r>
      <w:r w:rsidR="00056A04">
        <w:rPr>
          <w:rFonts w:ascii="Times New Roman" w:hAnsi="Times New Roman" w:cs="Times New Roman"/>
          <w:sz w:val="28"/>
          <w:szCs w:val="28"/>
        </w:rPr>
        <w:t xml:space="preserve">едовательской работы студентов </w:t>
      </w:r>
      <w:r w:rsidRPr="00341706">
        <w:rPr>
          <w:rFonts w:ascii="Times New Roman" w:hAnsi="Times New Roman" w:cs="Times New Roman"/>
          <w:sz w:val="28"/>
          <w:szCs w:val="28"/>
        </w:rPr>
        <w:t xml:space="preserve">являются: предметные и проблемные кружки; проблемные студенческие лаборатории; участие в научных и научно-практических конференциях. </w:t>
      </w:r>
    </w:p>
    <w:p w:rsidR="00811D32" w:rsidRDefault="00811D32" w:rsidP="00056A04">
      <w:pPr>
        <w:pStyle w:val="a3"/>
        <w:spacing w:before="0" w:beforeAutospacing="0" w:after="0" w:afterAutospacing="0" w:line="360" w:lineRule="auto"/>
        <w:ind w:firstLine="851"/>
        <w:jc w:val="both"/>
        <w:rPr>
          <w:rFonts w:eastAsiaTheme="minorHAnsi"/>
          <w:sz w:val="28"/>
          <w:szCs w:val="28"/>
          <w:lang w:eastAsia="en-US"/>
        </w:rPr>
      </w:pPr>
      <w:r w:rsidRPr="0020161B">
        <w:rPr>
          <w:rFonts w:eastAsiaTheme="minorHAnsi"/>
          <w:sz w:val="28"/>
          <w:szCs w:val="28"/>
          <w:lang w:eastAsia="en-US"/>
        </w:rPr>
        <w:t>В своей профессиональной деятельности считаю, что каждому студенту можно и нужно привить любовь к своей будущей профессии, просто для этого нужно заинтересовать его, а сделать это можно используя современные педагогические технологии и методы обучения.</w:t>
      </w:r>
    </w:p>
    <w:p w:rsidR="00F63EA9" w:rsidRPr="00061A9E" w:rsidRDefault="00F63EA9" w:rsidP="00056A04">
      <w:pPr>
        <w:pStyle w:val="a3"/>
        <w:spacing w:before="0" w:beforeAutospacing="0" w:after="0" w:afterAutospacing="0" w:line="360" w:lineRule="auto"/>
        <w:ind w:firstLine="851"/>
        <w:jc w:val="both"/>
        <w:rPr>
          <w:rFonts w:eastAsia="Cambria"/>
          <w:bCs/>
          <w:i/>
          <w:iCs/>
          <w:kern w:val="24"/>
          <w:sz w:val="28"/>
          <w:szCs w:val="28"/>
        </w:rPr>
      </w:pPr>
    </w:p>
    <w:p w:rsidR="00194415" w:rsidRPr="00061A9E" w:rsidRDefault="00194415" w:rsidP="00056A04">
      <w:pPr>
        <w:pStyle w:val="a3"/>
        <w:spacing w:before="0" w:beforeAutospacing="0" w:after="0" w:afterAutospacing="0" w:line="360" w:lineRule="auto"/>
        <w:ind w:firstLine="851"/>
        <w:jc w:val="both"/>
        <w:rPr>
          <w:rFonts w:eastAsia="Cambria"/>
          <w:bCs/>
          <w:i/>
          <w:iCs/>
          <w:kern w:val="24"/>
          <w:sz w:val="28"/>
          <w:szCs w:val="28"/>
        </w:rPr>
      </w:pPr>
    </w:p>
    <w:p w:rsidR="00194415" w:rsidRPr="00061A9E" w:rsidRDefault="00194415" w:rsidP="00056A04">
      <w:pPr>
        <w:pStyle w:val="a3"/>
        <w:spacing w:before="0" w:beforeAutospacing="0" w:after="0" w:afterAutospacing="0" w:line="360" w:lineRule="auto"/>
        <w:ind w:firstLine="851"/>
        <w:jc w:val="both"/>
        <w:rPr>
          <w:rFonts w:eastAsia="Cambria"/>
          <w:bCs/>
          <w:i/>
          <w:iCs/>
          <w:kern w:val="24"/>
          <w:sz w:val="28"/>
          <w:szCs w:val="28"/>
        </w:rPr>
      </w:pPr>
    </w:p>
    <w:p w:rsidR="00F63EA9" w:rsidRPr="00194415" w:rsidRDefault="00B343B9" w:rsidP="0020161B">
      <w:pPr>
        <w:spacing w:after="0"/>
        <w:rPr>
          <w:rFonts w:ascii="Times New Roman" w:eastAsia="Cambria" w:hAnsi="Times New Roman" w:cs="Times New Roman"/>
          <w:bCs/>
          <w:i/>
          <w:iCs/>
          <w:kern w:val="24"/>
          <w:sz w:val="28"/>
          <w:szCs w:val="28"/>
          <w:lang w:eastAsia="ru-RU"/>
        </w:rPr>
      </w:pPr>
      <w:r w:rsidRPr="00194415">
        <w:rPr>
          <w:rFonts w:ascii="Times New Roman" w:eastAsia="Cambria" w:hAnsi="Times New Roman" w:cs="Times New Roman"/>
          <w:bCs/>
          <w:i/>
          <w:iCs/>
          <w:kern w:val="24"/>
          <w:sz w:val="28"/>
          <w:szCs w:val="28"/>
          <w:lang w:eastAsia="ru-RU"/>
        </w:rPr>
        <w:lastRenderedPageBreak/>
        <w:t>Библиография:</w:t>
      </w:r>
    </w:p>
    <w:p w:rsidR="00B343B9" w:rsidRPr="00194415" w:rsidRDefault="00B343B9" w:rsidP="00194415">
      <w:pPr>
        <w:pStyle w:val="a5"/>
        <w:numPr>
          <w:ilvl w:val="0"/>
          <w:numId w:val="3"/>
        </w:numPr>
        <w:spacing w:after="0" w:line="360" w:lineRule="auto"/>
        <w:ind w:left="0" w:firstLine="709"/>
        <w:outlineLvl w:val="0"/>
        <w:rPr>
          <w:rFonts w:ascii="Times New Roman" w:eastAsia="Times New Roman" w:hAnsi="Times New Roman" w:cs="Times New Roman"/>
          <w:sz w:val="28"/>
          <w:szCs w:val="28"/>
          <w:lang w:eastAsia="ru-RU"/>
        </w:rPr>
      </w:pPr>
      <w:proofErr w:type="spellStart"/>
      <w:r w:rsidRPr="00194415">
        <w:rPr>
          <w:rFonts w:ascii="Times New Roman" w:eastAsia="Times New Roman" w:hAnsi="Times New Roman" w:cs="Times New Roman"/>
          <w:sz w:val="28"/>
          <w:szCs w:val="28"/>
          <w:lang w:eastAsia="ru-RU"/>
        </w:rPr>
        <w:t>Дирксен</w:t>
      </w:r>
      <w:proofErr w:type="spellEnd"/>
      <w:r w:rsidRPr="00194415">
        <w:rPr>
          <w:rFonts w:ascii="Times New Roman" w:eastAsia="Times New Roman" w:hAnsi="Times New Roman" w:cs="Times New Roman"/>
          <w:sz w:val="28"/>
          <w:szCs w:val="28"/>
          <w:lang w:eastAsia="ru-RU"/>
        </w:rPr>
        <w:t xml:space="preserve"> Д. Искусство обучать. Как сделать любое обучение нескучным и эффективным</w:t>
      </w:r>
      <w:r w:rsidR="00194415" w:rsidRPr="00194415">
        <w:rPr>
          <w:rFonts w:ascii="Times New Roman" w:eastAsia="Times New Roman" w:hAnsi="Times New Roman" w:cs="Times New Roman"/>
          <w:sz w:val="28"/>
          <w:szCs w:val="28"/>
          <w:lang w:eastAsia="ru-RU"/>
        </w:rPr>
        <w:t xml:space="preserve"> / </w:t>
      </w:r>
      <w:proofErr w:type="spellStart"/>
      <w:r w:rsidR="00194415" w:rsidRPr="00194415">
        <w:rPr>
          <w:rFonts w:ascii="Times New Roman" w:eastAsia="Times New Roman" w:hAnsi="Times New Roman" w:cs="Times New Roman"/>
          <w:sz w:val="28"/>
          <w:szCs w:val="28"/>
          <w:lang w:eastAsia="ru-RU"/>
        </w:rPr>
        <w:t>Дирксен</w:t>
      </w:r>
      <w:proofErr w:type="spellEnd"/>
      <w:r w:rsidR="00194415" w:rsidRPr="00194415">
        <w:rPr>
          <w:rFonts w:ascii="Times New Roman" w:eastAsia="Times New Roman" w:hAnsi="Times New Roman" w:cs="Times New Roman"/>
          <w:sz w:val="28"/>
          <w:szCs w:val="28"/>
          <w:lang w:eastAsia="ru-RU"/>
        </w:rPr>
        <w:t xml:space="preserve"> </w:t>
      </w:r>
      <w:proofErr w:type="spellStart"/>
      <w:r w:rsidR="00194415" w:rsidRPr="00194415">
        <w:rPr>
          <w:rFonts w:ascii="Times New Roman" w:eastAsia="Times New Roman" w:hAnsi="Times New Roman" w:cs="Times New Roman"/>
          <w:sz w:val="28"/>
          <w:szCs w:val="28"/>
          <w:lang w:eastAsia="ru-RU"/>
        </w:rPr>
        <w:t>Джули</w:t>
      </w:r>
      <w:proofErr w:type="spellEnd"/>
      <w:r w:rsidR="00194415" w:rsidRPr="00194415">
        <w:rPr>
          <w:rFonts w:ascii="Times New Roman" w:eastAsia="Times New Roman" w:hAnsi="Times New Roman" w:cs="Times New Roman"/>
          <w:sz w:val="28"/>
          <w:szCs w:val="28"/>
          <w:lang w:eastAsia="ru-RU"/>
        </w:rPr>
        <w:t xml:space="preserve"> – М.: «Манн, Иванов и </w:t>
      </w:r>
      <w:proofErr w:type="spellStart"/>
      <w:r w:rsidR="00194415" w:rsidRPr="00194415">
        <w:rPr>
          <w:rFonts w:ascii="Times New Roman" w:eastAsia="Times New Roman" w:hAnsi="Times New Roman" w:cs="Times New Roman"/>
          <w:sz w:val="28"/>
          <w:szCs w:val="28"/>
          <w:lang w:eastAsia="ru-RU"/>
        </w:rPr>
        <w:t>Фебер</w:t>
      </w:r>
      <w:proofErr w:type="spellEnd"/>
      <w:r w:rsidR="00194415" w:rsidRPr="00194415">
        <w:rPr>
          <w:rFonts w:ascii="Times New Roman" w:eastAsia="Times New Roman" w:hAnsi="Times New Roman" w:cs="Times New Roman"/>
          <w:sz w:val="28"/>
          <w:szCs w:val="28"/>
          <w:lang w:eastAsia="ru-RU"/>
        </w:rPr>
        <w:t>», 2017 – 310 с.</w:t>
      </w:r>
    </w:p>
    <w:p w:rsidR="00B343B9" w:rsidRPr="00194415" w:rsidRDefault="00B343B9" w:rsidP="00194415">
      <w:pPr>
        <w:pStyle w:val="a5"/>
        <w:numPr>
          <w:ilvl w:val="0"/>
          <w:numId w:val="3"/>
        </w:numPr>
        <w:spacing w:after="0" w:line="360" w:lineRule="auto"/>
        <w:ind w:left="0" w:firstLine="709"/>
        <w:rPr>
          <w:rFonts w:ascii="Times New Roman" w:eastAsia="Times New Roman" w:hAnsi="Times New Roman" w:cs="Times New Roman"/>
          <w:sz w:val="28"/>
          <w:szCs w:val="28"/>
          <w:lang w:eastAsia="ru-RU"/>
        </w:rPr>
      </w:pPr>
      <w:r w:rsidRPr="00194415">
        <w:rPr>
          <w:rFonts w:ascii="Times New Roman" w:eastAsia="Times New Roman" w:hAnsi="Times New Roman" w:cs="Times New Roman"/>
          <w:sz w:val="28"/>
          <w:szCs w:val="28"/>
          <w:lang w:eastAsia="ru-RU"/>
        </w:rPr>
        <w:t xml:space="preserve">Иванова Ж. Г. Организация исследовательской работы студентов [Текст] // Педагогическое мастерство: материалы </w:t>
      </w:r>
      <w:proofErr w:type="spellStart"/>
      <w:r w:rsidRPr="00194415">
        <w:rPr>
          <w:rFonts w:ascii="Times New Roman" w:eastAsia="Times New Roman" w:hAnsi="Times New Roman" w:cs="Times New Roman"/>
          <w:sz w:val="28"/>
          <w:szCs w:val="28"/>
          <w:lang w:eastAsia="ru-RU"/>
        </w:rPr>
        <w:t>Междунар</w:t>
      </w:r>
      <w:proofErr w:type="spellEnd"/>
      <w:r w:rsidRPr="00194415">
        <w:rPr>
          <w:rFonts w:ascii="Times New Roman" w:eastAsia="Times New Roman" w:hAnsi="Times New Roman" w:cs="Times New Roman"/>
          <w:sz w:val="28"/>
          <w:szCs w:val="28"/>
          <w:lang w:eastAsia="ru-RU"/>
        </w:rPr>
        <w:t xml:space="preserve">. науч. </w:t>
      </w:r>
      <w:proofErr w:type="spellStart"/>
      <w:r w:rsidRPr="00194415">
        <w:rPr>
          <w:rFonts w:ascii="Times New Roman" w:eastAsia="Times New Roman" w:hAnsi="Times New Roman" w:cs="Times New Roman"/>
          <w:sz w:val="28"/>
          <w:szCs w:val="28"/>
          <w:lang w:eastAsia="ru-RU"/>
        </w:rPr>
        <w:t>конф</w:t>
      </w:r>
      <w:proofErr w:type="spellEnd"/>
      <w:r w:rsidRPr="00194415">
        <w:rPr>
          <w:rFonts w:ascii="Times New Roman" w:eastAsia="Times New Roman" w:hAnsi="Times New Roman" w:cs="Times New Roman"/>
          <w:sz w:val="28"/>
          <w:szCs w:val="28"/>
          <w:lang w:eastAsia="ru-RU"/>
        </w:rPr>
        <w:t>. (г. Москва, апрель 2012 г.). — М.: Буки-Веди, 2012. — С. 224-226. — URL https://moluch.ru/conf/ped/archive/22/2177/ (дата обращения: 19.12.2018).</w:t>
      </w:r>
    </w:p>
    <w:p w:rsidR="00B343B9" w:rsidRPr="00194415" w:rsidRDefault="00B343B9" w:rsidP="00194415">
      <w:pPr>
        <w:spacing w:after="0" w:line="360" w:lineRule="auto"/>
        <w:ind w:firstLine="709"/>
        <w:rPr>
          <w:rFonts w:ascii="Times New Roman" w:eastAsia="Cambria" w:hAnsi="Times New Roman" w:cs="Times New Roman"/>
          <w:bCs/>
          <w:i/>
          <w:iCs/>
          <w:kern w:val="24"/>
          <w:sz w:val="28"/>
          <w:szCs w:val="28"/>
          <w:lang w:eastAsia="ru-RU"/>
        </w:rPr>
      </w:pPr>
    </w:p>
    <w:sectPr w:rsidR="00B343B9" w:rsidRPr="00194415" w:rsidSect="00AC6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814"/>
    <w:multiLevelType w:val="hybridMultilevel"/>
    <w:tmpl w:val="DBD65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0A0E36"/>
    <w:multiLevelType w:val="hybridMultilevel"/>
    <w:tmpl w:val="A72A7E1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59C239EB"/>
    <w:multiLevelType w:val="hybridMultilevel"/>
    <w:tmpl w:val="0E38F98E"/>
    <w:lvl w:ilvl="0" w:tplc="9E0CACD4">
      <w:start w:val="1"/>
      <w:numFmt w:val="bullet"/>
      <w:lvlText w:val=""/>
      <w:lvlJc w:val="left"/>
      <w:pPr>
        <w:ind w:left="1571" w:hanging="360"/>
      </w:pPr>
      <w:rPr>
        <w:rFonts w:ascii="Symbol" w:hAnsi="Symbol" w:hint="default"/>
      </w:rPr>
    </w:lvl>
    <w:lvl w:ilvl="1" w:tplc="9E0CACD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456F0"/>
    <w:rsid w:val="0000230D"/>
    <w:rsid w:val="00045755"/>
    <w:rsid w:val="00056A04"/>
    <w:rsid w:val="00061A9E"/>
    <w:rsid w:val="00184A30"/>
    <w:rsid w:val="00194415"/>
    <w:rsid w:val="001F744E"/>
    <w:rsid w:val="00200C2F"/>
    <w:rsid w:val="0020161B"/>
    <w:rsid w:val="00341706"/>
    <w:rsid w:val="00417330"/>
    <w:rsid w:val="00505D6B"/>
    <w:rsid w:val="00526B3A"/>
    <w:rsid w:val="00602A33"/>
    <w:rsid w:val="006223F2"/>
    <w:rsid w:val="006C3925"/>
    <w:rsid w:val="007E43F8"/>
    <w:rsid w:val="00811D32"/>
    <w:rsid w:val="008879D1"/>
    <w:rsid w:val="008D08C0"/>
    <w:rsid w:val="009A1E07"/>
    <w:rsid w:val="00A26E8C"/>
    <w:rsid w:val="00AC660F"/>
    <w:rsid w:val="00B343B9"/>
    <w:rsid w:val="00B456F0"/>
    <w:rsid w:val="00B95B1F"/>
    <w:rsid w:val="00BD2ACD"/>
    <w:rsid w:val="00C80B16"/>
    <w:rsid w:val="00CA7097"/>
    <w:rsid w:val="00D20576"/>
    <w:rsid w:val="00E07D5B"/>
    <w:rsid w:val="00E10B9F"/>
    <w:rsid w:val="00E64428"/>
    <w:rsid w:val="00F63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6CFC"/>
  <w15:docId w15:val="{41737953-FD69-4583-BDE8-258135C6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0F"/>
  </w:style>
  <w:style w:type="paragraph" w:styleId="1">
    <w:name w:val="heading 1"/>
    <w:basedOn w:val="a"/>
    <w:link w:val="10"/>
    <w:uiPriority w:val="9"/>
    <w:qFormat/>
    <w:rsid w:val="00B34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43B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B343B9"/>
    <w:rPr>
      <w:color w:val="0000FF"/>
      <w:u w:val="single"/>
    </w:rPr>
  </w:style>
  <w:style w:type="paragraph" w:customStyle="1" w:styleId="wrapgenre">
    <w:name w:val="wrap_genre"/>
    <w:basedOn w:val="a"/>
    <w:rsid w:val="00B34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4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63">
      <w:bodyDiv w:val="1"/>
      <w:marLeft w:val="0"/>
      <w:marRight w:val="0"/>
      <w:marTop w:val="0"/>
      <w:marBottom w:val="0"/>
      <w:divBdr>
        <w:top w:val="none" w:sz="0" w:space="0" w:color="auto"/>
        <w:left w:val="none" w:sz="0" w:space="0" w:color="auto"/>
        <w:bottom w:val="none" w:sz="0" w:space="0" w:color="auto"/>
        <w:right w:val="none" w:sz="0" w:space="0" w:color="auto"/>
      </w:divBdr>
      <w:divsChild>
        <w:div w:id="1718360436">
          <w:marLeft w:val="0"/>
          <w:marRight w:val="0"/>
          <w:marTop w:val="0"/>
          <w:marBottom w:val="0"/>
          <w:divBdr>
            <w:top w:val="none" w:sz="0" w:space="0" w:color="auto"/>
            <w:left w:val="none" w:sz="0" w:space="0" w:color="auto"/>
            <w:bottom w:val="none" w:sz="0" w:space="0" w:color="auto"/>
            <w:right w:val="none" w:sz="0" w:space="0" w:color="auto"/>
          </w:divBdr>
        </w:div>
      </w:divsChild>
    </w:div>
    <w:div w:id="1411200704">
      <w:bodyDiv w:val="1"/>
      <w:marLeft w:val="0"/>
      <w:marRight w:val="0"/>
      <w:marTop w:val="0"/>
      <w:marBottom w:val="0"/>
      <w:divBdr>
        <w:top w:val="none" w:sz="0" w:space="0" w:color="auto"/>
        <w:left w:val="none" w:sz="0" w:space="0" w:color="auto"/>
        <w:bottom w:val="none" w:sz="0" w:space="0" w:color="auto"/>
        <w:right w:val="none" w:sz="0" w:space="0" w:color="auto"/>
      </w:divBdr>
      <w:divsChild>
        <w:div w:id="877668193">
          <w:marLeft w:val="0"/>
          <w:marRight w:val="0"/>
          <w:marTop w:val="0"/>
          <w:marBottom w:val="0"/>
          <w:divBdr>
            <w:top w:val="none" w:sz="0" w:space="0" w:color="auto"/>
            <w:left w:val="none" w:sz="0" w:space="0" w:color="auto"/>
            <w:bottom w:val="none" w:sz="0" w:space="0" w:color="auto"/>
            <w:right w:val="none" w:sz="0" w:space="0" w:color="auto"/>
          </w:divBdr>
        </w:div>
      </w:divsChild>
    </w:div>
    <w:div w:id="1422405999">
      <w:bodyDiv w:val="1"/>
      <w:marLeft w:val="0"/>
      <w:marRight w:val="0"/>
      <w:marTop w:val="0"/>
      <w:marBottom w:val="0"/>
      <w:divBdr>
        <w:top w:val="none" w:sz="0" w:space="0" w:color="auto"/>
        <w:left w:val="none" w:sz="0" w:space="0" w:color="auto"/>
        <w:bottom w:val="none" w:sz="0" w:space="0" w:color="auto"/>
        <w:right w:val="none" w:sz="0" w:space="0" w:color="auto"/>
      </w:divBdr>
      <w:divsChild>
        <w:div w:id="179510069">
          <w:marLeft w:val="0"/>
          <w:marRight w:val="0"/>
          <w:marTop w:val="0"/>
          <w:marBottom w:val="0"/>
          <w:divBdr>
            <w:top w:val="none" w:sz="0" w:space="0" w:color="auto"/>
            <w:left w:val="none" w:sz="0" w:space="0" w:color="auto"/>
            <w:bottom w:val="none" w:sz="0" w:space="0" w:color="auto"/>
            <w:right w:val="none" w:sz="0" w:space="0" w:color="auto"/>
          </w:divBdr>
        </w:div>
      </w:divsChild>
    </w:div>
    <w:div w:id="1455514551">
      <w:bodyDiv w:val="1"/>
      <w:marLeft w:val="0"/>
      <w:marRight w:val="0"/>
      <w:marTop w:val="0"/>
      <w:marBottom w:val="0"/>
      <w:divBdr>
        <w:top w:val="none" w:sz="0" w:space="0" w:color="auto"/>
        <w:left w:val="none" w:sz="0" w:space="0" w:color="auto"/>
        <w:bottom w:val="none" w:sz="0" w:space="0" w:color="auto"/>
        <w:right w:val="none" w:sz="0" w:space="0" w:color="auto"/>
      </w:divBdr>
      <w:divsChild>
        <w:div w:id="2055496260">
          <w:marLeft w:val="0"/>
          <w:marRight w:val="0"/>
          <w:marTop w:val="0"/>
          <w:marBottom w:val="0"/>
          <w:divBdr>
            <w:top w:val="none" w:sz="0" w:space="0" w:color="auto"/>
            <w:left w:val="none" w:sz="0" w:space="0" w:color="auto"/>
            <w:bottom w:val="none" w:sz="0" w:space="0" w:color="auto"/>
            <w:right w:val="none" w:sz="0" w:space="0" w:color="auto"/>
          </w:divBdr>
        </w:div>
        <w:div w:id="854616080">
          <w:marLeft w:val="0"/>
          <w:marRight w:val="0"/>
          <w:marTop w:val="0"/>
          <w:marBottom w:val="0"/>
          <w:divBdr>
            <w:top w:val="none" w:sz="0" w:space="0" w:color="auto"/>
            <w:left w:val="none" w:sz="0" w:space="0" w:color="auto"/>
            <w:bottom w:val="none" w:sz="0" w:space="0" w:color="auto"/>
            <w:right w:val="none" w:sz="0" w:space="0" w:color="auto"/>
          </w:divBdr>
          <w:divsChild>
            <w:div w:id="1783038248">
              <w:marLeft w:val="0"/>
              <w:marRight w:val="0"/>
              <w:marTop w:val="0"/>
              <w:marBottom w:val="0"/>
              <w:divBdr>
                <w:top w:val="none" w:sz="0" w:space="0" w:color="auto"/>
                <w:left w:val="none" w:sz="0" w:space="0" w:color="auto"/>
                <w:bottom w:val="none" w:sz="0" w:space="0" w:color="auto"/>
                <w:right w:val="none" w:sz="0" w:space="0" w:color="auto"/>
              </w:divBdr>
            </w:div>
            <w:div w:id="1678530948">
              <w:marLeft w:val="0"/>
              <w:marRight w:val="0"/>
              <w:marTop w:val="0"/>
              <w:marBottom w:val="0"/>
              <w:divBdr>
                <w:top w:val="none" w:sz="0" w:space="0" w:color="auto"/>
                <w:left w:val="none" w:sz="0" w:space="0" w:color="auto"/>
                <w:bottom w:val="none" w:sz="0" w:space="0" w:color="auto"/>
                <w:right w:val="none" w:sz="0" w:space="0" w:color="auto"/>
              </w:divBdr>
            </w:div>
            <w:div w:id="11687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dc:creator>
  <cp:lastModifiedBy>Admin</cp:lastModifiedBy>
  <cp:revision>10</cp:revision>
  <dcterms:created xsi:type="dcterms:W3CDTF">2018-12-19T00:34:00Z</dcterms:created>
  <dcterms:modified xsi:type="dcterms:W3CDTF">2025-02-23T21:51:00Z</dcterms:modified>
</cp:coreProperties>
</file>