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8371" w14:textId="33E5AE4A" w:rsidR="0001613A" w:rsidRDefault="0001613A" w:rsidP="0001613A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</w:pPr>
      <w:r w:rsidRPr="0001613A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Формирование функциональной грамотности </w:t>
      </w:r>
      <w:r w:rsidRPr="0001613A">
        <w:rPr>
          <w:b/>
          <w:bCs/>
          <w:color w:val="000000"/>
          <w:sz w:val="30"/>
          <w:szCs w:val="30"/>
        </w:rPr>
        <w:br/>
      </w:r>
      <w:r w:rsidRPr="0001613A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школьников на уроках в начальной школе</w:t>
      </w:r>
    </w:p>
    <w:p w14:paraId="0D5C1903" w14:textId="485F5537" w:rsidR="001E7357" w:rsidRPr="001E7357" w:rsidRDefault="001E7357" w:rsidP="0001613A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1E7357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Автор статьи: учитель начальных классов МБОУ «Гимназия №24» Баранова Марина Викторовна</w:t>
      </w:r>
    </w:p>
    <w:p w14:paraId="0D281417" w14:textId="77777777" w:rsidR="0001613A" w:rsidRPr="0001613A" w:rsidRDefault="0001613A" w:rsidP="0001613A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30"/>
          <w:szCs w:val="30"/>
        </w:rPr>
      </w:pPr>
    </w:p>
    <w:p w14:paraId="28467A95" w14:textId="77777777" w:rsidR="0001613A" w:rsidRDefault="0001613A" w:rsidP="0001613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На сегодняшний день требования стандарта таковы, что наряду с традиционным понятием «грамотность», появилось понятие «функциональная грамотность». 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 xml:space="preserve">   Что же такое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«функциональная грамотность»?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Функциональная грамотность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 – способность человека вступать в отношения с внешней средой и максимально быстро адаптироваться и функционировать в ней.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14:paraId="10A346DF" w14:textId="32D5B5FB" w:rsidR="0001613A" w:rsidRDefault="0001613A" w:rsidP="0001613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В отличие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действия, функциональная грамотность есть атомарный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</w:p>
    <w:p w14:paraId="097DBAE5" w14:textId="77777777" w:rsidR="0001613A" w:rsidRDefault="0001613A" w:rsidP="0001613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>
        <w:rPr>
          <w:b/>
          <w:bCs/>
          <w:i/>
          <w:iCs/>
          <w:color w:val="333333"/>
          <w:sz w:val="28"/>
          <w:szCs w:val="28"/>
          <w:bdr w:val="none" w:sz="0" w:space="0" w:color="auto" w:frame="1"/>
        </w:rPr>
        <w:t xml:space="preserve">  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</w:t>
      </w:r>
      <w:r>
        <w:rPr>
          <w:color w:val="333333"/>
          <w:sz w:val="28"/>
          <w:szCs w:val="28"/>
          <w:bdr w:val="none" w:sz="0" w:space="0" w:color="auto" w:frame="1"/>
        </w:rPr>
        <w:t xml:space="preserve">. </w:t>
      </w:r>
    </w:p>
    <w:p w14:paraId="62E281B1" w14:textId="1220F37F" w:rsidR="0001613A" w:rsidRDefault="0001613A" w:rsidP="0001613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 Составляющими функциональной грамотности являются умения (ключевые компетенции или универсальные учебные действия) определённого типа, основанные на прочных знаниях, а именно: организационные, интеллектуальные, оценочные и коммуникативные. Эти умения могут быть приобретены учащимися при условиях, если:</w:t>
      </w:r>
    </w:p>
    <w:p w14:paraId="26964DB8" w14:textId="77777777" w:rsidR="0001613A" w:rsidRDefault="0001613A" w:rsidP="0001613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333333"/>
          <w:sz w:val="28"/>
          <w:szCs w:val="28"/>
          <w:bdr w:val="none" w:sz="0" w:space="0" w:color="auto" w:frame="1"/>
        </w:rPr>
        <w:t>- обучение носит деятельностный характер;</w:t>
      </w:r>
    </w:p>
    <w:p w14:paraId="6F305B1E" w14:textId="77777777" w:rsidR="0001613A" w:rsidRDefault="0001613A" w:rsidP="0001613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333333"/>
          <w:sz w:val="28"/>
          <w:szCs w:val="28"/>
          <w:bdr w:val="none" w:sz="0" w:space="0" w:color="auto" w:frame="1"/>
        </w:rPr>
        <w:t>- учебный процесс ориентирован на развитие самостоятельности и ответственности ученика за результаты своей деятельности;</w:t>
      </w:r>
    </w:p>
    <w:p w14:paraId="2D246E7C" w14:textId="77777777" w:rsidR="0001613A" w:rsidRDefault="0001613A" w:rsidP="0001613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333333"/>
          <w:sz w:val="28"/>
          <w:szCs w:val="28"/>
          <w:bdr w:val="none" w:sz="0" w:space="0" w:color="auto" w:frame="1"/>
        </w:rPr>
        <w:lastRenderedPageBreak/>
        <w:t>- предоставляется возможность для приобретения опыта достижения цели; правила аттестации отличаются чёткостью и понятны всем участникам учебного процесса;</w:t>
      </w:r>
    </w:p>
    <w:p w14:paraId="69AF43C4" w14:textId="77777777" w:rsidR="0001613A" w:rsidRDefault="0001613A" w:rsidP="0001613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333333"/>
          <w:sz w:val="28"/>
          <w:szCs w:val="28"/>
          <w:bdr w:val="none" w:sz="0" w:space="0" w:color="auto" w:frame="1"/>
        </w:rPr>
        <w:t>- используются продуктивные формы групповой работы.</w:t>
      </w:r>
    </w:p>
    <w:p w14:paraId="03C7A34D" w14:textId="3A719CAF" w:rsidR="0001613A" w:rsidRDefault="0001613A" w:rsidP="0001613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 Таким образом, научиться действовать ученик может только в процессе самого действия. И в зависимости от каждодневной работы учителя, образовательных технологий, которые он выбирает, формируется функциональная грамотность младших школьников, соответствующая их возрастной ступени.</w:t>
      </w:r>
    </w:p>
    <w:p w14:paraId="06C2126A" w14:textId="19123CCD" w:rsidR="0001613A" w:rsidRDefault="0001613A" w:rsidP="0001613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 xml:space="preserve">   </w:t>
      </w:r>
      <w:r>
        <w:rPr>
          <w:color w:val="000000"/>
          <w:sz w:val="28"/>
          <w:szCs w:val="28"/>
          <w:bdr w:val="none" w:sz="0" w:space="0" w:color="auto" w:frame="1"/>
        </w:rPr>
        <w:t>Основные признаки функционально грамотной личности: это человек самостоятельный, познающий и умеющий жить среди людей, обладающий определёнными качествами, ключевыми компетенциями.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 xml:space="preserve">   Процесс формирования и развития функциональной грамотности средствами учебных предметов в начальных классах, исходя из предметных знаний, умений и навыков, осуществляется на основе формирования навыков мышления. 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 xml:space="preserve">   На начальном этапе обучения главное – развивать умение каждого ребенка мыслить с помощью таких 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>логических приемов</w:t>
      </w:r>
      <w:r>
        <w:rPr>
          <w:color w:val="000000"/>
          <w:sz w:val="28"/>
          <w:szCs w:val="28"/>
          <w:bdr w:val="none" w:sz="0" w:space="0" w:color="auto" w:frame="1"/>
        </w:rPr>
        <w:t>,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как анализ, синтез, сравнение, обобщение, классификация, умозаключение, систематизация, отрицание, ограничение.</w:t>
      </w:r>
    </w:p>
    <w:p w14:paraId="5E4927ED" w14:textId="1E813E16" w:rsidR="0001613A" w:rsidRDefault="0001613A" w:rsidP="0001613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Формированию функциональной грамотности на уроках в начальной школе помогут задания, соответствующие уровню логических приемов. 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Одним из эффективных подходов к составлению заданий на развитие функциональной грамотности является использование теоретической </w:t>
      </w:r>
      <w:r w:rsidRPr="0001613A">
        <w:rPr>
          <w:b/>
          <w:bCs/>
          <w:color w:val="000000"/>
          <w:sz w:val="28"/>
          <w:szCs w:val="28"/>
          <w:bdr w:val="none" w:sz="0" w:space="0" w:color="auto" w:frame="1"/>
        </w:rPr>
        <w:t>модели таксономии Блума – американского учёного (Таксономия (от греч. </w:t>
      </w:r>
      <w:proofErr w:type="spellStart"/>
      <w:r w:rsidRPr="0001613A">
        <w:rPr>
          <w:b/>
          <w:bCs/>
          <w:color w:val="000000"/>
          <w:sz w:val="28"/>
          <w:szCs w:val="28"/>
          <w:bdr w:val="none" w:sz="0" w:space="0" w:color="auto" w:frame="1"/>
        </w:rPr>
        <w:t>taxis</w:t>
      </w:r>
      <w:proofErr w:type="spellEnd"/>
      <w:r w:rsidRPr="0001613A">
        <w:rPr>
          <w:b/>
          <w:bCs/>
          <w:color w:val="000000"/>
          <w:sz w:val="28"/>
          <w:szCs w:val="28"/>
          <w:bdr w:val="none" w:sz="0" w:space="0" w:color="auto" w:frame="1"/>
        </w:rPr>
        <w:t> – расположение, строй, порядок и </w:t>
      </w:r>
      <w:proofErr w:type="spellStart"/>
      <w:r w:rsidRPr="0001613A">
        <w:rPr>
          <w:b/>
          <w:bCs/>
          <w:color w:val="000000"/>
          <w:sz w:val="28"/>
          <w:szCs w:val="28"/>
          <w:bdr w:val="none" w:sz="0" w:space="0" w:color="auto" w:frame="1"/>
        </w:rPr>
        <w:t>nomos</w:t>
      </w:r>
      <w:proofErr w:type="spellEnd"/>
      <w:r w:rsidRPr="0001613A">
        <w:rPr>
          <w:b/>
          <w:bCs/>
          <w:color w:val="000000"/>
          <w:sz w:val="28"/>
          <w:szCs w:val="28"/>
          <w:bdr w:val="none" w:sz="0" w:space="0" w:color="auto" w:frame="1"/>
        </w:rPr>
        <w:t> – закон) – теория классификации и систематизации сложно организованных областей действительности </w:t>
      </w:r>
      <w:proofErr w:type="spellStart"/>
      <w:r w:rsidRPr="0001613A">
        <w:rPr>
          <w:color w:val="000000"/>
          <w:sz w:val="28"/>
          <w:szCs w:val="28"/>
          <w:bdr w:val="none" w:sz="0" w:space="0" w:color="auto" w:frame="1"/>
        </w:rPr>
        <w:t>Лоуренцом</w:t>
      </w:r>
      <w:proofErr w:type="spellEnd"/>
      <w:r w:rsidRPr="0001613A">
        <w:rPr>
          <w:color w:val="000000"/>
          <w:sz w:val="28"/>
          <w:szCs w:val="28"/>
          <w:bdr w:val="none" w:sz="0" w:space="0" w:color="auto" w:frame="1"/>
        </w:rPr>
        <w:t> (1999), предложена новая концепция Р. </w:t>
      </w:r>
      <w:proofErr w:type="spellStart"/>
      <w:r w:rsidRPr="0001613A">
        <w:rPr>
          <w:color w:val="000000"/>
          <w:sz w:val="28"/>
          <w:szCs w:val="28"/>
          <w:bdr w:val="none" w:sz="0" w:space="0" w:color="auto" w:frame="1"/>
        </w:rPr>
        <w:t>Марцано</w:t>
      </w:r>
      <w:proofErr w:type="spellEnd"/>
      <w:r w:rsidRPr="0001613A">
        <w:rPr>
          <w:color w:val="000000"/>
          <w:sz w:val="28"/>
          <w:szCs w:val="28"/>
          <w:bdr w:val="none" w:sz="0" w:space="0" w:color="auto" w:frame="1"/>
        </w:rPr>
        <w:t xml:space="preserve"> и </w:t>
      </w:r>
      <w:proofErr w:type="gramStart"/>
      <w:r w:rsidRPr="0001613A">
        <w:rPr>
          <w:color w:val="000000"/>
          <w:sz w:val="28"/>
          <w:szCs w:val="28"/>
          <w:bdr w:val="none" w:sz="0" w:space="0" w:color="auto" w:frame="1"/>
        </w:rPr>
        <w:t>др.</w:t>
      </w:r>
      <w:r w:rsidRPr="0001613A">
        <w:rPr>
          <w:b/>
          <w:bCs/>
          <w:color w:val="000000"/>
          <w:sz w:val="28"/>
          <w:szCs w:val="28"/>
          <w:bdr w:val="none" w:sz="0" w:space="0" w:color="auto" w:frame="1"/>
        </w:rPr>
        <w:t> )</w:t>
      </w:r>
      <w:proofErr w:type="gramEnd"/>
      <w:r w:rsidRPr="0001613A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14:paraId="378D8A83" w14:textId="1ADB3A00" w:rsidR="0001613A" w:rsidRDefault="0001613A" w:rsidP="0001613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В своей книге «Таксономия образовательных целей» Блум выделил шесть уровней познавательной деятельности, а также классифицировал их в порядке возрастания сложности:</w:t>
      </w:r>
    </w:p>
    <w:p w14:paraId="4C078E25" w14:textId="282C365F" w:rsidR="0001613A" w:rsidRDefault="0001613A" w:rsidP="000161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Знание </w:t>
      </w:r>
      <w:r>
        <w:rPr>
          <w:color w:val="000000"/>
          <w:sz w:val="28"/>
          <w:szCs w:val="28"/>
          <w:bdr w:val="none" w:sz="0" w:space="0" w:color="auto" w:frame="1"/>
        </w:rPr>
        <w:t>(механическое запоминание информации - фактов, терминов, процессов и т.п.);</w:t>
      </w:r>
    </w:p>
    <w:p w14:paraId="58E4F104" w14:textId="72738C18" w:rsidR="0001613A" w:rsidRDefault="0001613A" w:rsidP="000161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Понимание</w:t>
      </w:r>
      <w:r>
        <w:rPr>
          <w:color w:val="000000"/>
          <w:sz w:val="28"/>
          <w:szCs w:val="28"/>
          <w:bdr w:val="none" w:sz="0" w:space="0" w:color="auto" w:frame="1"/>
        </w:rPr>
        <w:t> (способность объяснить факты, интерпретировать, перефразировать материал);</w:t>
      </w:r>
    </w:p>
    <w:p w14:paraId="61FEFC8B" w14:textId="71CBC80D" w:rsidR="0001613A" w:rsidRDefault="0001613A" w:rsidP="000161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Применение</w:t>
      </w:r>
      <w:r>
        <w:rPr>
          <w:color w:val="000000"/>
          <w:sz w:val="28"/>
          <w:szCs w:val="28"/>
          <w:bdr w:val="none" w:sz="0" w:space="0" w:color="auto" w:frame="1"/>
        </w:rPr>
        <w:t> (умение использовать знания в новых ситуациях);</w:t>
      </w:r>
    </w:p>
    <w:p w14:paraId="0E2B5563" w14:textId="49D1D4E6" w:rsidR="0001613A" w:rsidRDefault="0001613A" w:rsidP="000161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Анализ</w:t>
      </w:r>
      <w:r>
        <w:rPr>
          <w:color w:val="000000"/>
          <w:sz w:val="28"/>
          <w:szCs w:val="28"/>
          <w:bdr w:val="none" w:sz="0" w:space="0" w:color="auto" w:frame="1"/>
        </w:rPr>
        <w:t> (способность разделять целое на части для лучшего понимания);</w:t>
      </w:r>
    </w:p>
    <w:p w14:paraId="2F77783B" w14:textId="1E8F63D8" w:rsidR="0001613A" w:rsidRDefault="0001613A" w:rsidP="000161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Синтез </w:t>
      </w:r>
      <w:r>
        <w:rPr>
          <w:color w:val="000000"/>
          <w:sz w:val="28"/>
          <w:szCs w:val="28"/>
          <w:bdr w:val="none" w:sz="0" w:space="0" w:color="auto" w:frame="1"/>
        </w:rPr>
        <w:t>(умение комбинировать элементы для создания нового целого);</w:t>
      </w:r>
    </w:p>
    <w:p w14:paraId="154C2AEE" w14:textId="36500622" w:rsidR="0001613A" w:rsidRDefault="0001613A" w:rsidP="000161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Оценка</w:t>
      </w:r>
      <w:r>
        <w:rPr>
          <w:color w:val="000000"/>
          <w:sz w:val="28"/>
          <w:szCs w:val="28"/>
          <w:bdr w:val="none" w:sz="0" w:space="0" w:color="auto" w:frame="1"/>
        </w:rPr>
        <w:t> (способность оценивать значение или использование информации на основе определенных стандартов)</w:t>
      </w:r>
    </w:p>
    <w:p w14:paraId="2617A87B" w14:textId="77777777" w:rsidR="0001613A" w:rsidRDefault="0001613A" w:rsidP="0001613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Здесь можно выделить следующие задания, соответствующие логическим приёмам:</w:t>
      </w:r>
    </w:p>
    <w:p w14:paraId="74A73D1D" w14:textId="1CB46D5E" w:rsidR="0001613A" w:rsidRDefault="0001613A" w:rsidP="0001613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01613A">
        <w:rPr>
          <w:b/>
          <w:bCs/>
          <w:color w:val="000000"/>
          <w:sz w:val="28"/>
          <w:szCs w:val="28"/>
          <w:bdr w:val="none" w:sz="0" w:space="0" w:color="auto" w:frame="1"/>
        </w:rPr>
        <w:t>Логические приемы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1. Уровень –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знание</w:t>
      </w:r>
      <w:r>
        <w:rPr>
          <w:color w:val="000000"/>
          <w:sz w:val="28"/>
          <w:szCs w:val="28"/>
          <w:bdr w:val="none" w:sz="0" w:space="0" w:color="auto" w:frame="1"/>
        </w:rPr>
        <w:t> (составить список, выделить, рассказать, показать, назвать); 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2. Уровень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– понимание</w:t>
      </w:r>
      <w:r>
        <w:rPr>
          <w:color w:val="000000"/>
          <w:sz w:val="28"/>
          <w:szCs w:val="28"/>
          <w:bdr w:val="none" w:sz="0" w:space="0" w:color="auto" w:frame="1"/>
        </w:rPr>
        <w:t> (описать, объяснить, определить признаки, сформулировать по-другому);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3. Уровень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– использование</w:t>
      </w:r>
      <w:r>
        <w:rPr>
          <w:color w:val="000000"/>
          <w:sz w:val="28"/>
          <w:szCs w:val="28"/>
          <w:bdr w:val="none" w:sz="0" w:space="0" w:color="auto" w:frame="1"/>
        </w:rPr>
        <w:t> (применить, проиллюстрировать, решить); 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4. Уровень –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анализ </w:t>
      </w:r>
      <w:r>
        <w:rPr>
          <w:color w:val="000000"/>
          <w:sz w:val="28"/>
          <w:szCs w:val="28"/>
          <w:bdr w:val="none" w:sz="0" w:space="0" w:color="auto" w:frame="1"/>
        </w:rPr>
        <w:t>(проанализировать, проверить, провести эксперимент, организовать, сравнить, выявить различия); 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5. Уровень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– синтез</w:t>
      </w:r>
      <w:r>
        <w:rPr>
          <w:color w:val="000000"/>
          <w:sz w:val="28"/>
          <w:szCs w:val="28"/>
          <w:bdr w:val="none" w:sz="0" w:space="0" w:color="auto" w:frame="1"/>
        </w:rPr>
        <w:t> (создать, придумать дизайн, разработать, составить план); 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6. Уровень –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оценка</w:t>
      </w:r>
      <w:r>
        <w:rPr>
          <w:color w:val="000000"/>
          <w:sz w:val="28"/>
          <w:szCs w:val="28"/>
          <w:bdr w:val="none" w:sz="0" w:space="0" w:color="auto" w:frame="1"/>
        </w:rPr>
        <w:t> (представить аргументы, защитить точку зрения, доказать, спрогнозировать). 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 xml:space="preserve">   Самый высокий уровень – это оценка. Перед учителем начальной школы стоят колоссальные задачи: развить ребёнка. Что значит развить мышление? Из наглядно-действенного перевести в абстрактно-логическое: развить речь, аналитико-синтетические способности, развить память и внимание, развить фантазию и воображение, пространственное восприятие, развить моторную функцию, способность контролировать свои движения, а также мелкую моторику, так как развитие кисти ведёт к развитию лобной доли мозга, ответственной за мыслительную деятельность. Очень важно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развить коммуникативные способности, способность общаться, умение контролировать эмоции, управлять своим поведением. 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 xml:space="preserve">   При формировании функциональной грамотности важно помнить, что концепция функциональной грамотности основывается на одном из наиболее известных международных оценочных исследований –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«Международная программа оценки учебных достижений 15-летних учащихся (PISA)»,</w:t>
      </w:r>
      <w:r>
        <w:rPr>
          <w:color w:val="000000"/>
          <w:sz w:val="28"/>
          <w:szCs w:val="28"/>
          <w:bdr w:val="none" w:sz="0" w:space="0" w:color="auto" w:frame="1"/>
        </w:rPr>
        <w:t> которая оценивает способности подростков использовать знания, умения и навыки, приобретенные в школе для решения широкого диапазона жизненных задач в различных сферах человеческой деятельности, а также в межличностном общении и социальных отношениях,</w:t>
      </w:r>
    </w:p>
    <w:p w14:paraId="4EE077D9" w14:textId="22FCB163" w:rsidR="0001613A" w:rsidRDefault="0001613A" w:rsidP="0001613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Одним из инновационных методов в формировании функциональной грамотности по чтению является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критическое мышление</w:t>
      </w:r>
      <w:r>
        <w:rPr>
          <w:color w:val="000000"/>
          <w:sz w:val="28"/>
          <w:szCs w:val="28"/>
          <w:bdr w:val="none" w:sz="0" w:space="0" w:color="auto" w:frame="1"/>
        </w:rPr>
        <w:t>. Критическое мышление предполагает использование на уроке 3-хступеней развития мышления: «Вызов», на котором ребёнок ставит перед собой вопрос «Что я знаю?» по данной теме; «Осмысление» - ответы на вопросы, которые сам поставил перед собой на первой стадии (Что хочу знать?), и «Рефлексия», предполагающая размышление и обобщение того, «что узнал» ребенок на уроке по данной теме.</w:t>
      </w:r>
    </w:p>
    <w:p w14:paraId="1462927B" w14:textId="758C9405" w:rsidR="0001613A" w:rsidRDefault="0001613A" w:rsidP="0001613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В ходе различных тестирований оцениваются три области функциональной грамотности</w:t>
      </w: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: грамотность в чтении, математическая и естественнонаучная грамотность. 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 xml:space="preserve">   Базовым навыком функциональной грамотности является читательская грамотность. В современном обществе умение работать с информацией (читать, прежде всего) становится обязательным условием успешности. 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 xml:space="preserve">Развитию осознанности чтения необходимо уделять самое пристальное внимание, особенно на первой ступени образования. Осознанное чтение является основой саморазвития личности – грамотно читающий человек понимает текст, размышляет над его содержанием, легко излагает свои мысли, свободно общается. Недостатки чтения обусловливают и недостатки интеллектуального развития, что вполне объяснимо. В старших классах резко увеличивается объем информации, и нужно не только много читать и запоминать, но, главным образом, анализировать, обобщать, делать выводы.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При неразвитом навыке чтения это оказывается невозможным. Осознанное чтение создает базу не только для успешности на уроках русского языка и литературы, но и является гарантией успеха в любой предметной области, основой развития ключевых компетентностей. </w:t>
      </w:r>
    </w:p>
    <w:p w14:paraId="249A3993" w14:textId="7AB62839" w:rsidR="0001613A" w:rsidRDefault="0001613A" w:rsidP="0001613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Результаты участия Казахстана в PISA и TIMSS показывают, что педагоги общеобразовательных школ республики дают сильные предметные знания, но не учат применять их в реальных, жизненных ситуациях. Выпускники школ в большинстве своем не готовы к свободному использованию в повседневной жизни полученных в школе знаний и умений. 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Все методы, используемые педагогом, должны быть направлены на развитие познавательной, мыслительной активности, которая в свою очередь направлена на отработку, обогащение знаний каждого учащегося, развитие его функциональной грамотности.</w:t>
      </w:r>
    </w:p>
    <w:p w14:paraId="4B9F7B6B" w14:textId="47DCFDA1" w:rsidR="0001613A" w:rsidRDefault="0001613A" w:rsidP="0001613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Учебный предмет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«Русский язык</w:t>
      </w:r>
      <w:r>
        <w:rPr>
          <w:color w:val="000000"/>
          <w:sz w:val="28"/>
          <w:szCs w:val="28"/>
          <w:bdr w:val="none" w:sz="0" w:space="0" w:color="auto" w:frame="1"/>
        </w:rPr>
        <w:t>» ориентирован на овладение учащимися функциональной грамотностью.</w:t>
      </w:r>
      <w:r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В систему вопросов для анализа текста включены вопросы по орфографии, фонетике, лексике и пунктуации</w:t>
      </w:r>
      <w:r>
        <w:rPr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, </w:t>
      </w:r>
      <w:r>
        <w:rPr>
          <w:color w:val="000000"/>
          <w:sz w:val="28"/>
          <w:szCs w:val="28"/>
          <w:bdr w:val="none" w:sz="0" w:space="0" w:color="auto" w:frame="1"/>
        </w:rPr>
        <w:t>но вместе с этим ребята овладевают навыком организации своего рабочего места (и закрепляется на других предметах); навыком работы с учебником, со словарем; навыком распределения времени; навыком проверки работы товарища; навыком нахождения ошибки; навыком словесной оценки качества работы. 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 xml:space="preserve">   Большинству детей в начальных классах свойственно допускать ошибки при использовании новых орфографических или грамматических правил. Знакомство с правилом хорошо осуществляется в ситуации орфографического затруднения. На этом этапе происходит творческое овладение и развитие мыслительной способности детей. Это то, что предполагает проблемное обучение. 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 xml:space="preserve">   Вся система орфографических работ строится на проблемных методах. 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Важно организовать работу, чтобы каждый ученик ежедневно чувствовал ответственность за свои знания. 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Как добиться, чтобы ученик умело не только заучивал правило, но и видел орфограмму. </w:t>
      </w:r>
    </w:p>
    <w:p w14:paraId="404E887F" w14:textId="4A8C8819" w:rsidR="0001613A" w:rsidRDefault="0001613A" w:rsidP="0001613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lastRenderedPageBreak/>
        <w:t>-Письмо с проговариванием. 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-Списывание.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-Комментированное письмо. 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-Письмо под диктовку с предварительной подготовкой. 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-Письмо по памяти. 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-Творческие работы. 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-Выборочное списывание. 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-Чтобы вызвать интерес к уроку можно использовать стихотворные упражнения по орфографии. 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-Словарная работа 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-Работа над ошибками.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Свои знания могут успешно применять и на других уроках.</w:t>
      </w:r>
    </w:p>
    <w:p w14:paraId="1FD734B3" w14:textId="0B4253E9" w:rsidR="0001613A" w:rsidRDefault="0001613A" w:rsidP="0001613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Учебный предмет «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Литературное чтение»</w:t>
      </w:r>
      <w:r>
        <w:rPr>
          <w:color w:val="000000"/>
          <w:sz w:val="28"/>
          <w:szCs w:val="28"/>
          <w:bdr w:val="none" w:sz="0" w:space="0" w:color="auto" w:frame="1"/>
        </w:rPr>
        <w:t> предусматривает овладение учащимися навыками грамотного беглого чтения, ознакомления с произведениями детской литературы и формированием умений работы с текстом, а также умением найти нужную книгу в библиотеке, на прилавке магазина (на уроке создаем обложку изучаемого произведения); умение подобрать произведение на заданную тему (для участия в конкурсе чтецов); умение оценить работу товарища; умение слушать и слышать, высказывать своё отношение к прочитанному, к услышанному. </w:t>
      </w:r>
    </w:p>
    <w:p w14:paraId="1E0D7239" w14:textId="2322AD9A" w:rsidR="0001613A" w:rsidRDefault="0001613A" w:rsidP="0001613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Главной задачей уроков математики является развитие словесно логического мышления. Математика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- это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теоретическая наука, в которой естественным способом изложения является способ восхождения от абстрактного к конкретному.</w:t>
      </w:r>
    </w:p>
    <w:p w14:paraId="04E3BB38" w14:textId="65D36085" w:rsidR="0001613A" w:rsidRDefault="0001613A" w:rsidP="0001613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Математический стиль мышления характеризуется следующими особенностями:</w:t>
      </w:r>
    </w:p>
    <w:p w14:paraId="2F9203E6" w14:textId="77777777" w:rsidR="0001613A" w:rsidRDefault="0001613A" w:rsidP="0001613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-умением рассуждать,</w:t>
      </w:r>
    </w:p>
    <w:p w14:paraId="0FAC5D02" w14:textId="77777777" w:rsidR="0001613A" w:rsidRDefault="0001613A" w:rsidP="0001613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-стремлением находить кратчайший путь решения задачи.</w:t>
      </w:r>
    </w:p>
    <w:p w14:paraId="6278D005" w14:textId="062C97EB" w:rsidR="0001613A" w:rsidRDefault="0001613A" w:rsidP="0001613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Учебный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 xml:space="preserve">предмет 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«</w:t>
      </w:r>
      <w:proofErr w:type="gramEnd"/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Математика» </w:t>
      </w:r>
      <w:r>
        <w:rPr>
          <w:color w:val="000000"/>
          <w:sz w:val="28"/>
          <w:szCs w:val="28"/>
          <w:bdr w:val="none" w:sz="0" w:space="0" w:color="auto" w:frame="1"/>
        </w:rPr>
        <w:t>предполагает формирование арифметических счетных навыков, ознакомление с основами геометрии; практическое умение ориентироваться во времени, и, конечно же, умение решать задачи, сюжет которых связан с жизненными ситуациями.</w:t>
      </w:r>
    </w:p>
    <w:p w14:paraId="4FD135CB" w14:textId="77777777" w:rsidR="0001613A" w:rsidRDefault="0001613A" w:rsidP="0001613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В связи с этим давайте все запомним одну математическую формулу, которая позволит сформировать у учащихся в процессе изучения математики и других дисциплин качества мышления, необходимые для полноценного функционирования человека в современном обществе.</w:t>
      </w:r>
    </w:p>
    <w:p w14:paraId="19910CBB" w14:textId="0F8D8970" w:rsidR="0001613A" w:rsidRDefault="0001613A" w:rsidP="0001613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«ОВЛАДЕНИЕ = УСВОЕНИЕ + ПРИМЕНЕНИЕ ЗНАНИЙ НА ПРАКТИКЕ»</w:t>
      </w:r>
      <w:r>
        <w:rPr>
          <w:rFonts w:ascii="Montserrat" w:hAnsi="Montserrat"/>
          <w:color w:val="000000"/>
          <w:sz w:val="30"/>
          <w:szCs w:val="30"/>
        </w:rPr>
        <w:br/>
      </w:r>
      <w:r w:rsidR="004C632E">
        <w:rPr>
          <w:color w:val="000000"/>
          <w:sz w:val="28"/>
          <w:szCs w:val="28"/>
          <w:bdr w:val="none" w:sz="0" w:space="0" w:color="auto" w:frame="1"/>
        </w:rPr>
        <w:t xml:space="preserve">   </w:t>
      </w:r>
      <w:r>
        <w:rPr>
          <w:color w:val="000000"/>
          <w:sz w:val="28"/>
          <w:szCs w:val="28"/>
          <w:bdr w:val="none" w:sz="0" w:space="0" w:color="auto" w:frame="1"/>
        </w:rPr>
        <w:t>Учебный предмет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“Окружающий мир”</w:t>
      </w:r>
      <w:r>
        <w:rPr>
          <w:color w:val="000000"/>
          <w:sz w:val="28"/>
          <w:szCs w:val="28"/>
          <w:bdr w:val="none" w:sz="0" w:space="0" w:color="auto" w:frame="1"/>
        </w:rPr>
        <w:t> является интегрированным и состоит из модулей естественнонаучной и социально-гуманитарной направленности, а также предусматривает изучение основ безопасности жизнедеятельности.</w:t>
      </w:r>
    </w:p>
    <w:p w14:paraId="6CA232A1" w14:textId="0885AD41" w:rsidR="0001613A" w:rsidRDefault="004C632E" w:rsidP="0001613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</w:t>
      </w:r>
      <w:r w:rsidR="0001613A">
        <w:rPr>
          <w:color w:val="000000"/>
          <w:sz w:val="28"/>
          <w:szCs w:val="28"/>
          <w:bdr w:val="none" w:sz="0" w:space="0" w:color="auto" w:frame="1"/>
        </w:rPr>
        <w:t>Практика школы показывает, что порой работа с текстом на уроках курса «Окружающий мир» сводится к беседе, вопросы которой повторяют содержание учебного материала, знакомого ученикам. Это вызывает снижение интереса к изучению предмета.</w:t>
      </w:r>
    </w:p>
    <w:p w14:paraId="257D3C62" w14:textId="7299ECEB" w:rsidR="0001613A" w:rsidRDefault="004C632E" w:rsidP="0001613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</w:t>
      </w:r>
      <w:r w:rsidR="0001613A">
        <w:rPr>
          <w:color w:val="000000"/>
          <w:sz w:val="28"/>
          <w:szCs w:val="28"/>
          <w:bdr w:val="none" w:sz="0" w:space="0" w:color="auto" w:frame="1"/>
        </w:rPr>
        <w:t>Поэтому на уроках особое внимание должно уделяться умениям смыслового чтения и работе с текстом:</w:t>
      </w:r>
    </w:p>
    <w:p w14:paraId="508232AC" w14:textId="77777777" w:rsidR="0001613A" w:rsidRDefault="0001613A" w:rsidP="0001613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-понимать цель чтения и осмысливать прочитанное;</w:t>
      </w:r>
    </w:p>
    <w:p w14:paraId="2DDEDDBB" w14:textId="77777777" w:rsidR="0001613A" w:rsidRDefault="0001613A" w:rsidP="0001613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-находить факты, извлекать информацию, представленную в разных формах (текст, таблица, схема, иллюстрация и др.);</w:t>
      </w:r>
    </w:p>
    <w:p w14:paraId="59ED2254" w14:textId="77777777" w:rsidR="0001613A" w:rsidRDefault="0001613A" w:rsidP="0001613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-преобразовывать информацию из одной формы в другую: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составлять</w:t>
      </w:r>
      <w:r>
        <w:rPr>
          <w:color w:val="000000"/>
          <w:sz w:val="28"/>
          <w:szCs w:val="28"/>
          <w:bdr w:val="none" w:sz="0" w:space="0" w:color="auto" w:frame="1"/>
        </w:rPr>
        <w:t> простой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план</w:t>
      </w:r>
      <w:r>
        <w:rPr>
          <w:color w:val="000000"/>
          <w:sz w:val="28"/>
          <w:szCs w:val="28"/>
          <w:bdr w:val="none" w:sz="0" w:space="0" w:color="auto" w:frame="1"/>
        </w:rPr>
        <w:t> учебно-научного текста;</w:t>
      </w:r>
    </w:p>
    <w:p w14:paraId="794AD0B8" w14:textId="77777777" w:rsidR="0001613A" w:rsidRDefault="0001613A" w:rsidP="0001613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-преобразовывать информацию из одной формы в другую: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представлять информацию</w:t>
      </w:r>
      <w:r>
        <w:rPr>
          <w:color w:val="000000"/>
          <w:sz w:val="28"/>
          <w:szCs w:val="28"/>
          <w:bdr w:val="none" w:sz="0" w:space="0" w:color="auto" w:frame="1"/>
        </w:rPr>
        <w:t> в виде текста, таблицы, схемы;</w:t>
      </w:r>
    </w:p>
    <w:p w14:paraId="46362BBD" w14:textId="77777777" w:rsidR="0001613A" w:rsidRDefault="0001613A" w:rsidP="0001613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</w:t>
      </w:r>
    </w:p>
    <w:p w14:paraId="2738C61B" w14:textId="77777777" w:rsidR="0001613A" w:rsidRDefault="0001613A" w:rsidP="0001613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-отделять новое от известного;</w:t>
      </w:r>
    </w:p>
    <w:p w14:paraId="4814C87C" w14:textId="77777777" w:rsidR="0001613A" w:rsidRDefault="0001613A" w:rsidP="0001613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-выделять главное.</w:t>
      </w:r>
    </w:p>
    <w:p w14:paraId="605C0C3F" w14:textId="1AFB6A0A" w:rsidR="0001613A" w:rsidRDefault="004C632E" w:rsidP="0001613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</w:t>
      </w:r>
      <w:r w:rsidR="0001613A">
        <w:rPr>
          <w:color w:val="000000"/>
          <w:sz w:val="28"/>
          <w:szCs w:val="28"/>
          <w:bdr w:val="none" w:sz="0" w:space="0" w:color="auto" w:frame="1"/>
        </w:rPr>
        <w:t>У ребят есть возможность подготовить свой материал на заданную тему, а также свои вопросы и задания, что они делают с большим удовольствием.</w:t>
      </w:r>
    </w:p>
    <w:p w14:paraId="3982181C" w14:textId="115F6E34" w:rsidR="0001613A" w:rsidRDefault="004C632E" w:rsidP="0001613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</w:t>
      </w:r>
      <w:r w:rsidR="0001613A">
        <w:rPr>
          <w:color w:val="000000"/>
          <w:sz w:val="28"/>
          <w:szCs w:val="28"/>
          <w:bdr w:val="none" w:sz="0" w:space="0" w:color="auto" w:frame="1"/>
        </w:rPr>
        <w:t>В наших руках возможность создать такую атмосферу на уроке, чтобы каждому было интересно, чтобы дети ушли с урока с запасом знаний и помнили, что </w:t>
      </w:r>
      <w:r w:rsidR="0001613A">
        <w:rPr>
          <w:b/>
          <w:bCs/>
          <w:color w:val="000000"/>
          <w:sz w:val="28"/>
          <w:szCs w:val="28"/>
          <w:bdr w:val="none" w:sz="0" w:space="0" w:color="auto" w:frame="1"/>
        </w:rPr>
        <w:t>«Не ошибается только тот, кто ничего не делает».</w:t>
      </w:r>
    </w:p>
    <w:p w14:paraId="1211A235" w14:textId="27278307" w:rsidR="0001613A" w:rsidRDefault="0001613A" w:rsidP="004C632E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А я всегда говорю своим детям: «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Мы не волшебники, мы только учимся».</w:t>
      </w:r>
    </w:p>
    <w:p w14:paraId="49887836" w14:textId="77777777" w:rsidR="0001613A" w:rsidRDefault="0001613A" w:rsidP="0001613A">
      <w:pPr>
        <w:pStyle w:val="a3"/>
        <w:shd w:val="clear" w:color="auto" w:fill="FFFFFF"/>
        <w:spacing w:before="384" w:beforeAutospacing="0" w:after="384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14:paraId="137888DC" w14:textId="77777777" w:rsidR="0001613A" w:rsidRDefault="0001613A" w:rsidP="0001613A">
      <w:pPr>
        <w:pStyle w:val="a3"/>
        <w:shd w:val="clear" w:color="auto" w:fill="FFFFFF"/>
        <w:spacing w:before="384" w:beforeAutospacing="0" w:after="384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14:paraId="12272037" w14:textId="77777777" w:rsidR="0001613A" w:rsidRDefault="0001613A" w:rsidP="0001613A">
      <w:pPr>
        <w:pStyle w:val="a3"/>
        <w:shd w:val="clear" w:color="auto" w:fill="FFFFFF"/>
        <w:spacing w:before="384" w:beforeAutospacing="0" w:after="384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14:paraId="020B8B9E" w14:textId="77777777" w:rsidR="0001613A" w:rsidRDefault="0001613A" w:rsidP="0001613A">
      <w:pPr>
        <w:pStyle w:val="a3"/>
        <w:shd w:val="clear" w:color="auto" w:fill="FFFFFF"/>
        <w:spacing w:before="384" w:beforeAutospacing="0" w:after="384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14:paraId="0FF7D144" w14:textId="77777777" w:rsidR="0001613A" w:rsidRDefault="0001613A" w:rsidP="0001613A">
      <w:pPr>
        <w:pStyle w:val="a3"/>
        <w:shd w:val="clear" w:color="auto" w:fill="FFFFFF"/>
        <w:spacing w:before="384" w:beforeAutospacing="0" w:after="384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14:paraId="3123DF45" w14:textId="77777777" w:rsidR="0001613A" w:rsidRDefault="0001613A" w:rsidP="0001613A">
      <w:pPr>
        <w:pStyle w:val="a3"/>
        <w:shd w:val="clear" w:color="auto" w:fill="FFFFFF"/>
        <w:spacing w:before="384" w:beforeAutospacing="0" w:after="384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14:paraId="0038D6CC" w14:textId="1D5A25AB" w:rsidR="0001613A" w:rsidRDefault="0001613A" w:rsidP="0001613A">
      <w:pPr>
        <w:pStyle w:val="a3"/>
        <w:shd w:val="clear" w:color="auto" w:fill="FFFFFF"/>
        <w:spacing w:before="384" w:beforeAutospacing="0" w:after="384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</w:p>
    <w:p w14:paraId="36CAE9E6" w14:textId="77777777" w:rsidR="00CD7695" w:rsidRDefault="00CD7695" w:rsidP="0001613A">
      <w:pPr>
        <w:jc w:val="both"/>
      </w:pPr>
    </w:p>
    <w:sectPr w:rsidR="00CD7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64F21"/>
    <w:multiLevelType w:val="hybridMultilevel"/>
    <w:tmpl w:val="F2A2CD90"/>
    <w:lvl w:ilvl="0" w:tplc="ED3228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3A"/>
    <w:rsid w:val="0001613A"/>
    <w:rsid w:val="001E7357"/>
    <w:rsid w:val="004C632E"/>
    <w:rsid w:val="00CD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FA41"/>
  <w15:chartTrackingRefBased/>
  <w15:docId w15:val="{BD5E887D-D10B-4FAF-9339-7101B459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2025-02-24T17:44:00Z</dcterms:created>
  <dcterms:modified xsi:type="dcterms:W3CDTF">2025-02-24T18:03:00Z</dcterms:modified>
</cp:coreProperties>
</file>