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75763F">
      <w:pPr>
        <w:suppressAutoHyphens/>
        <w:spacing w:after="0" w:line="360" w:lineRule="auto"/>
        <w:ind w:firstLine="709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Тема исследования:</w:t>
      </w:r>
    </w:p>
    <w:p w14:paraId="4DDC1C89">
      <w:pPr>
        <w:spacing w:after="160" w:line="259" w:lineRule="auto"/>
        <w:jc w:val="center"/>
        <w:rPr>
          <w:rFonts w:ascii="Times New Roman" w:hAnsi="Times New Roman" w:eastAsia="Calibri" w:cs="Times New Roman"/>
          <w:b/>
          <w:bCs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</w:rPr>
        <w:t>«</w:t>
      </w:r>
      <w:r>
        <w:rPr>
          <w:rFonts w:ascii="Times New Roman" w:hAnsi="Times New Roman" w:eastAsia="Calibri" w:cs="Times New Roman"/>
          <w:b/>
          <w:bCs/>
          <w:sz w:val="28"/>
          <w:szCs w:val="28"/>
          <w:lang w:val="ru-RU"/>
        </w:rPr>
        <w:t>Применение</w:t>
      </w:r>
      <w:r>
        <w:rPr>
          <w:rFonts w:hint="default" w:ascii="Times New Roman" w:hAnsi="Times New Roman" w:eastAsia="Calibri" w:cs="Times New Roman"/>
          <w:b/>
          <w:bCs/>
          <w:sz w:val="28"/>
          <w:szCs w:val="28"/>
          <w:lang w:val="ru-RU"/>
        </w:rPr>
        <w:t xml:space="preserve"> дидактических игр при изучении понятий, правил и методов на примере темы «Квадратные уравнения»</w:t>
      </w:r>
    </w:p>
    <w:p w14:paraId="32ED0633"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i/>
          <w:sz w:val="28"/>
          <w:szCs w:val="28"/>
          <w:lang w:val="tt-RU" w:eastAsia="ru-RU"/>
        </w:rPr>
      </w:pPr>
    </w:p>
    <w:p w14:paraId="599A8851">
      <w:pPr>
        <w:pStyle w:val="6"/>
        <w:rPr>
          <w:rFonts w:ascii="Times New Roman" w:hAnsi="Times New Roman" w:eastAsia="Times New Roman" w:cs="Times New Roman"/>
          <w:sz w:val="28"/>
          <w:szCs w:val="28"/>
          <w:lang w:val="tt-RU" w:eastAsia="ru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lang w:val="ru-RU" w:eastAsia="zh-CN" w:bidi="ar-SA"/>
        </w:rPr>
        <w:t>Актуальность</w:t>
      </w:r>
      <w:r>
        <w:rPr>
          <w:rFonts w:hint="default" w:ascii="Times New Roman" w:hAnsi="Times New Roman" w:eastAsia="sans-serif" w:cs="Times New Roman"/>
          <w:b w:val="0"/>
          <w:i w:val="0"/>
          <w:iCs w:val="0"/>
          <w:caps w:val="0"/>
          <w:color w:val="auto"/>
          <w:spacing w:val="0"/>
          <w:sz w:val="28"/>
          <w:szCs w:val="28"/>
          <w:lang w:val="ru-RU" w:eastAsia="zh-CN" w:bidi="ar-SA"/>
        </w:rPr>
        <w:t xml:space="preserve"> данной темы обусловлена необходимостью поиска эффективных методов обучения математике, которые бы способствовали не только усвоению знаний, но и развитию умений и навыков учащихся, а также повышению их мотивации к изучению предмета. Использование дидактических игр может стать одним из таких методов</w:t>
      </w:r>
      <w:r>
        <w:rPr>
          <w:rFonts w:ascii="Times New Roman" w:hAnsi="Times New Roman" w:eastAsia="Times New Roman" w:cs="Times New Roman"/>
          <w:sz w:val="28"/>
          <w:szCs w:val="28"/>
          <w:lang w:val="tt-RU" w:eastAsia="ru-RU"/>
        </w:rPr>
        <w:t xml:space="preserve">.  </w:t>
      </w:r>
    </w:p>
    <w:p w14:paraId="5516A2BF">
      <w:pPr>
        <w:pStyle w:val="6"/>
        <w:rPr>
          <w:rFonts w:hint="default" w:ascii="Times New Roman" w:hAnsi="Times New Roman" w:cs="Times New Roman"/>
          <w:b w:val="0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Объект</w:t>
      </w:r>
      <w:r>
        <w:rPr>
          <w:rFonts w:hint="default" w:ascii="Times New Roman" w:hAnsi="Times New Roman" w:cs="Times New Roman"/>
          <w:b w:val="0"/>
          <w:sz w:val="28"/>
          <w:szCs w:val="28"/>
        </w:rPr>
        <w:t xml:space="preserve"> исследования в данной работе - процесс обучения математике на уроках средней школы.</w:t>
      </w:r>
    </w:p>
    <w:p w14:paraId="19A55831">
      <w:pPr>
        <w:pStyle w:val="6"/>
        <w:rPr>
          <w:rFonts w:hint="default" w:ascii="Times New Roman" w:hAnsi="Times New Roman" w:eastAsia="sans-serif" w:cs="Times New Roman"/>
          <w:b w:val="0"/>
          <w:i w:val="0"/>
          <w:iCs w:val="0"/>
          <w:caps w:val="0"/>
          <w:color w:val="auto"/>
          <w:spacing w:val="0"/>
          <w:sz w:val="28"/>
          <w:szCs w:val="28"/>
          <w:lang w:val="ru-RU" w:eastAsia="zh-CN" w:bidi="ar-SA"/>
        </w:rPr>
      </w:pPr>
      <w:r>
        <w:rPr>
          <w:rFonts w:hint="default" w:ascii="Times New Roman" w:hAnsi="Times New Roman" w:cs="Times New Roman"/>
          <w:sz w:val="28"/>
          <w:szCs w:val="28"/>
        </w:rPr>
        <w:t>Предмет</w:t>
      </w:r>
      <w:r>
        <w:rPr>
          <w:rFonts w:hint="default" w:ascii="Times New Roman" w:hAnsi="Times New Roman" w:cs="Times New Roman"/>
          <w:b w:val="0"/>
          <w:sz w:val="28"/>
          <w:szCs w:val="28"/>
        </w:rPr>
        <w:t xml:space="preserve"> исследования - применение дидактических игр при изучении математических понятий, правил и методов на уроках математики, в частности, при изучении квадратных уравнений.</w:t>
      </w:r>
    </w:p>
    <w:p w14:paraId="4103B52A">
      <w:pPr>
        <w:pStyle w:val="6"/>
        <w:rPr>
          <w:rFonts w:hint="default" w:ascii="Times New Roman" w:hAnsi="Times New Roman" w:cs="Times New Roman"/>
          <w:b w:val="0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Целью</w:t>
      </w:r>
      <w:r>
        <w:rPr>
          <w:rFonts w:hint="default" w:ascii="Times New Roman" w:hAnsi="Times New Roman" w:cs="Times New Roman"/>
          <w:b w:val="0"/>
          <w:sz w:val="28"/>
          <w:szCs w:val="28"/>
        </w:rPr>
        <w:t xml:space="preserve"> данной курсовой работы является исследование возможностей применения дидактических игр при изучении математических понятий, правил и методов на примере квадратных уравнений, а также разработка и анализ конкретной дидактической игры по данной теме.</w:t>
      </w:r>
    </w:p>
    <w:p w14:paraId="45A5F12A">
      <w:pPr>
        <w:pStyle w:val="6"/>
        <w:rPr>
          <w:rFonts w:hint="default" w:ascii="Times New Roman" w:hAnsi="Times New Roman" w:cs="Times New Roman"/>
          <w:b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sz w:val="28"/>
          <w:szCs w:val="28"/>
        </w:rPr>
        <w:t xml:space="preserve">В соответствии с целью был определен круг </w:t>
      </w:r>
      <w:r>
        <w:rPr>
          <w:rFonts w:hint="default" w:ascii="Times New Roman" w:hAnsi="Times New Roman" w:cs="Times New Roman"/>
          <w:sz w:val="28"/>
          <w:szCs w:val="28"/>
        </w:rPr>
        <w:t>задач</w:t>
      </w:r>
      <w:r>
        <w:rPr>
          <w:rFonts w:hint="default" w:ascii="Times New Roman" w:hAnsi="Times New Roman" w:cs="Times New Roman"/>
          <w:b w:val="0"/>
          <w:sz w:val="28"/>
          <w:szCs w:val="28"/>
        </w:rPr>
        <w:t xml:space="preserve"> необходимых к решению: </w:t>
      </w:r>
    </w:p>
    <w:p w14:paraId="5BF12965">
      <w:pPr>
        <w:pStyle w:val="6"/>
        <w:numPr>
          <w:ilvl w:val="0"/>
          <w:numId w:val="1"/>
        </w:numPr>
        <w:ind w:left="0" w:firstLine="709"/>
        <w:rPr>
          <w:rFonts w:hint="default" w:ascii="Times New Roman" w:hAnsi="Times New Roman" w:cs="Times New Roman"/>
          <w:b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sz w:val="28"/>
          <w:szCs w:val="28"/>
        </w:rPr>
        <w:t xml:space="preserve">Изучить </w:t>
      </w:r>
      <w:r>
        <w:rPr>
          <w:rFonts w:ascii="Times New Roman" w:hAnsi="Times New Roman"/>
          <w:b w:val="0"/>
          <w:sz w:val="28"/>
          <w:szCs w:val="28"/>
          <w:lang w:val="ru-RU"/>
        </w:rPr>
        <w:t>определения и сущность понятия «дидактическаях игра» различных автров, выбрать рабочее определение.</w:t>
      </w:r>
    </w:p>
    <w:p w14:paraId="4235EE5D">
      <w:pPr>
        <w:pStyle w:val="6"/>
        <w:numPr>
          <w:ilvl w:val="0"/>
          <w:numId w:val="1"/>
        </w:numPr>
        <w:ind w:left="0" w:firstLine="709"/>
        <w:rPr>
          <w:rFonts w:hint="default" w:ascii="Times New Roman" w:hAnsi="Times New Roman" w:cs="Times New Roman"/>
          <w:b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sz w:val="28"/>
          <w:szCs w:val="28"/>
        </w:rPr>
        <w:t>Исследовать и описать основные классификации дидактических игр.</w:t>
      </w:r>
    </w:p>
    <w:p w14:paraId="141B0DB3">
      <w:pPr>
        <w:pStyle w:val="6"/>
        <w:numPr>
          <w:ilvl w:val="0"/>
          <w:numId w:val="1"/>
        </w:numPr>
        <w:ind w:left="0" w:firstLine="709"/>
        <w:rPr>
          <w:rFonts w:hint="default" w:ascii="Times New Roman" w:hAnsi="Times New Roman" w:cs="Times New Roman"/>
          <w:b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sz w:val="28"/>
          <w:szCs w:val="28"/>
        </w:rPr>
        <w:t>Изучить и проанализировать опыт российских педагогов по применению дидактических игр на уроках математики.</w:t>
      </w:r>
    </w:p>
    <w:p w14:paraId="477BFF51">
      <w:pPr>
        <w:pStyle w:val="6"/>
        <w:numPr>
          <w:ilvl w:val="0"/>
          <w:numId w:val="1"/>
        </w:numPr>
        <w:ind w:left="0" w:firstLine="709"/>
        <w:rPr>
          <w:rFonts w:hint="default" w:ascii="Times New Roman" w:hAnsi="Times New Roman" w:cs="Times New Roman"/>
          <w:b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sz w:val="28"/>
          <w:szCs w:val="28"/>
        </w:rPr>
        <w:t>Изучить и проанализировать опыт зарубежных педагогов по применению дидактических игр на уроках математики.</w:t>
      </w:r>
    </w:p>
    <w:p w14:paraId="14529CF1">
      <w:pPr>
        <w:pStyle w:val="6"/>
        <w:numPr>
          <w:ilvl w:val="0"/>
          <w:numId w:val="1"/>
        </w:numPr>
        <w:ind w:left="0" w:firstLine="709"/>
        <w:rPr>
          <w:rFonts w:hint="default" w:ascii="Times New Roman" w:hAnsi="Times New Roman" w:cs="Times New Roman"/>
          <w:b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sz w:val="28"/>
          <w:szCs w:val="28"/>
        </w:rPr>
        <w:t>Разработать дидактическую игру по теме "</w:t>
      </w:r>
      <w:r>
        <w:rPr>
          <w:rFonts w:hint="default" w:ascii="Times New Roman" w:hAnsi="Times New Roman" w:cs="Times New Roman"/>
          <w:b w:val="0"/>
          <w:sz w:val="28"/>
          <w:szCs w:val="28"/>
          <w:lang w:val="ru-RU"/>
        </w:rPr>
        <w:t>К</w:t>
      </w:r>
      <w:r>
        <w:rPr>
          <w:rFonts w:hint="default" w:ascii="Times New Roman" w:hAnsi="Times New Roman" w:cs="Times New Roman"/>
          <w:b w:val="0"/>
          <w:sz w:val="28"/>
          <w:szCs w:val="28"/>
        </w:rPr>
        <w:t>вадратные уравнения", учитывая особенности материала и возрастную категорию учащихся.</w:t>
      </w:r>
    </w:p>
    <w:p w14:paraId="23EBFA8F">
      <w:pPr>
        <w:pStyle w:val="6"/>
        <w:numPr>
          <w:ilvl w:val="0"/>
          <w:numId w:val="1"/>
        </w:numPr>
        <w:ind w:left="0" w:firstLine="709"/>
        <w:rPr>
          <w:rFonts w:hint="default" w:ascii="Times New Roman" w:hAnsi="Times New Roman" w:cs="Times New Roman"/>
          <w:b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sz w:val="28"/>
          <w:szCs w:val="28"/>
        </w:rPr>
        <w:t>Выявить и описать возможные проблемы реализации дидактических игр на уроках математики.</w:t>
      </w:r>
    </w:p>
    <w:p w14:paraId="79EBE22C">
      <w:pPr>
        <w:spacing w:after="0" w:line="360" w:lineRule="auto"/>
        <w:ind w:firstLine="709"/>
        <w:jc w:val="both"/>
        <w:rPr>
          <w:rFonts w:hint="default" w:ascii="Times New Roman" w:hAnsi="Times New Roman" w:cs="Times New Roman"/>
          <w:b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sz w:val="28"/>
          <w:szCs w:val="28"/>
        </w:rPr>
        <w:t xml:space="preserve">Обосновать и предложить перспективы </w:t>
      </w:r>
      <w:r>
        <w:rPr>
          <w:rFonts w:hint="default" w:ascii="Times New Roman" w:hAnsi="Times New Roman" w:cs="Times New Roman"/>
          <w:b w:val="0"/>
          <w:sz w:val="28"/>
          <w:szCs w:val="28"/>
          <w:lang w:val="ru-RU"/>
        </w:rPr>
        <w:t>применения и разработки</w:t>
      </w:r>
      <w:r>
        <w:rPr>
          <w:rFonts w:hint="default" w:ascii="Times New Roman" w:hAnsi="Times New Roman" w:cs="Times New Roman"/>
          <w:b w:val="0"/>
          <w:sz w:val="28"/>
          <w:szCs w:val="28"/>
        </w:rPr>
        <w:t xml:space="preserve"> дидактических игр на уроках математики</w:t>
      </w:r>
      <w:r>
        <w:rPr>
          <w:rFonts w:hint="default" w:ascii="Times New Roman" w:hAnsi="Times New Roman" w:cs="Times New Roman"/>
          <w:b w:val="0"/>
          <w:sz w:val="28"/>
          <w:szCs w:val="28"/>
          <w:lang w:val="ru-RU"/>
        </w:rPr>
        <w:t>.</w:t>
      </w:r>
    </w:p>
    <w:p w14:paraId="7BB14E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  <w:lang w:val="tt-RU" w:eastAsia="ru-RU"/>
        </w:rPr>
        <w:t>Гипотеза исследования</w:t>
      </w:r>
      <w:r>
        <w:rPr>
          <w:rFonts w:ascii="Times New Roman" w:hAnsi="Times New Roman" w:eastAsia="Times New Roman" w:cs="Times New Roman"/>
          <w:sz w:val="28"/>
          <w:szCs w:val="28"/>
          <w:lang w:val="tt-RU" w:eastAsia="ru-RU"/>
        </w:rPr>
        <w:t xml:space="preserve">: </w:t>
      </w:r>
      <w:r>
        <w:rPr>
          <w:rFonts w:hint="default" w:ascii="Times New Roman" w:hAnsi="Times New Roman" w:cs="Times New Roman"/>
          <w:b w:val="0"/>
          <w:sz w:val="28"/>
          <w:szCs w:val="28"/>
          <w:lang w:val="ru-RU"/>
        </w:rPr>
        <w:t>применение дидактических игр при изучении квадратных уравнений повышает мотивацию и улучшает понимание материала у учащихся</w:t>
      </w:r>
      <w:r>
        <w:rPr>
          <w:rFonts w:hint="default" w:ascii="Times New Roman" w:hAnsi="Times New Roman" w:cs="Times New Roman"/>
          <w:b w:val="0"/>
          <w:sz w:val="28"/>
          <w:szCs w:val="28"/>
        </w:rPr>
        <w:t>.</w:t>
      </w:r>
    </w:p>
    <w:p w14:paraId="04F4B8A0">
      <w:pPr>
        <w:spacing w:line="360" w:lineRule="auto"/>
        <w:jc w:val="both"/>
        <w:outlineLvl w:val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42DEB69F">
      <w:pPr>
        <w:rPr>
          <w:rFonts w:ascii="Times New Roman" w:hAnsi="Times New Roman" w:eastAsia="Times New Roman" w:cs="Times New Roman"/>
          <w:bCs/>
          <w:kern w:val="24"/>
          <w:sz w:val="28"/>
          <w:szCs w:val="28"/>
          <w:lang w:val="tt-RU" w:eastAsia="ru-RU"/>
        </w:rPr>
      </w:pPr>
      <w:bookmarkStart w:id="0" w:name="_Toc155795817"/>
      <w:r>
        <w:rPr>
          <w:rFonts w:ascii="Times New Roman" w:hAnsi="Times New Roman" w:eastAsia="Times New Roman" w:cs="Times New Roman"/>
          <w:bCs/>
          <w:kern w:val="24"/>
          <w:sz w:val="28"/>
          <w:szCs w:val="28"/>
          <w:lang w:val="tt-RU" w:eastAsia="ru-RU"/>
        </w:rPr>
        <w:br w:type="page"/>
      </w:r>
    </w:p>
    <w:p w14:paraId="5B1A4762">
      <w:pPr>
        <w:keepNext/>
        <w:keepLines/>
        <w:overflowPunct w:val="0"/>
        <w:autoSpaceDE w:val="0"/>
        <w:autoSpaceDN w:val="0"/>
        <w:adjustRightInd w:val="0"/>
        <w:spacing w:before="480" w:after="0" w:line="240" w:lineRule="auto"/>
        <w:jc w:val="center"/>
        <w:outlineLvl w:val="0"/>
        <w:rPr>
          <w:rFonts w:ascii="Times New Roman" w:hAnsi="Times New Roman" w:eastAsia="Times New Roman" w:cs="Times New Roman"/>
          <w:bCs/>
          <w:kern w:val="24"/>
          <w:sz w:val="28"/>
          <w:szCs w:val="28"/>
          <w:lang w:val="tt-RU" w:eastAsia="ru-RU"/>
        </w:rPr>
      </w:pPr>
      <w:r>
        <w:rPr>
          <w:rFonts w:ascii="Times New Roman" w:hAnsi="Times New Roman" w:eastAsia="Times New Roman" w:cs="Times New Roman"/>
          <w:bCs/>
          <w:kern w:val="24"/>
          <w:sz w:val="28"/>
          <w:szCs w:val="28"/>
          <w:lang w:val="tt-RU" w:eastAsia="ru-RU"/>
        </w:rPr>
        <w:t>ТЕОРЕТИЧЕСКИЙ МАТЕРИАЛ</w:t>
      </w:r>
      <w:bookmarkEnd w:id="0"/>
    </w:p>
    <w:p w14:paraId="43CA159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kern w:val="24"/>
          <w:sz w:val="28"/>
          <w:szCs w:val="28"/>
          <w:lang w:val="tt-RU" w:eastAsia="ru-RU"/>
        </w:rPr>
      </w:pPr>
    </w:p>
    <w:p w14:paraId="110F908A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88" w:lineRule="auto"/>
        <w:jc w:val="both"/>
        <w:textAlignment w:val="auto"/>
        <w:rPr>
          <w:rFonts w:hint="default" w:ascii="Times New Roman" w:hAnsi="Times New Roman" w:eastAsia="Calibri" w:cs="Times New Roman"/>
          <w:sz w:val="24"/>
          <w:szCs w:val="24"/>
          <w:lang w:val="ru-RU" w:eastAsia="en-US"/>
        </w:rPr>
      </w:pPr>
      <w:r>
        <w:rPr>
          <w:rFonts w:hint="default" w:ascii="Times New Roman" w:hAnsi="Times New Roman" w:eastAsia="Calibri" w:cs="Times New Roman"/>
          <w:sz w:val="24"/>
          <w:szCs w:val="24"/>
          <w:lang w:val="ru-RU" w:eastAsia="en-US"/>
        </w:rPr>
        <w:t>Понятие и сущность дидактических игр:</w:t>
      </w:r>
    </w:p>
    <w:p w14:paraId="21D06B9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88" w:lineRule="auto"/>
        <w:jc w:val="both"/>
        <w:textAlignment w:val="auto"/>
        <w:rPr>
          <w:rFonts w:hint="default" w:ascii="Times New Roman" w:hAnsi="Times New Roman" w:eastAsia="Calibri"/>
          <w:sz w:val="24"/>
          <w:szCs w:val="24"/>
          <w:lang w:val="ru-RU" w:eastAsia="en-US"/>
        </w:rPr>
      </w:pPr>
      <w:r>
        <w:rPr>
          <w:rFonts w:hint="default" w:ascii="Times New Roman" w:hAnsi="Times New Roman" w:eastAsia="Calibri"/>
          <w:sz w:val="24"/>
          <w:szCs w:val="24"/>
          <w:lang w:val="ru-RU" w:eastAsia="en-US"/>
        </w:rPr>
        <w:t>Были рассмотрены различные определения и сущность понятия «Дидактическая игра» различных авторов и в качестве рабочего определения было выбрано следующее определение:</w:t>
      </w:r>
    </w:p>
    <w:p w14:paraId="5511CBF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88" w:lineRule="auto"/>
        <w:jc w:val="both"/>
        <w:textAlignment w:val="auto"/>
        <w:rPr>
          <w:rFonts w:hint="default" w:ascii="Times New Roman" w:hAnsi="Times New Roman" w:eastAsia="Calibri" w:cs="Times New Roman"/>
          <w:sz w:val="24"/>
          <w:szCs w:val="24"/>
          <w:lang w:val="ru-RU" w:eastAsia="en-US"/>
        </w:rPr>
      </w:pPr>
      <w:r>
        <w:rPr>
          <w:rFonts w:hint="default" w:ascii="Times New Roman" w:hAnsi="Times New Roman" w:eastAsia="Calibri"/>
          <w:sz w:val="24"/>
          <w:szCs w:val="24"/>
          <w:lang w:val="ru-RU" w:eastAsia="en-US"/>
        </w:rPr>
        <w:t>Дидактическая игра - это вид учебных занятий, организуемых в формате учебных игр, реализующих ряд принципов игрового, активного обучения и отличающихся наличием правил, фиксированной структуры игровой деятельности и системы оценивания, один из методов активного обучения.</w:t>
      </w:r>
    </w:p>
    <w:p w14:paraId="0C5E62F4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88" w:lineRule="auto"/>
        <w:ind w:left="0" w:leftChars="0" w:firstLine="0" w:firstLineChars="0"/>
        <w:jc w:val="both"/>
        <w:textAlignment w:val="auto"/>
        <w:rPr>
          <w:rFonts w:hint="default" w:ascii="Times New Roman" w:hAnsi="Times New Roman" w:eastAsia="Calibri" w:cs="Times New Roman"/>
          <w:sz w:val="24"/>
          <w:szCs w:val="24"/>
          <w:lang w:val="ru-RU" w:eastAsia="en-US"/>
        </w:rPr>
      </w:pPr>
      <w:r>
        <w:rPr>
          <w:rFonts w:hint="default" w:ascii="Times New Roman" w:hAnsi="Times New Roman" w:eastAsia="Calibri" w:cs="Times New Roman"/>
          <w:sz w:val="24"/>
          <w:szCs w:val="24"/>
          <w:lang w:val="ru-RU" w:eastAsia="en-US"/>
        </w:rPr>
        <w:t xml:space="preserve">Классификация дидактических игр: </w:t>
      </w:r>
    </w:p>
    <w:p w14:paraId="553E5BC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88" w:lineRule="auto"/>
        <w:ind w:leftChars="0"/>
        <w:jc w:val="both"/>
        <w:textAlignment w:val="auto"/>
        <w:rPr>
          <w:rFonts w:hint="default" w:ascii="Times New Roman" w:hAnsi="Times New Roman" w:eastAsia="Calibri"/>
          <w:sz w:val="24"/>
          <w:szCs w:val="24"/>
          <w:lang w:val="ru-RU" w:eastAsia="en-US"/>
        </w:rPr>
      </w:pPr>
      <w:r>
        <w:rPr>
          <w:rFonts w:hint="default" w:ascii="Times New Roman" w:hAnsi="Times New Roman" w:eastAsia="Calibri"/>
          <w:sz w:val="24"/>
          <w:szCs w:val="24"/>
          <w:lang w:val="ru-RU" w:eastAsia="en-US"/>
        </w:rPr>
        <w:t xml:space="preserve">Дидактические игры можно классифицировать </w:t>
      </w:r>
      <w:r>
        <w:rPr>
          <w:rFonts w:hint="default" w:ascii="Times New Roman" w:hAnsi="Times New Roman" w:eastAsia="Calibri"/>
          <w:b/>
          <w:bCs/>
          <w:sz w:val="24"/>
          <w:szCs w:val="24"/>
          <w:lang w:val="ru-RU" w:eastAsia="en-US"/>
        </w:rPr>
        <w:t>по образовательным</w:t>
      </w:r>
      <w:r>
        <w:rPr>
          <w:rFonts w:hint="default" w:ascii="Times New Roman" w:hAnsi="Times New Roman" w:eastAsia="Calibri"/>
          <w:sz w:val="24"/>
          <w:szCs w:val="24"/>
          <w:lang w:val="ru-RU" w:eastAsia="en-US"/>
        </w:rPr>
        <w:t xml:space="preserve"> задачам:</w:t>
      </w:r>
    </w:p>
    <w:p w14:paraId="04EB28C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88" w:lineRule="auto"/>
        <w:ind w:leftChars="0"/>
        <w:jc w:val="both"/>
        <w:textAlignment w:val="auto"/>
        <w:rPr>
          <w:rFonts w:hint="default" w:ascii="Times New Roman" w:hAnsi="Times New Roman" w:eastAsia="Calibri"/>
          <w:sz w:val="24"/>
          <w:szCs w:val="24"/>
          <w:lang w:val="ru-RU" w:eastAsia="en-US"/>
        </w:rPr>
      </w:pPr>
      <w:r>
        <w:rPr>
          <w:rFonts w:hint="default" w:ascii="Times New Roman" w:hAnsi="Times New Roman" w:eastAsia="Calibri"/>
          <w:sz w:val="24"/>
          <w:szCs w:val="24"/>
          <w:lang w:val="ru-RU" w:eastAsia="en-US"/>
        </w:rPr>
        <w:t>-игры для развития логического мышления, такие как «Полезно-вредно», «Логические концовки»;</w:t>
      </w:r>
    </w:p>
    <w:p w14:paraId="652D304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88" w:lineRule="auto"/>
        <w:ind w:leftChars="0"/>
        <w:jc w:val="both"/>
        <w:textAlignment w:val="auto"/>
        <w:rPr>
          <w:rFonts w:hint="default" w:ascii="Times New Roman" w:hAnsi="Times New Roman" w:eastAsia="Calibri"/>
          <w:sz w:val="24"/>
          <w:szCs w:val="24"/>
          <w:lang w:val="ru-RU" w:eastAsia="en-US"/>
        </w:rPr>
      </w:pPr>
      <w:r>
        <w:rPr>
          <w:rFonts w:hint="default" w:ascii="Times New Roman" w:hAnsi="Times New Roman" w:eastAsia="Calibri"/>
          <w:sz w:val="24"/>
          <w:szCs w:val="24"/>
          <w:lang w:val="ru-RU" w:eastAsia="en-US"/>
        </w:rPr>
        <w:t>-игры для развития памяти и внимания, такие как «Пятнашки», «Таблицы Шульте»;</w:t>
      </w:r>
    </w:p>
    <w:p w14:paraId="4D48F40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88" w:lineRule="auto"/>
        <w:ind w:leftChars="0"/>
        <w:jc w:val="both"/>
        <w:textAlignment w:val="auto"/>
        <w:rPr>
          <w:rFonts w:hint="default" w:ascii="Times New Roman" w:hAnsi="Times New Roman" w:eastAsia="Calibri"/>
          <w:sz w:val="24"/>
          <w:szCs w:val="24"/>
          <w:lang w:val="ru-RU" w:eastAsia="en-US"/>
        </w:rPr>
      </w:pPr>
      <w:r>
        <w:rPr>
          <w:rFonts w:hint="default" w:ascii="Times New Roman" w:hAnsi="Times New Roman" w:eastAsia="Calibri"/>
          <w:sz w:val="24"/>
          <w:szCs w:val="24"/>
          <w:lang w:val="ru-RU" w:eastAsia="en-US"/>
        </w:rPr>
        <w:t>-игры на восприятие и запоминание текстов, изображений, звуковых и видеоматериалов, такие как «Запомни картинку», «Запомни слова»;</w:t>
      </w:r>
    </w:p>
    <w:p w14:paraId="46E7E2C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88" w:lineRule="auto"/>
        <w:ind w:leftChars="0"/>
        <w:jc w:val="both"/>
        <w:textAlignment w:val="auto"/>
        <w:rPr>
          <w:rFonts w:hint="default" w:ascii="Times New Roman" w:hAnsi="Times New Roman" w:eastAsia="Calibri"/>
          <w:sz w:val="24"/>
          <w:szCs w:val="24"/>
          <w:lang w:val="ru-RU" w:eastAsia="en-US"/>
        </w:rPr>
      </w:pPr>
      <w:r>
        <w:rPr>
          <w:rFonts w:hint="default" w:ascii="Times New Roman" w:hAnsi="Times New Roman" w:eastAsia="Calibri"/>
          <w:sz w:val="24"/>
          <w:szCs w:val="24"/>
          <w:lang w:val="ru-RU" w:eastAsia="en-US"/>
        </w:rPr>
        <w:t>-игры для развития творческих способностей, такие как «Создай свою игру» и «Конструируй»;</w:t>
      </w:r>
    </w:p>
    <w:p w14:paraId="40615F0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88" w:lineRule="auto"/>
        <w:ind w:leftChars="0"/>
        <w:jc w:val="both"/>
        <w:textAlignment w:val="auto"/>
        <w:rPr>
          <w:rFonts w:hint="default" w:ascii="Times New Roman" w:hAnsi="Times New Roman" w:eastAsia="Calibri"/>
          <w:sz w:val="24"/>
          <w:szCs w:val="24"/>
          <w:lang w:val="ru-RU" w:eastAsia="en-US"/>
        </w:rPr>
      </w:pPr>
      <w:r>
        <w:rPr>
          <w:rFonts w:hint="default" w:ascii="Times New Roman" w:hAnsi="Times New Roman" w:eastAsia="Calibri"/>
          <w:sz w:val="24"/>
          <w:szCs w:val="24"/>
          <w:lang w:val="ru-RU" w:eastAsia="en-US"/>
        </w:rPr>
        <w:t>-игры для развития коммуникативных навыков, такие как "Слово за слово" и "Дискуссия".</w:t>
      </w:r>
    </w:p>
    <w:p w14:paraId="4AA6442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88" w:lineRule="auto"/>
        <w:ind w:leftChars="0"/>
        <w:jc w:val="both"/>
        <w:textAlignment w:val="auto"/>
        <w:rPr>
          <w:rFonts w:hint="default" w:ascii="Times New Roman" w:hAnsi="Times New Roman" w:eastAsia="Calibri"/>
          <w:sz w:val="24"/>
          <w:szCs w:val="24"/>
          <w:lang w:val="ru-RU" w:eastAsia="en-US"/>
        </w:rPr>
      </w:pPr>
      <w:r>
        <w:rPr>
          <w:rFonts w:hint="default" w:ascii="Times New Roman" w:hAnsi="Times New Roman" w:eastAsia="Calibri"/>
          <w:sz w:val="24"/>
          <w:szCs w:val="24"/>
          <w:lang w:val="ru-RU" w:eastAsia="en-US"/>
        </w:rPr>
        <w:t xml:space="preserve">Другая классификация дидактических игр основана на </w:t>
      </w:r>
      <w:r>
        <w:rPr>
          <w:rFonts w:hint="default" w:ascii="Times New Roman" w:hAnsi="Times New Roman" w:eastAsia="Calibri"/>
          <w:b/>
          <w:bCs/>
          <w:sz w:val="24"/>
          <w:szCs w:val="24"/>
          <w:lang w:val="ru-RU" w:eastAsia="en-US"/>
        </w:rPr>
        <w:t>типе игровой доски и способе ее использования</w:t>
      </w:r>
      <w:r>
        <w:rPr>
          <w:rFonts w:hint="default" w:ascii="Times New Roman" w:hAnsi="Times New Roman" w:eastAsia="Calibri"/>
          <w:sz w:val="24"/>
          <w:szCs w:val="24"/>
          <w:lang w:val="ru-RU" w:eastAsia="en-US"/>
        </w:rPr>
        <w:t>:</w:t>
      </w:r>
    </w:p>
    <w:p w14:paraId="12B7485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88" w:lineRule="auto"/>
        <w:ind w:leftChars="0"/>
        <w:jc w:val="both"/>
        <w:textAlignment w:val="auto"/>
        <w:rPr>
          <w:rFonts w:hint="default" w:ascii="Times New Roman" w:hAnsi="Times New Roman" w:eastAsia="Calibri"/>
          <w:sz w:val="24"/>
          <w:szCs w:val="24"/>
          <w:lang w:val="ru-RU" w:eastAsia="en-US"/>
        </w:rPr>
      </w:pPr>
      <w:r>
        <w:rPr>
          <w:rFonts w:hint="default" w:ascii="Times New Roman" w:hAnsi="Times New Roman" w:eastAsia="Calibri"/>
          <w:sz w:val="24"/>
          <w:szCs w:val="24"/>
          <w:lang w:val="ru-RU" w:eastAsia="en-US"/>
        </w:rPr>
        <w:t>-игры с физическими элементами, такие как «Матчики», «Кубики» и «Карточки»;</w:t>
      </w:r>
    </w:p>
    <w:p w14:paraId="7A845F7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88" w:lineRule="auto"/>
        <w:ind w:leftChars="0"/>
        <w:jc w:val="both"/>
        <w:textAlignment w:val="auto"/>
        <w:rPr>
          <w:rFonts w:hint="default" w:ascii="Times New Roman" w:hAnsi="Times New Roman" w:eastAsia="Calibri"/>
          <w:sz w:val="24"/>
          <w:szCs w:val="24"/>
          <w:lang w:val="ru-RU" w:eastAsia="en-US"/>
        </w:rPr>
      </w:pPr>
      <w:r>
        <w:rPr>
          <w:rFonts w:hint="default" w:ascii="Times New Roman" w:hAnsi="Times New Roman" w:eastAsia="Calibri"/>
          <w:sz w:val="24"/>
          <w:szCs w:val="24"/>
          <w:lang w:val="ru-RU" w:eastAsia="en-US"/>
        </w:rPr>
        <w:t>-игры с визуальными элементами, такие как «Карты памяти», «Пазлы» и «Найди отличия»;</w:t>
      </w:r>
    </w:p>
    <w:p w14:paraId="624A847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88" w:lineRule="auto"/>
        <w:ind w:leftChars="0"/>
        <w:jc w:val="both"/>
        <w:textAlignment w:val="auto"/>
        <w:rPr>
          <w:rFonts w:hint="default" w:ascii="Times New Roman" w:hAnsi="Times New Roman" w:eastAsia="Calibri"/>
          <w:sz w:val="24"/>
          <w:szCs w:val="24"/>
          <w:lang w:val="ru-RU" w:eastAsia="en-US"/>
        </w:rPr>
      </w:pPr>
      <w:r>
        <w:rPr>
          <w:rFonts w:hint="default" w:ascii="Times New Roman" w:hAnsi="Times New Roman" w:eastAsia="Calibri"/>
          <w:sz w:val="24"/>
          <w:szCs w:val="24"/>
          <w:lang w:val="ru-RU" w:eastAsia="en-US"/>
        </w:rPr>
        <w:t>-игры со словесными элементами, такие как «Словесные игры», «Составь предложение» и «Кроссворды»;</w:t>
      </w:r>
    </w:p>
    <w:p w14:paraId="3B80B54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88" w:lineRule="auto"/>
        <w:ind w:leftChars="0"/>
        <w:jc w:val="both"/>
        <w:textAlignment w:val="auto"/>
        <w:rPr>
          <w:rFonts w:hint="default" w:ascii="Times New Roman" w:hAnsi="Times New Roman" w:eastAsia="Calibri"/>
          <w:sz w:val="24"/>
          <w:szCs w:val="24"/>
          <w:lang w:val="ru-RU" w:eastAsia="en-US"/>
        </w:rPr>
      </w:pPr>
      <w:r>
        <w:rPr>
          <w:rFonts w:hint="default" w:ascii="Times New Roman" w:hAnsi="Times New Roman" w:eastAsia="Calibri"/>
          <w:sz w:val="24"/>
          <w:szCs w:val="24"/>
          <w:lang w:val="ru-RU" w:eastAsia="en-US"/>
        </w:rPr>
        <w:t>-игры с абстрактными элементами, такие как «Шахматы» и «Кубик Рубика»;</w:t>
      </w:r>
    </w:p>
    <w:p w14:paraId="515373D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88" w:lineRule="auto"/>
        <w:ind w:leftChars="0"/>
        <w:jc w:val="both"/>
        <w:textAlignment w:val="auto"/>
        <w:rPr>
          <w:rFonts w:hint="default" w:ascii="Times New Roman" w:hAnsi="Times New Roman" w:eastAsia="Calibri"/>
          <w:sz w:val="24"/>
          <w:szCs w:val="24"/>
          <w:lang w:val="ru-RU" w:eastAsia="en-US"/>
        </w:rPr>
      </w:pPr>
      <w:r>
        <w:rPr>
          <w:rFonts w:hint="default" w:ascii="Times New Roman" w:hAnsi="Times New Roman" w:eastAsia="Calibri"/>
          <w:sz w:val="24"/>
          <w:szCs w:val="24"/>
          <w:lang w:val="ru-RU" w:eastAsia="en-US"/>
        </w:rPr>
        <w:t>-игры с электронными элементами, такие как компьютерные игры</w:t>
      </w:r>
    </w:p>
    <w:p w14:paraId="62DA05A1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88" w:lineRule="auto"/>
        <w:ind w:left="0" w:leftChars="0" w:firstLine="0" w:firstLineChars="0"/>
        <w:jc w:val="both"/>
        <w:textAlignment w:val="auto"/>
        <w:rPr>
          <w:rFonts w:hint="default" w:ascii="Times New Roman" w:hAnsi="Times New Roman" w:eastAsia="Calibri" w:cs="Times New Roman"/>
          <w:b/>
          <w:bCs/>
          <w:sz w:val="24"/>
          <w:szCs w:val="24"/>
          <w:lang w:val="ru-RU" w:eastAsia="en-US"/>
        </w:rPr>
      </w:pPr>
      <w:r>
        <w:rPr>
          <w:rFonts w:hint="default" w:ascii="Times New Roman" w:hAnsi="Times New Roman" w:eastAsia="Calibri" w:cs="Times New Roman"/>
          <w:b/>
          <w:bCs/>
          <w:sz w:val="24"/>
          <w:szCs w:val="24"/>
          <w:lang w:val="ru-RU" w:eastAsia="en-US"/>
        </w:rPr>
        <w:t xml:space="preserve">Анализ опыта российских и зарубежных педагогов по применению дидактических игр на уроках математики: </w:t>
      </w:r>
    </w:p>
    <w:p w14:paraId="4E8E6AD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88" w:lineRule="auto"/>
        <w:ind w:leftChars="0"/>
        <w:jc w:val="both"/>
        <w:textAlignment w:val="auto"/>
        <w:rPr>
          <w:rFonts w:hint="default" w:ascii="Times New Roman" w:hAnsi="Times New Roman" w:eastAsia="Calibri"/>
          <w:sz w:val="24"/>
          <w:szCs w:val="24"/>
          <w:lang w:val="ru-RU" w:eastAsia="en-US"/>
        </w:rPr>
      </w:pPr>
      <w:r>
        <w:rPr>
          <w:rFonts w:hint="default" w:ascii="Times New Roman" w:hAnsi="Times New Roman" w:eastAsia="Calibri"/>
          <w:sz w:val="24"/>
          <w:szCs w:val="24"/>
          <w:lang w:val="ru-RU" w:eastAsia="en-US"/>
        </w:rPr>
        <w:t>Нами были изучены и проанализированы опыты российских и зарубежных педагогов по применению дидактических игр.</w:t>
      </w:r>
    </w:p>
    <w:p w14:paraId="507C6C6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88" w:lineRule="auto"/>
        <w:ind w:leftChars="0"/>
        <w:jc w:val="both"/>
        <w:textAlignment w:val="auto"/>
        <w:rPr>
          <w:rFonts w:hint="default" w:ascii="Times New Roman" w:hAnsi="Times New Roman" w:eastAsia="Calibri"/>
          <w:sz w:val="24"/>
          <w:szCs w:val="24"/>
          <w:lang w:val="ru-RU" w:eastAsia="en-US"/>
        </w:rPr>
      </w:pPr>
      <w:r>
        <w:rPr>
          <w:rFonts w:hint="default" w:ascii="Times New Roman" w:hAnsi="Times New Roman" w:eastAsia="Calibri"/>
          <w:sz w:val="24"/>
          <w:szCs w:val="24"/>
          <w:lang w:val="ru-RU" w:eastAsia="en-US"/>
        </w:rPr>
        <w:t xml:space="preserve">Согласно исследованию Б. Онслоу, для эффективного усвоения математического материала при использовании дидактических игр в обучении необходимо выполнить следующие требования: </w:t>
      </w:r>
    </w:p>
    <w:p w14:paraId="133E03C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88" w:lineRule="auto"/>
        <w:ind w:leftChars="0"/>
        <w:jc w:val="both"/>
        <w:textAlignment w:val="auto"/>
        <w:rPr>
          <w:rFonts w:hint="default" w:ascii="Times New Roman" w:hAnsi="Times New Roman" w:eastAsia="Calibri"/>
          <w:sz w:val="24"/>
          <w:szCs w:val="24"/>
          <w:lang w:val="ru-RU" w:eastAsia="en-US"/>
        </w:rPr>
      </w:pPr>
      <w:r>
        <w:rPr>
          <w:rFonts w:hint="default" w:ascii="Times New Roman" w:hAnsi="Times New Roman" w:eastAsia="Calibri"/>
          <w:sz w:val="24"/>
          <w:szCs w:val="24"/>
          <w:lang w:val="ru-RU" w:eastAsia="en-US"/>
        </w:rPr>
        <w:t>-внедрение дидактических игр в математическую учебную программу с использованием математических терминов, материалов и символов;</w:t>
      </w:r>
    </w:p>
    <w:p w14:paraId="2304D8C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88" w:lineRule="auto"/>
        <w:ind w:leftChars="0"/>
        <w:jc w:val="both"/>
        <w:textAlignment w:val="auto"/>
        <w:rPr>
          <w:rFonts w:hint="default" w:ascii="Times New Roman" w:hAnsi="Times New Roman" w:eastAsia="Calibri"/>
          <w:sz w:val="24"/>
          <w:szCs w:val="24"/>
          <w:lang w:val="ru-RU" w:eastAsia="en-US"/>
        </w:rPr>
      </w:pPr>
      <w:r>
        <w:rPr>
          <w:rFonts w:hint="default" w:ascii="Times New Roman" w:hAnsi="Times New Roman" w:eastAsia="Calibri"/>
          <w:sz w:val="24"/>
          <w:szCs w:val="24"/>
          <w:lang w:val="ru-RU" w:eastAsia="en-US"/>
        </w:rPr>
        <w:t xml:space="preserve">-активное участие обучающихся на протяжении всей игры; </w:t>
      </w:r>
    </w:p>
    <w:p w14:paraId="6937C17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88" w:lineRule="auto"/>
        <w:ind w:leftChars="0"/>
        <w:jc w:val="both"/>
        <w:textAlignment w:val="auto"/>
        <w:rPr>
          <w:rFonts w:hint="default" w:ascii="Times New Roman" w:hAnsi="Times New Roman" w:eastAsia="Calibri"/>
          <w:sz w:val="24"/>
          <w:szCs w:val="24"/>
          <w:lang w:val="ru-RU" w:eastAsia="en-US"/>
        </w:rPr>
      </w:pPr>
      <w:r>
        <w:rPr>
          <w:rFonts w:hint="default" w:ascii="Times New Roman" w:hAnsi="Times New Roman" w:eastAsia="Calibri"/>
          <w:sz w:val="24"/>
          <w:szCs w:val="24"/>
          <w:lang w:val="ru-RU" w:eastAsia="en-US"/>
        </w:rPr>
        <w:t>-важность вмешательства учителя в игру для управления игрой и помощи ученикам в усвоении новых математических понятий и методов решения задач.</w:t>
      </w:r>
    </w:p>
    <w:p w14:paraId="0DBAA69F">
      <w:pPr>
        <w:tabs>
          <w:tab w:val="left" w:pos="4215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bCs/>
          <w:kern w:val="24"/>
          <w:sz w:val="28"/>
          <w:szCs w:val="28"/>
          <w:lang w:eastAsia="ru-RU"/>
        </w:rPr>
      </w:pPr>
    </w:p>
    <w:p w14:paraId="61D02D8D">
      <w:pPr>
        <w:tabs>
          <w:tab w:val="left" w:pos="4215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bCs/>
          <w:kern w:val="24"/>
          <w:sz w:val="28"/>
          <w:szCs w:val="28"/>
          <w:lang w:val="tt-RU" w:eastAsia="ru-RU"/>
        </w:rPr>
      </w:pPr>
    </w:p>
    <w:p w14:paraId="725450EB">
      <w:pPr>
        <w:tabs>
          <w:tab w:val="left" w:pos="4215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bCs/>
          <w:kern w:val="24"/>
          <w:sz w:val="28"/>
          <w:szCs w:val="28"/>
          <w:lang w:val="tt-RU" w:eastAsia="ru-RU"/>
        </w:rPr>
      </w:pPr>
    </w:p>
    <w:p w14:paraId="0FCC4EC6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bCs/>
          <w:kern w:val="24"/>
          <w:sz w:val="28"/>
          <w:szCs w:val="28"/>
          <w:lang w:val="tt-RU" w:eastAsia="ru-RU"/>
        </w:rPr>
      </w:pPr>
    </w:p>
    <w:p w14:paraId="2FFA0E78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bCs/>
          <w:kern w:val="24"/>
          <w:sz w:val="28"/>
          <w:szCs w:val="28"/>
          <w:lang w:eastAsia="ru-RU"/>
        </w:rPr>
      </w:pPr>
    </w:p>
    <w:p w14:paraId="3D8FE444">
      <w:pPr>
        <w:keepNext/>
        <w:keepLines/>
        <w:overflowPunct w:val="0"/>
        <w:autoSpaceDE w:val="0"/>
        <w:autoSpaceDN w:val="0"/>
        <w:adjustRightInd w:val="0"/>
        <w:spacing w:before="480" w:after="0" w:line="240" w:lineRule="auto"/>
        <w:outlineLvl w:val="0"/>
        <w:rPr>
          <w:rFonts w:ascii="Times New Roman" w:hAnsi="Times New Roman" w:eastAsia="Times New Roman" w:cs="Times New Roman"/>
          <w:bCs/>
          <w:kern w:val="24"/>
          <w:sz w:val="28"/>
          <w:szCs w:val="28"/>
          <w:lang w:eastAsia="ru-RU"/>
        </w:rPr>
      </w:pPr>
      <w:bookmarkStart w:id="1" w:name="_Toc155795818"/>
    </w:p>
    <w:p w14:paraId="681F5BDB">
      <w:pPr>
        <w:rPr>
          <w:rFonts w:ascii="Times New Roman" w:hAnsi="Times New Roman" w:eastAsia="Times New Roman" w:cs="Times New Roman"/>
          <w:bCs/>
          <w:kern w:val="24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kern w:val="24"/>
          <w:sz w:val="28"/>
          <w:szCs w:val="28"/>
          <w:lang w:eastAsia="ru-RU"/>
        </w:rPr>
        <w:br w:type="page"/>
      </w:r>
    </w:p>
    <w:p w14:paraId="204CF6CE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eastAsia="Times New Roman" w:cs="Times New Roman"/>
          <w:bCs/>
          <w:kern w:val="24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kern w:val="24"/>
          <w:sz w:val="28"/>
          <w:szCs w:val="28"/>
          <w:lang w:eastAsia="ru-RU"/>
        </w:rPr>
        <w:t>ПРАКТИЧЕСКИЙ МАТЕРИАЛ</w:t>
      </w:r>
      <w:bookmarkEnd w:id="1"/>
    </w:p>
    <w:p w14:paraId="6191D4BC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eastAsia="Times New Roman" w:cs="Times New Roman"/>
          <w:kern w:val="24"/>
          <w:sz w:val="20"/>
          <w:szCs w:val="20"/>
          <w:lang w:eastAsia="ru-RU"/>
        </w:rPr>
      </w:pPr>
    </w:p>
    <w:p w14:paraId="26C10F12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88" w:lineRule="auto"/>
        <w:ind w:left="0" w:leftChars="0" w:firstLine="0" w:firstLineChars="0"/>
        <w:jc w:val="both"/>
        <w:textAlignment w:val="auto"/>
        <w:rPr>
          <w:rFonts w:hint="default" w:ascii="Times New Roman" w:hAnsi="Times New Roman" w:eastAsia="Calibri" w:cs="Times New Roman"/>
          <w:sz w:val="24"/>
          <w:szCs w:val="24"/>
          <w:lang w:val="ru-RU" w:eastAsia="en-US"/>
        </w:rPr>
      </w:pPr>
      <w:r>
        <w:rPr>
          <w:rFonts w:hint="default" w:ascii="Times New Roman" w:hAnsi="Times New Roman" w:eastAsia="Calibri" w:cs="Times New Roman"/>
          <w:b/>
          <w:bCs/>
          <w:sz w:val="24"/>
          <w:szCs w:val="24"/>
          <w:lang w:val="ru-RU" w:eastAsia="en-US"/>
        </w:rPr>
        <w:t>Разработка дидактической игры</w:t>
      </w:r>
    </w:p>
    <w:p w14:paraId="3A9DC76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88" w:lineRule="auto"/>
        <w:ind w:leftChars="0"/>
        <w:jc w:val="both"/>
        <w:textAlignment w:val="auto"/>
        <w:rPr>
          <w:rFonts w:hint="default" w:ascii="Times New Roman" w:hAnsi="Times New Roman" w:eastAsia="Calibri"/>
          <w:sz w:val="24"/>
          <w:szCs w:val="24"/>
          <w:lang w:val="ru-RU" w:eastAsia="en-US"/>
        </w:rPr>
      </w:pPr>
      <w:r>
        <w:rPr>
          <w:rFonts w:hint="default" w:ascii="Times New Roman" w:hAnsi="Times New Roman" w:eastAsia="Calibri"/>
          <w:sz w:val="24"/>
          <w:szCs w:val="24"/>
          <w:lang w:val="ru-RU" w:eastAsia="en-US"/>
        </w:rPr>
        <w:t>Нами была разработана дидактическая игра «Путешествие в Квадратию» по теме «Квадратные уравнения» для 8 класса.</w:t>
      </w:r>
    </w:p>
    <w:p w14:paraId="0FDE1C9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88" w:lineRule="auto"/>
        <w:ind w:leftChars="0"/>
        <w:jc w:val="both"/>
        <w:textAlignment w:val="auto"/>
        <w:rPr>
          <w:rFonts w:hint="default" w:ascii="Times New Roman" w:hAnsi="Times New Roman" w:eastAsia="Calibri"/>
          <w:sz w:val="24"/>
          <w:szCs w:val="24"/>
          <w:lang w:val="ru-RU" w:eastAsia="en-US"/>
        </w:rPr>
      </w:pPr>
      <w:r>
        <w:rPr>
          <w:rFonts w:hint="default" w:ascii="Times New Roman" w:hAnsi="Times New Roman" w:eastAsia="Calibri"/>
          <w:sz w:val="24"/>
          <w:szCs w:val="24"/>
          <w:lang w:val="ru-RU" w:eastAsia="en-US"/>
        </w:rPr>
        <w:t>Цели дидактической игры:</w:t>
      </w:r>
    </w:p>
    <w:p w14:paraId="2EC38FE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88" w:lineRule="auto"/>
        <w:ind w:leftChars="0"/>
        <w:jc w:val="both"/>
        <w:textAlignment w:val="auto"/>
        <w:rPr>
          <w:rFonts w:hint="default" w:ascii="Times New Roman" w:hAnsi="Times New Roman" w:eastAsia="Calibri"/>
          <w:sz w:val="24"/>
          <w:szCs w:val="24"/>
          <w:lang w:val="ru-RU" w:eastAsia="en-US"/>
        </w:rPr>
      </w:pPr>
      <w:r>
        <w:rPr>
          <w:rFonts w:hint="default" w:ascii="Times New Roman" w:hAnsi="Times New Roman" w:eastAsia="Calibri"/>
          <w:sz w:val="24"/>
          <w:szCs w:val="24"/>
          <w:lang w:val="ru-RU" w:eastAsia="en-US"/>
        </w:rPr>
        <w:t>1.Систематизировать и закрепить знания учащихся по теме «Квадратные уравнения»;</w:t>
      </w:r>
    </w:p>
    <w:p w14:paraId="1E1C437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88" w:lineRule="auto"/>
        <w:ind w:leftChars="0"/>
        <w:jc w:val="both"/>
        <w:textAlignment w:val="auto"/>
        <w:rPr>
          <w:rFonts w:hint="default" w:ascii="Times New Roman" w:hAnsi="Times New Roman" w:eastAsia="Calibri"/>
          <w:sz w:val="24"/>
          <w:szCs w:val="24"/>
          <w:lang w:val="ru-RU" w:eastAsia="en-US"/>
        </w:rPr>
      </w:pPr>
      <w:r>
        <w:rPr>
          <w:rFonts w:hint="default" w:ascii="Times New Roman" w:hAnsi="Times New Roman" w:eastAsia="Calibri"/>
          <w:sz w:val="24"/>
          <w:szCs w:val="24"/>
          <w:lang w:val="ru-RU" w:eastAsia="en-US"/>
        </w:rPr>
        <w:t>2.Формировать у обучающихся умения выделять коэффициенты квадртаного уравнения.</w:t>
      </w:r>
    </w:p>
    <w:p w14:paraId="033F52E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88" w:lineRule="auto"/>
        <w:ind w:leftChars="0"/>
        <w:jc w:val="both"/>
        <w:textAlignment w:val="auto"/>
        <w:rPr>
          <w:rFonts w:hint="default" w:ascii="Times New Roman" w:hAnsi="Times New Roman" w:eastAsia="Calibri"/>
          <w:sz w:val="24"/>
          <w:szCs w:val="24"/>
          <w:lang w:val="ru-RU" w:eastAsia="en-US"/>
        </w:rPr>
      </w:pPr>
      <w:r>
        <w:rPr>
          <w:rFonts w:hint="default" w:ascii="Times New Roman" w:hAnsi="Times New Roman" w:eastAsia="Calibri"/>
          <w:sz w:val="24"/>
          <w:szCs w:val="24"/>
          <w:lang w:val="ru-RU" w:eastAsia="en-US"/>
        </w:rPr>
        <w:t>3.Формировать у обучающихся умения различать полные и неполные квадратные уравнения и выбирать методы их решения;</w:t>
      </w:r>
    </w:p>
    <w:p w14:paraId="615C420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88" w:lineRule="auto"/>
        <w:ind w:leftChars="0"/>
        <w:jc w:val="both"/>
        <w:textAlignment w:val="auto"/>
        <w:rPr>
          <w:rFonts w:hint="default" w:ascii="Times New Roman" w:hAnsi="Times New Roman" w:eastAsia="Calibri"/>
          <w:sz w:val="24"/>
          <w:szCs w:val="24"/>
          <w:lang w:val="ru-RU" w:eastAsia="en-US"/>
        </w:rPr>
      </w:pPr>
      <w:r>
        <w:rPr>
          <w:rFonts w:hint="default" w:ascii="Times New Roman" w:hAnsi="Times New Roman" w:eastAsia="Calibri"/>
          <w:sz w:val="24"/>
          <w:szCs w:val="24"/>
          <w:lang w:val="ru-RU" w:eastAsia="en-US"/>
        </w:rPr>
        <w:t>4.Формировать мотивацию к изучению математики;</w:t>
      </w:r>
    </w:p>
    <w:p w14:paraId="2A60A6F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88" w:lineRule="auto"/>
        <w:ind w:leftChars="0"/>
        <w:jc w:val="both"/>
        <w:textAlignment w:val="auto"/>
        <w:rPr>
          <w:rFonts w:hint="default" w:ascii="Times New Roman" w:hAnsi="Times New Roman" w:eastAsia="Calibri"/>
          <w:sz w:val="24"/>
          <w:szCs w:val="24"/>
          <w:lang w:val="ru-RU" w:eastAsia="en-US"/>
        </w:rPr>
      </w:pPr>
      <w:r>
        <w:rPr>
          <w:rFonts w:hint="default" w:ascii="Times New Roman" w:hAnsi="Times New Roman" w:eastAsia="Calibri"/>
          <w:sz w:val="24"/>
          <w:szCs w:val="24"/>
          <w:lang w:val="ru-RU" w:eastAsia="en-US"/>
        </w:rPr>
        <w:t>5.Формировать умения работать самостоятельно и в группах;</w:t>
      </w:r>
    </w:p>
    <w:p w14:paraId="7CB0A59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88" w:lineRule="auto"/>
        <w:ind w:leftChars="0"/>
        <w:jc w:val="both"/>
        <w:textAlignment w:val="auto"/>
        <w:rPr>
          <w:rFonts w:hint="default" w:ascii="Times New Roman" w:hAnsi="Times New Roman" w:eastAsia="Calibri"/>
          <w:sz w:val="24"/>
          <w:szCs w:val="24"/>
          <w:lang w:val="ru-RU" w:eastAsia="en-US"/>
        </w:rPr>
      </w:pPr>
      <w:r>
        <w:rPr>
          <w:rFonts w:hint="default" w:ascii="Times New Roman" w:hAnsi="Times New Roman" w:eastAsia="Calibri"/>
          <w:sz w:val="24"/>
          <w:szCs w:val="24"/>
          <w:lang w:val="ru-RU" w:eastAsia="en-US"/>
        </w:rPr>
        <w:t>6.Развивать внимательность и логическое мышление;</w:t>
      </w:r>
    </w:p>
    <w:p w14:paraId="31A9606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88" w:lineRule="auto"/>
        <w:ind w:leftChars="0"/>
        <w:jc w:val="both"/>
        <w:textAlignment w:val="auto"/>
        <w:rPr>
          <w:rFonts w:hint="default" w:ascii="Times New Roman" w:hAnsi="Times New Roman" w:eastAsia="Calibri"/>
          <w:sz w:val="24"/>
          <w:szCs w:val="24"/>
          <w:lang w:val="ru-RU" w:eastAsia="en-US"/>
        </w:rPr>
      </w:pPr>
      <w:r>
        <w:rPr>
          <w:rFonts w:hint="default" w:ascii="Times New Roman" w:hAnsi="Times New Roman" w:eastAsia="Calibri"/>
          <w:sz w:val="24"/>
          <w:szCs w:val="24"/>
          <w:lang w:val="ru-RU" w:eastAsia="en-US"/>
        </w:rPr>
        <w:t>В начале игры класс делится на команды по 4 человека и разъясняются правила:</w:t>
      </w:r>
    </w:p>
    <w:p w14:paraId="5DB0823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88" w:lineRule="auto"/>
        <w:ind w:leftChars="0"/>
        <w:jc w:val="both"/>
        <w:textAlignment w:val="auto"/>
        <w:rPr>
          <w:rFonts w:hint="default" w:ascii="Times New Roman" w:hAnsi="Times New Roman" w:eastAsia="Calibri"/>
          <w:sz w:val="24"/>
          <w:szCs w:val="24"/>
          <w:lang w:val="ru-RU" w:eastAsia="en-US"/>
        </w:rPr>
      </w:pPr>
      <w:r>
        <w:rPr>
          <w:rFonts w:hint="default" w:ascii="Times New Roman" w:hAnsi="Times New Roman" w:eastAsia="Calibri"/>
          <w:sz w:val="24"/>
          <w:szCs w:val="24"/>
          <w:lang w:val="ru-RU" w:eastAsia="en-US"/>
        </w:rPr>
        <w:t>Игра делится на 4 раунда, в каждой из которых ученики решают определённые задачи из 4-х заранее розданных конвертов.</w:t>
      </w:r>
    </w:p>
    <w:p w14:paraId="0B10FD1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88" w:lineRule="auto"/>
        <w:ind w:leftChars="0"/>
        <w:jc w:val="both"/>
        <w:textAlignment w:val="auto"/>
        <w:rPr>
          <w:rFonts w:hint="default" w:ascii="Times New Roman" w:hAnsi="Times New Roman" w:eastAsia="Calibri"/>
          <w:sz w:val="24"/>
          <w:szCs w:val="24"/>
          <w:lang w:val="ru-RU" w:eastAsia="en-US"/>
        </w:rPr>
      </w:pPr>
      <w:r>
        <w:rPr>
          <w:rFonts w:hint="default" w:ascii="Times New Roman" w:hAnsi="Times New Roman" w:eastAsia="Calibri"/>
          <w:sz w:val="24"/>
          <w:szCs w:val="24"/>
          <w:lang w:val="ru-RU" w:eastAsia="en-US"/>
        </w:rPr>
        <w:t>В конце каждого раунда учитель показывает и разбирает несколько примеров из конверта.</w:t>
      </w:r>
    </w:p>
    <w:p w14:paraId="6D9B54B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88" w:lineRule="auto"/>
        <w:ind w:leftChars="0"/>
        <w:jc w:val="both"/>
        <w:textAlignment w:val="auto"/>
        <w:rPr>
          <w:rFonts w:hint="default" w:ascii="Times New Roman" w:hAnsi="Times New Roman" w:eastAsia="Calibri"/>
          <w:sz w:val="24"/>
          <w:szCs w:val="24"/>
          <w:lang w:val="ru-RU" w:eastAsia="en-US"/>
        </w:rPr>
      </w:pPr>
      <w:r>
        <w:rPr>
          <w:rFonts w:hint="default" w:ascii="Times New Roman" w:hAnsi="Times New Roman" w:eastAsia="Calibri"/>
          <w:sz w:val="24"/>
          <w:szCs w:val="24"/>
          <w:lang w:val="ru-RU" w:eastAsia="en-US"/>
        </w:rPr>
        <w:t xml:space="preserve">За каждый правильный ответ в первом и во втором раундах ученики получают по одному баллу, за третий и четвертый раунды - по 3 балла, за быстроту решения задач учитель также добавляет баллы. Побеждает та команда, которая набирает наибольшее количество баллов. </w:t>
      </w:r>
    </w:p>
    <w:p w14:paraId="5EC9FE04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88" w:lineRule="auto"/>
        <w:ind w:left="0" w:leftChars="0" w:firstLine="0" w:firstLineChars="0"/>
        <w:jc w:val="both"/>
        <w:textAlignment w:val="auto"/>
        <w:rPr>
          <w:rFonts w:hint="default" w:ascii="Times New Roman" w:hAnsi="Times New Roman" w:eastAsia="Calibri"/>
          <w:sz w:val="24"/>
          <w:szCs w:val="24"/>
          <w:lang w:val="ru-RU" w:eastAsia="en-US"/>
        </w:rPr>
      </w:pPr>
      <w:r>
        <w:rPr>
          <w:rFonts w:hint="default" w:ascii="Times New Roman" w:hAnsi="Times New Roman" w:eastAsia="Calibri"/>
          <w:sz w:val="24"/>
          <w:szCs w:val="24"/>
          <w:lang w:val="ru-RU" w:eastAsia="en-US"/>
        </w:rPr>
        <w:t>Проведение педагогического эксперимента:</w:t>
      </w:r>
    </w:p>
    <w:p w14:paraId="55F3F84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88" w:lineRule="auto"/>
        <w:ind w:firstLine="709"/>
        <w:jc w:val="both"/>
        <w:textAlignment w:val="auto"/>
        <w:rPr>
          <w:rFonts w:hint="default" w:ascii="Times New Roman" w:hAnsi="Times New Roman" w:eastAsia="Calibri"/>
          <w:sz w:val="24"/>
          <w:szCs w:val="24"/>
          <w:lang w:val="ru-RU" w:eastAsia="en-US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ru-RU"/>
        </w:rPr>
        <w:t>П</w:t>
      </w:r>
      <w:r>
        <w:rPr>
          <w:rFonts w:hint="default" w:ascii="Times New Roman" w:hAnsi="Times New Roman" w:eastAsia="Calibri"/>
          <w:sz w:val="24"/>
          <w:szCs w:val="24"/>
          <w:lang w:val="en-US" w:eastAsia="ru-RU"/>
        </w:rPr>
        <w:t xml:space="preserve">ри планировании педагогического эксперимента изначально была выделена экспериментальная группа, состоящая из 25-и обучающихся 8А класса, которая в последующем сравнивалась с контрольной группой, включающей себя 25-и учеников 8Б класса. Учащиеся первой группы занимались с использованием дидактической игры, учащиеся второй группы – занимаются по стандартной ранее применяемой технологии. </w:t>
      </w:r>
    </w:p>
    <w:p w14:paraId="7FF3CDF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88" w:lineRule="auto"/>
        <w:ind w:leftChars="0" w:firstLine="708" w:firstLineChars="0"/>
        <w:jc w:val="both"/>
        <w:textAlignment w:val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До начала педагогического эксперимента в обоих группах была проведена проверочная работа на владение навыками арифметических операций ( сложения, вычитание, умножение и деление) с целыми и дробными числами, на понимание алгебраических терминов, таких как переменная, коэффициент, степень и многочлен.( Приложение1)</w:t>
      </w:r>
    </w:p>
    <w:p w14:paraId="24E9C38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88" w:lineRule="auto"/>
        <w:ind w:leftChars="0" w:firstLine="708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 w:eastAsia="ru-RU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ru-RU"/>
        </w:rPr>
        <w:t>Для описания данных таблицы мы применили компьютерную программу Microsoft Excel для Windows и получили следующую описательную статистику (рис. 1) и гистограмму (рис. 2)</w:t>
      </w:r>
    </w:p>
    <w:p w14:paraId="1599E573">
      <w:pPr>
        <w:spacing w:after="0" w:line="360" w:lineRule="auto"/>
        <w:ind w:firstLine="709"/>
        <w:jc w:val="center"/>
      </w:pPr>
    </w:p>
    <w:p w14:paraId="1FA4EAB1">
      <w:pPr>
        <w:jc w:val="center"/>
      </w:pPr>
      <w:r>
        <w:drawing>
          <wp:inline distT="0" distB="0" distL="114300" distR="114300">
            <wp:extent cx="2540000" cy="985520"/>
            <wp:effectExtent l="0" t="0" r="0" b="5080"/>
            <wp:docPr id="2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40000" cy="98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DDE86B">
      <w:pPr>
        <w:pStyle w:val="4"/>
        <w:jc w:val="center"/>
        <w:rPr>
          <w:rFonts w:hint="default"/>
          <w:lang w:val="ru-RU"/>
        </w:rPr>
      </w:pPr>
      <w:r>
        <w:rPr>
          <w:lang w:val="ru-RU"/>
        </w:rPr>
        <w:t>Рисунок</w:t>
      </w:r>
      <w:r>
        <w:t xml:space="preserve"> </w:t>
      </w:r>
      <w:r>
        <w:rPr>
          <w:rFonts w:hint="default"/>
          <w:lang w:val="ru-RU"/>
        </w:rPr>
        <w:t>1</w:t>
      </w:r>
    </w:p>
    <w:p w14:paraId="6A19FFFC">
      <w:pPr>
        <w:jc w:val="center"/>
      </w:pPr>
      <w:r>
        <w:drawing>
          <wp:inline distT="0" distB="0" distL="114300" distR="114300">
            <wp:extent cx="4368800" cy="2192655"/>
            <wp:effectExtent l="0" t="0" r="0" b="4445"/>
            <wp:docPr id="3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2"/>
                    <pic:cNvPicPr>
                      <a:picLocks noChangeAspect="1"/>
                    </pic:cNvPicPr>
                  </pic:nvPicPr>
                  <pic:blipFill>
                    <a:blip r:embed="rId7"/>
                    <a:srcRect t="17981"/>
                    <a:stretch>
                      <a:fillRect/>
                    </a:stretch>
                  </pic:blipFill>
                  <pic:spPr>
                    <a:xfrm>
                      <a:off x="0" y="0"/>
                      <a:ext cx="4368800" cy="219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52C53A">
      <w:pPr>
        <w:pStyle w:val="4"/>
        <w:jc w:val="center"/>
        <w:rPr>
          <w:rFonts w:hint="default"/>
          <w:lang w:val="ru-RU"/>
        </w:rPr>
      </w:pPr>
      <w:r>
        <w:rPr>
          <w:lang w:val="ru-RU"/>
        </w:rPr>
        <w:t>Рисунок</w:t>
      </w:r>
      <w:r>
        <w:t xml:space="preserve"> </w:t>
      </w:r>
      <w:r>
        <w:rPr>
          <w:rFonts w:hint="default"/>
          <w:lang w:val="ru-RU"/>
        </w:rPr>
        <w:t>2</w:t>
      </w:r>
    </w:p>
    <w:p w14:paraId="1FC81BE3">
      <w:pPr>
        <w:rPr>
          <w:rFonts w:hint="default"/>
          <w:lang w:val="ru-RU" w:eastAsia="ru-RU"/>
        </w:rPr>
      </w:pPr>
    </w:p>
    <w:p w14:paraId="521E5E73">
      <w:pPr>
        <w:spacing w:after="0" w:line="36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  <w:lang w:val="ru-RU" w:eastAsia="ru-RU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ru-RU"/>
        </w:rPr>
        <w:t>По результатам данной работы д</w:t>
      </w:r>
      <w:r>
        <w:rPr>
          <w:rFonts w:hint="default" w:ascii="Times New Roman" w:hAnsi="Times New Roman" w:cstheme="minorBidi"/>
          <w:sz w:val="24"/>
          <w:szCs w:val="24"/>
          <w:lang w:val="ru-RU" w:eastAsia="zh-CN" w:bidi="ar-SA"/>
        </w:rPr>
        <w:t xml:space="preserve">ля определения </w:t>
      </w:r>
      <w:r>
        <w:rPr>
          <w:rFonts w:hint="default" w:ascii="Times New Roman" w:hAnsi="Times New Roman" w:eastAsiaTheme="minorHAnsi" w:cstheme="minorBidi"/>
          <w:sz w:val="24"/>
          <w:szCs w:val="24"/>
          <w:lang w:val="en-US" w:eastAsia="zh-CN" w:bidi="ar-SA"/>
        </w:rPr>
        <w:t>эмпирическо</w:t>
      </w:r>
      <w:r>
        <w:rPr>
          <w:rFonts w:hint="default" w:ascii="Times New Roman" w:hAnsi="Times New Roman" w:cstheme="minorBidi"/>
          <w:sz w:val="24"/>
          <w:szCs w:val="24"/>
          <w:lang w:val="ru-RU" w:eastAsia="zh-CN" w:bidi="ar-SA"/>
        </w:rPr>
        <w:t>го</w:t>
      </w:r>
      <w:r>
        <w:rPr>
          <w:rFonts w:hint="default" w:ascii="Times New Roman" w:hAnsi="Times New Roman" w:eastAsiaTheme="minorHAnsi" w:cstheme="minorBidi"/>
          <w:sz w:val="24"/>
          <w:szCs w:val="24"/>
          <w:lang w:val="en-US" w:eastAsia="zh-CN" w:bidi="ar-SA"/>
        </w:rPr>
        <w:t xml:space="preserve"> значени</w:t>
      </w:r>
      <w:r>
        <w:rPr>
          <w:rFonts w:hint="default" w:ascii="Times New Roman" w:hAnsi="Times New Roman" w:cstheme="minorBidi"/>
          <w:sz w:val="24"/>
          <w:szCs w:val="24"/>
          <w:lang w:val="ru-RU" w:eastAsia="zh-CN" w:bidi="ar-SA"/>
        </w:rPr>
        <w:t>я</w:t>
      </w:r>
      <w:r>
        <w:rPr>
          <w:rFonts w:hint="default" w:ascii="Times New Roman" w:hAnsi="Times New Roman" w:eastAsiaTheme="minorHAnsi" w:cstheme="minorBidi"/>
          <w:sz w:val="24"/>
          <w:szCs w:val="24"/>
          <w:lang w:val="en-US" w:eastAsia="zh-CN" w:bidi="ar-SA"/>
        </w:rPr>
        <w:t xml:space="preserve"> критерия Манна-Уитни </w:t>
      </w:r>
      <w:r>
        <w:rPr>
          <w:rFonts w:hint="default" w:ascii="Times New Roman" w:hAnsi="Times New Roman" w:cstheme="minorBidi"/>
          <w:sz w:val="24"/>
          <w:szCs w:val="24"/>
          <w:lang w:val="ru-RU" w:eastAsia="zh-CN" w:bidi="ar-SA"/>
        </w:rPr>
        <w:t xml:space="preserve">была составлена соответствующая таблица (табл. 1), по данным которой мы нашли </w:t>
      </w:r>
      <w:r>
        <w:rPr>
          <w:rFonts w:hint="default" w:ascii="Times New Roman" w:hAnsi="Times New Roman" w:eastAsiaTheme="minorHAnsi" w:cstheme="minorBidi"/>
          <w:sz w:val="24"/>
          <w:szCs w:val="24"/>
          <w:lang w:val="en-US" w:eastAsia="zh-CN" w:bidi="ar-SA"/>
        </w:rPr>
        <w:t xml:space="preserve">U = </w:t>
      </w:r>
      <w:r>
        <w:rPr>
          <w:rFonts w:hint="default" w:ascii="Times New Roman" w:hAnsi="Times New Roman" w:eastAsiaTheme="minorHAnsi" w:cstheme="minorBidi"/>
          <w:sz w:val="24"/>
          <w:szCs w:val="24"/>
          <w:lang w:val="ru-RU" w:eastAsia="zh-CN" w:bidi="ar-SA"/>
        </w:rPr>
        <w:t>308</w:t>
      </w:r>
      <w:r>
        <w:rPr>
          <w:rFonts w:hint="default" w:ascii="Times New Roman" w:hAnsi="Times New Roman" w:cstheme="minorBidi"/>
          <w:sz w:val="24"/>
          <w:szCs w:val="24"/>
          <w:lang w:val="ru-RU" w:eastAsia="zh-CN" w:bidi="ar-SA"/>
        </w:rPr>
        <w:t>,5</w:t>
      </w:r>
      <w:r>
        <w:rPr>
          <w:rFonts w:hint="default" w:ascii="Times New Roman" w:hAnsi="Times New Roman" w:eastAsiaTheme="minorHAnsi" w:cstheme="minorBidi"/>
          <w:sz w:val="24"/>
          <w:szCs w:val="24"/>
          <w:lang w:val="en-US" w:eastAsia="zh-CN" w:bidi="ar-SA"/>
        </w:rPr>
        <w:t>.</w:t>
      </w:r>
      <w:r>
        <w:rPr>
          <w:rFonts w:hint="default" w:ascii="Times New Roman" w:hAnsi="Times New Roman" w:eastAsiaTheme="minorHAnsi" w:cstheme="minorBidi"/>
          <w:sz w:val="24"/>
          <w:szCs w:val="24"/>
          <w:lang w:val="ru-RU" w:eastAsia="zh-CN" w:bidi="ar-SA"/>
        </w:rPr>
        <w:t xml:space="preserve"> Сравнили со значением по таблице Манна-Уитни и</w:t>
      </w:r>
      <w:r>
        <w:rPr>
          <w:rFonts w:hint="default" w:ascii="Times New Roman" w:hAnsi="Times New Roman"/>
          <w:sz w:val="24"/>
          <w:szCs w:val="24"/>
          <w:lang w:val="ru-RU" w:eastAsia="zh-CN"/>
        </w:rPr>
        <w:t xml:space="preserve"> </w:t>
      </w:r>
      <w:r>
        <w:rPr>
          <w:rFonts w:hint="default" w:ascii="Times New Roman" w:hAnsi="Times New Roman" w:eastAsiaTheme="minorHAnsi" w:cstheme="minorBidi"/>
          <w:sz w:val="24"/>
          <w:szCs w:val="24"/>
          <w:lang w:val="ru-RU" w:eastAsia="zh-CN" w:bidi="ar-SA"/>
        </w:rPr>
        <w:t>доказали о</w:t>
      </w:r>
      <w:r>
        <w:rPr>
          <w:rFonts w:hint="default" w:ascii="Times New Roman" w:hAnsi="Times New Roman"/>
          <w:sz w:val="24"/>
          <w:szCs w:val="24"/>
        </w:rPr>
        <w:t xml:space="preserve">днородность сформированных групп по уровню начальных </w:t>
      </w:r>
      <w:r>
        <w:rPr>
          <w:rFonts w:hint="default" w:ascii="Times New Roman" w:hAnsi="Times New Roman"/>
          <w:sz w:val="24"/>
          <w:szCs w:val="24"/>
          <w:lang w:val="ru-RU"/>
        </w:rPr>
        <w:t>знаний.</w:t>
      </w:r>
    </w:p>
    <w:p w14:paraId="4CBA8E9F">
      <w:pPr>
        <w:spacing w:after="0" w:line="360" w:lineRule="auto"/>
        <w:ind w:firstLine="709"/>
        <w:jc w:val="right"/>
        <w:rPr>
          <w:rFonts w:hint="default" w:ascii="Times New Roman" w:hAnsi="Times New Roman" w:cs="Times New Roman"/>
          <w:sz w:val="24"/>
          <w:szCs w:val="24"/>
          <w:lang w:val="en-US" w:eastAsia="ru-RU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ru-RU"/>
        </w:rPr>
        <w:t>Таблица 1.</w:t>
      </w:r>
    </w:p>
    <w:p w14:paraId="3F71764F">
      <w:pPr>
        <w:wordWrap/>
        <w:spacing w:after="0" w:line="360" w:lineRule="auto"/>
        <w:ind w:firstLine="709"/>
        <w:jc w:val="center"/>
        <w:rPr>
          <w:rFonts w:hint="default" w:ascii="Times New Roman" w:hAnsi="Times New Roman" w:cs="Times New Roman"/>
          <w:sz w:val="24"/>
          <w:szCs w:val="24"/>
          <w:lang w:val="en-US" w:eastAsia="ru-RU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ru-RU"/>
        </w:rPr>
        <w:t>Результаты проверочной работы у обоих групп до начала эксперимента</w:t>
      </w:r>
    </w:p>
    <w:tbl>
      <w:tblPr>
        <w:tblStyle w:val="5"/>
        <w:tblW w:w="9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2245"/>
        <w:gridCol w:w="1173"/>
        <w:gridCol w:w="1382"/>
        <w:gridCol w:w="2000"/>
        <w:gridCol w:w="1545"/>
      </w:tblGrid>
      <w:tr w14:paraId="58CE1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635" w:type="dxa"/>
            <w:vAlign w:val="top"/>
          </w:tcPr>
          <w:p w14:paraId="54D3108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8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Номер члена</w:t>
            </w:r>
          </w:p>
          <w:p w14:paraId="12401DE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8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Экспериме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ru-RU" w:eastAsia="zh-CN"/>
              </w:rPr>
              <w:t>-н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тальной группы</w:t>
            </w:r>
          </w:p>
          <w:p w14:paraId="2AEACF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8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i</w:t>
            </w:r>
          </w:p>
          <w:p w14:paraId="4D87C12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8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</w:rPr>
            </w:pPr>
          </w:p>
        </w:tc>
        <w:tc>
          <w:tcPr>
            <w:tcW w:w="2245" w:type="dxa"/>
            <w:vAlign w:val="top"/>
          </w:tcPr>
          <w:p w14:paraId="744508D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8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Число задач,</w:t>
            </w:r>
          </w:p>
          <w:p w14:paraId="51FAFD5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8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правильно ре-</w:t>
            </w:r>
          </w:p>
          <w:p w14:paraId="44919C9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8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шенных i-ым</w:t>
            </w:r>
          </w:p>
          <w:p w14:paraId="5B332A5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8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членом экспери-</w:t>
            </w:r>
          </w:p>
          <w:p w14:paraId="01EA5AA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8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ментальной</w:t>
            </w:r>
          </w:p>
          <w:p w14:paraId="3A0DD0C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8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группы</w:t>
            </w:r>
          </w:p>
        </w:tc>
        <w:tc>
          <w:tcPr>
            <w:tcW w:w="1173" w:type="dxa"/>
            <w:vAlign w:val="top"/>
          </w:tcPr>
          <w:p w14:paraId="4B1E2E5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8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ru-RU"/>
              </w:rPr>
              <w:t>Ранг</w:t>
            </w:r>
          </w:p>
          <w:p w14:paraId="5997D7F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8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ru-RU"/>
              </w:rPr>
              <w:t>Экспериментальной группы</w:t>
            </w:r>
          </w:p>
        </w:tc>
        <w:tc>
          <w:tcPr>
            <w:tcW w:w="1382" w:type="dxa"/>
            <w:vAlign w:val="top"/>
          </w:tcPr>
          <w:p w14:paraId="34799E5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8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Номер члена</w:t>
            </w:r>
          </w:p>
          <w:p w14:paraId="1783D0D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8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Контроль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ru-RU" w:eastAsia="zh-CN"/>
              </w:rPr>
              <w:t>-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ной</w:t>
            </w:r>
          </w:p>
          <w:p w14:paraId="0DDF346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8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группы</w:t>
            </w:r>
          </w:p>
          <w:p w14:paraId="54A760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8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j</w:t>
            </w:r>
          </w:p>
        </w:tc>
        <w:tc>
          <w:tcPr>
            <w:tcW w:w="2000" w:type="dxa"/>
            <w:vAlign w:val="top"/>
          </w:tcPr>
          <w:p w14:paraId="21F84C4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8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Число задач,</w:t>
            </w:r>
          </w:p>
          <w:p w14:paraId="70F61B8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8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правильно ре-</w:t>
            </w:r>
          </w:p>
          <w:p w14:paraId="00D5B0B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8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шенных j-ым</w:t>
            </w:r>
          </w:p>
          <w:p w14:paraId="260A432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8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членом кон-</w:t>
            </w:r>
          </w:p>
          <w:p w14:paraId="681E1F6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8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трольной группы</w:t>
            </w:r>
          </w:p>
          <w:p w14:paraId="505EDAE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8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</w:rPr>
            </w:pPr>
          </w:p>
        </w:tc>
        <w:tc>
          <w:tcPr>
            <w:tcW w:w="1545" w:type="dxa"/>
            <w:vAlign w:val="top"/>
          </w:tcPr>
          <w:p w14:paraId="5DB88F2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8" w:lineRule="auto"/>
              <w:ind w:left="0" w:right="40" w:rightChars="18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ru-RU"/>
              </w:rPr>
              <w:t>Ранг</w:t>
            </w:r>
          </w:p>
          <w:p w14:paraId="0E4A639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8" w:lineRule="auto"/>
              <w:ind w:left="0" w:right="40" w:rightChars="18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ru-RU"/>
              </w:rPr>
              <w:t>Контроль-ной группы</w:t>
            </w:r>
          </w:p>
        </w:tc>
      </w:tr>
      <w:tr w14:paraId="189F0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635" w:type="dxa"/>
            <w:vAlign w:val="top"/>
          </w:tcPr>
          <w:p w14:paraId="5DCD299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8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ru-RU"/>
              </w:rPr>
              <w:t>1</w:t>
            </w:r>
          </w:p>
        </w:tc>
        <w:tc>
          <w:tcPr>
            <w:tcW w:w="2245" w:type="dxa"/>
            <w:vAlign w:val="top"/>
          </w:tcPr>
          <w:p w14:paraId="4E3774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73" w:type="dxa"/>
            <w:vAlign w:val="top"/>
          </w:tcPr>
          <w:p w14:paraId="76B0F2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7,05</w:t>
            </w:r>
          </w:p>
        </w:tc>
        <w:tc>
          <w:tcPr>
            <w:tcW w:w="1382" w:type="dxa"/>
            <w:vAlign w:val="top"/>
          </w:tcPr>
          <w:p w14:paraId="21B9994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8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ru-RU"/>
              </w:rPr>
              <w:t>1</w:t>
            </w:r>
          </w:p>
        </w:tc>
        <w:tc>
          <w:tcPr>
            <w:tcW w:w="2000" w:type="dxa"/>
            <w:vAlign w:val="top"/>
          </w:tcPr>
          <w:p w14:paraId="2227BA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545" w:type="dxa"/>
            <w:vAlign w:val="top"/>
          </w:tcPr>
          <w:p w14:paraId="7ECE41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5A0D9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5" w:type="dxa"/>
            <w:vAlign w:val="top"/>
          </w:tcPr>
          <w:p w14:paraId="0942966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8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ru-RU"/>
              </w:rPr>
              <w:t>2</w:t>
            </w:r>
          </w:p>
        </w:tc>
        <w:tc>
          <w:tcPr>
            <w:tcW w:w="2245" w:type="dxa"/>
            <w:vAlign w:val="top"/>
          </w:tcPr>
          <w:p w14:paraId="6C21BB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73" w:type="dxa"/>
            <w:vAlign w:val="top"/>
          </w:tcPr>
          <w:p w14:paraId="43917D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382" w:type="dxa"/>
            <w:vAlign w:val="top"/>
          </w:tcPr>
          <w:p w14:paraId="5BC14DD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8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ru-RU"/>
              </w:rPr>
              <w:t>2</w:t>
            </w:r>
          </w:p>
        </w:tc>
        <w:tc>
          <w:tcPr>
            <w:tcW w:w="2000" w:type="dxa"/>
            <w:vAlign w:val="top"/>
          </w:tcPr>
          <w:p w14:paraId="0A7F2A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545" w:type="dxa"/>
            <w:vAlign w:val="top"/>
          </w:tcPr>
          <w:p w14:paraId="65BD69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 w14:paraId="6C719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5" w:type="dxa"/>
            <w:vAlign w:val="top"/>
          </w:tcPr>
          <w:p w14:paraId="00D1E93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8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ru-RU"/>
              </w:rPr>
              <w:t>3</w:t>
            </w:r>
          </w:p>
        </w:tc>
        <w:tc>
          <w:tcPr>
            <w:tcW w:w="2245" w:type="dxa"/>
            <w:vAlign w:val="top"/>
          </w:tcPr>
          <w:p w14:paraId="676DFC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73" w:type="dxa"/>
            <w:vAlign w:val="top"/>
          </w:tcPr>
          <w:p w14:paraId="5F8F4D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382" w:type="dxa"/>
            <w:vAlign w:val="top"/>
          </w:tcPr>
          <w:p w14:paraId="25BEEEE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8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ru-RU"/>
              </w:rPr>
              <w:t>3</w:t>
            </w:r>
          </w:p>
        </w:tc>
        <w:tc>
          <w:tcPr>
            <w:tcW w:w="2000" w:type="dxa"/>
            <w:vAlign w:val="top"/>
          </w:tcPr>
          <w:p w14:paraId="022AE9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545" w:type="dxa"/>
            <w:vAlign w:val="top"/>
          </w:tcPr>
          <w:p w14:paraId="6DAF64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 w14:paraId="70661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5" w:type="dxa"/>
            <w:vAlign w:val="top"/>
          </w:tcPr>
          <w:p w14:paraId="0E43532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8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ru-RU"/>
              </w:rPr>
              <w:t>4</w:t>
            </w:r>
          </w:p>
        </w:tc>
        <w:tc>
          <w:tcPr>
            <w:tcW w:w="2245" w:type="dxa"/>
            <w:vAlign w:val="top"/>
          </w:tcPr>
          <w:p w14:paraId="400708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73" w:type="dxa"/>
            <w:vAlign w:val="top"/>
          </w:tcPr>
          <w:p w14:paraId="10A370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29,05</w:t>
            </w:r>
          </w:p>
        </w:tc>
        <w:tc>
          <w:tcPr>
            <w:tcW w:w="1382" w:type="dxa"/>
            <w:vAlign w:val="top"/>
          </w:tcPr>
          <w:p w14:paraId="0525FF7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8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ru-RU"/>
              </w:rPr>
              <w:t>4</w:t>
            </w:r>
          </w:p>
        </w:tc>
        <w:tc>
          <w:tcPr>
            <w:tcW w:w="2000" w:type="dxa"/>
            <w:vAlign w:val="top"/>
          </w:tcPr>
          <w:p w14:paraId="0398E0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545" w:type="dxa"/>
            <w:vAlign w:val="top"/>
          </w:tcPr>
          <w:p w14:paraId="55E6C4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29,05</w:t>
            </w:r>
          </w:p>
        </w:tc>
      </w:tr>
      <w:tr w14:paraId="14337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5" w:type="dxa"/>
            <w:vAlign w:val="top"/>
          </w:tcPr>
          <w:p w14:paraId="33DB47E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8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ru-RU"/>
              </w:rPr>
              <w:t>5</w:t>
            </w:r>
          </w:p>
        </w:tc>
        <w:tc>
          <w:tcPr>
            <w:tcW w:w="2245" w:type="dxa"/>
            <w:vAlign w:val="top"/>
          </w:tcPr>
          <w:p w14:paraId="447DF0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73" w:type="dxa"/>
            <w:vAlign w:val="top"/>
          </w:tcPr>
          <w:p w14:paraId="2C658E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48.5</w:t>
            </w:r>
          </w:p>
        </w:tc>
        <w:tc>
          <w:tcPr>
            <w:tcW w:w="1382" w:type="dxa"/>
            <w:vAlign w:val="top"/>
          </w:tcPr>
          <w:p w14:paraId="510EA7B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8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ru-RU"/>
              </w:rPr>
              <w:t>5</w:t>
            </w:r>
          </w:p>
        </w:tc>
        <w:tc>
          <w:tcPr>
            <w:tcW w:w="2000" w:type="dxa"/>
            <w:vAlign w:val="top"/>
          </w:tcPr>
          <w:p w14:paraId="2F84E3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545" w:type="dxa"/>
            <w:vAlign w:val="top"/>
          </w:tcPr>
          <w:p w14:paraId="6053A4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 w14:paraId="1D91A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5" w:type="dxa"/>
            <w:vAlign w:val="top"/>
          </w:tcPr>
          <w:p w14:paraId="5D3AA8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8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ru-RU"/>
              </w:rPr>
              <w:t>6</w:t>
            </w:r>
          </w:p>
        </w:tc>
        <w:tc>
          <w:tcPr>
            <w:tcW w:w="2245" w:type="dxa"/>
            <w:vAlign w:val="top"/>
          </w:tcPr>
          <w:p w14:paraId="4F6BC3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73" w:type="dxa"/>
            <w:vAlign w:val="top"/>
          </w:tcPr>
          <w:p w14:paraId="586FD1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41.5</w:t>
            </w:r>
          </w:p>
        </w:tc>
        <w:tc>
          <w:tcPr>
            <w:tcW w:w="1382" w:type="dxa"/>
            <w:vAlign w:val="top"/>
          </w:tcPr>
          <w:p w14:paraId="73C72DB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8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ru-RU"/>
              </w:rPr>
              <w:t>6</w:t>
            </w:r>
          </w:p>
        </w:tc>
        <w:tc>
          <w:tcPr>
            <w:tcW w:w="2000" w:type="dxa"/>
            <w:vAlign w:val="top"/>
          </w:tcPr>
          <w:p w14:paraId="732B05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545" w:type="dxa"/>
            <w:vAlign w:val="top"/>
          </w:tcPr>
          <w:p w14:paraId="51A35C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41.5</w:t>
            </w:r>
          </w:p>
        </w:tc>
      </w:tr>
      <w:tr w14:paraId="231D1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5" w:type="dxa"/>
            <w:vAlign w:val="top"/>
          </w:tcPr>
          <w:p w14:paraId="5764CF9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8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ru-RU"/>
              </w:rPr>
              <w:t>7</w:t>
            </w:r>
          </w:p>
        </w:tc>
        <w:tc>
          <w:tcPr>
            <w:tcW w:w="2245" w:type="dxa"/>
            <w:vAlign w:val="top"/>
          </w:tcPr>
          <w:p w14:paraId="50E4EB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73" w:type="dxa"/>
            <w:vAlign w:val="top"/>
          </w:tcPr>
          <w:p w14:paraId="437B17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382" w:type="dxa"/>
            <w:vAlign w:val="top"/>
          </w:tcPr>
          <w:p w14:paraId="3C7B1BF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8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ru-RU"/>
              </w:rPr>
              <w:t>7</w:t>
            </w:r>
          </w:p>
        </w:tc>
        <w:tc>
          <w:tcPr>
            <w:tcW w:w="2000" w:type="dxa"/>
            <w:vAlign w:val="top"/>
          </w:tcPr>
          <w:p w14:paraId="13035B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545" w:type="dxa"/>
            <w:vAlign w:val="top"/>
          </w:tcPr>
          <w:p w14:paraId="4E1DB8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</w:tr>
      <w:tr w14:paraId="089B5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5" w:type="dxa"/>
            <w:vAlign w:val="top"/>
          </w:tcPr>
          <w:p w14:paraId="05E3381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8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ru-RU"/>
              </w:rPr>
              <w:t>8</w:t>
            </w:r>
          </w:p>
        </w:tc>
        <w:tc>
          <w:tcPr>
            <w:tcW w:w="2245" w:type="dxa"/>
            <w:vAlign w:val="top"/>
          </w:tcPr>
          <w:p w14:paraId="5A6BFE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73" w:type="dxa"/>
            <w:vAlign w:val="top"/>
          </w:tcPr>
          <w:p w14:paraId="28065F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382" w:type="dxa"/>
            <w:vAlign w:val="top"/>
          </w:tcPr>
          <w:p w14:paraId="3E473FA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8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ru-RU"/>
              </w:rPr>
              <w:t>8</w:t>
            </w:r>
          </w:p>
        </w:tc>
        <w:tc>
          <w:tcPr>
            <w:tcW w:w="2000" w:type="dxa"/>
            <w:vAlign w:val="top"/>
          </w:tcPr>
          <w:p w14:paraId="6E82DD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545" w:type="dxa"/>
            <w:vAlign w:val="top"/>
          </w:tcPr>
          <w:p w14:paraId="5C462F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 w14:paraId="44E79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5" w:type="dxa"/>
            <w:vAlign w:val="top"/>
          </w:tcPr>
          <w:p w14:paraId="273DAC9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8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ru-RU"/>
              </w:rPr>
              <w:t>9</w:t>
            </w:r>
          </w:p>
        </w:tc>
        <w:tc>
          <w:tcPr>
            <w:tcW w:w="2245" w:type="dxa"/>
            <w:vAlign w:val="top"/>
          </w:tcPr>
          <w:p w14:paraId="21646A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73" w:type="dxa"/>
            <w:vAlign w:val="top"/>
          </w:tcPr>
          <w:p w14:paraId="657C33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382" w:type="dxa"/>
            <w:vAlign w:val="top"/>
          </w:tcPr>
          <w:p w14:paraId="05074EB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8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ru-RU"/>
              </w:rPr>
              <w:t>9</w:t>
            </w:r>
          </w:p>
        </w:tc>
        <w:tc>
          <w:tcPr>
            <w:tcW w:w="2000" w:type="dxa"/>
            <w:vAlign w:val="top"/>
          </w:tcPr>
          <w:p w14:paraId="2973B0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545" w:type="dxa"/>
            <w:vAlign w:val="top"/>
          </w:tcPr>
          <w:p w14:paraId="149519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</w:tr>
      <w:tr w14:paraId="1511D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5" w:type="dxa"/>
            <w:vAlign w:val="top"/>
          </w:tcPr>
          <w:p w14:paraId="7060D08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8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ru-RU"/>
              </w:rPr>
              <w:t>10</w:t>
            </w:r>
          </w:p>
        </w:tc>
        <w:tc>
          <w:tcPr>
            <w:tcW w:w="2245" w:type="dxa"/>
            <w:vAlign w:val="top"/>
          </w:tcPr>
          <w:p w14:paraId="35DDB1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73" w:type="dxa"/>
            <w:vAlign w:val="top"/>
          </w:tcPr>
          <w:p w14:paraId="07BD09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7,05</w:t>
            </w:r>
          </w:p>
        </w:tc>
        <w:tc>
          <w:tcPr>
            <w:tcW w:w="1382" w:type="dxa"/>
            <w:vAlign w:val="top"/>
          </w:tcPr>
          <w:p w14:paraId="4F6236F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8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ru-RU"/>
              </w:rPr>
              <w:t>10</w:t>
            </w:r>
          </w:p>
        </w:tc>
        <w:tc>
          <w:tcPr>
            <w:tcW w:w="2000" w:type="dxa"/>
            <w:vAlign w:val="top"/>
          </w:tcPr>
          <w:p w14:paraId="6238BD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45" w:type="dxa"/>
            <w:vAlign w:val="top"/>
          </w:tcPr>
          <w:p w14:paraId="2ADD20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4,05</w:t>
            </w:r>
          </w:p>
        </w:tc>
      </w:tr>
      <w:tr w14:paraId="3A1DE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5" w:type="dxa"/>
            <w:vAlign w:val="top"/>
          </w:tcPr>
          <w:p w14:paraId="518C64F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8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ru-RU"/>
              </w:rPr>
              <w:t>11</w:t>
            </w:r>
          </w:p>
        </w:tc>
        <w:tc>
          <w:tcPr>
            <w:tcW w:w="2245" w:type="dxa"/>
            <w:vAlign w:val="top"/>
          </w:tcPr>
          <w:p w14:paraId="0FACDF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73" w:type="dxa"/>
            <w:vAlign w:val="top"/>
          </w:tcPr>
          <w:p w14:paraId="239703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382" w:type="dxa"/>
            <w:vAlign w:val="top"/>
          </w:tcPr>
          <w:p w14:paraId="06995BA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8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ru-RU"/>
              </w:rPr>
              <w:t>11</w:t>
            </w:r>
          </w:p>
        </w:tc>
        <w:tc>
          <w:tcPr>
            <w:tcW w:w="2000" w:type="dxa"/>
            <w:vAlign w:val="top"/>
          </w:tcPr>
          <w:p w14:paraId="15773B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545" w:type="dxa"/>
            <w:vAlign w:val="top"/>
          </w:tcPr>
          <w:p w14:paraId="43D34D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 w14:paraId="34DE5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5" w:type="dxa"/>
            <w:vAlign w:val="top"/>
          </w:tcPr>
          <w:p w14:paraId="5097049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8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ru-RU"/>
              </w:rPr>
              <w:t>12</w:t>
            </w:r>
          </w:p>
        </w:tc>
        <w:tc>
          <w:tcPr>
            <w:tcW w:w="2245" w:type="dxa"/>
            <w:vAlign w:val="top"/>
          </w:tcPr>
          <w:p w14:paraId="0F832D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73" w:type="dxa"/>
            <w:vAlign w:val="top"/>
          </w:tcPr>
          <w:p w14:paraId="6CCAC1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82" w:type="dxa"/>
            <w:vAlign w:val="top"/>
          </w:tcPr>
          <w:p w14:paraId="32D3CF1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8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ru-RU"/>
              </w:rPr>
              <w:t>12</w:t>
            </w:r>
          </w:p>
        </w:tc>
        <w:tc>
          <w:tcPr>
            <w:tcW w:w="2000" w:type="dxa"/>
            <w:vAlign w:val="top"/>
          </w:tcPr>
          <w:p w14:paraId="730712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545" w:type="dxa"/>
            <w:vAlign w:val="top"/>
          </w:tcPr>
          <w:p w14:paraId="6BADDD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 w14:paraId="3A844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5" w:type="dxa"/>
            <w:vAlign w:val="top"/>
          </w:tcPr>
          <w:p w14:paraId="6F8C2E9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8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ru-RU"/>
              </w:rPr>
              <w:t>13</w:t>
            </w:r>
          </w:p>
        </w:tc>
        <w:tc>
          <w:tcPr>
            <w:tcW w:w="2245" w:type="dxa"/>
            <w:vAlign w:val="top"/>
          </w:tcPr>
          <w:p w14:paraId="3F95B3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73" w:type="dxa"/>
            <w:vAlign w:val="top"/>
          </w:tcPr>
          <w:p w14:paraId="40B838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382" w:type="dxa"/>
            <w:vAlign w:val="top"/>
          </w:tcPr>
          <w:p w14:paraId="1182545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8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ru-RU"/>
              </w:rPr>
              <w:t>13</w:t>
            </w:r>
          </w:p>
        </w:tc>
        <w:tc>
          <w:tcPr>
            <w:tcW w:w="2000" w:type="dxa"/>
            <w:vAlign w:val="top"/>
          </w:tcPr>
          <w:p w14:paraId="25A317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545" w:type="dxa"/>
            <w:vAlign w:val="top"/>
          </w:tcPr>
          <w:p w14:paraId="51FE35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</w:tr>
      <w:tr w14:paraId="4651F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5" w:type="dxa"/>
            <w:vAlign w:val="top"/>
          </w:tcPr>
          <w:p w14:paraId="2F52665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8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ru-RU"/>
              </w:rPr>
              <w:t>14</w:t>
            </w:r>
          </w:p>
        </w:tc>
        <w:tc>
          <w:tcPr>
            <w:tcW w:w="2245" w:type="dxa"/>
            <w:vAlign w:val="top"/>
          </w:tcPr>
          <w:p w14:paraId="37B633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73" w:type="dxa"/>
            <w:vAlign w:val="top"/>
          </w:tcPr>
          <w:p w14:paraId="09B480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41.5</w:t>
            </w:r>
          </w:p>
        </w:tc>
        <w:tc>
          <w:tcPr>
            <w:tcW w:w="1382" w:type="dxa"/>
            <w:vAlign w:val="top"/>
          </w:tcPr>
          <w:p w14:paraId="393B37B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8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ru-RU"/>
              </w:rPr>
              <w:t>14</w:t>
            </w:r>
          </w:p>
        </w:tc>
        <w:tc>
          <w:tcPr>
            <w:tcW w:w="2000" w:type="dxa"/>
            <w:vAlign w:val="top"/>
          </w:tcPr>
          <w:p w14:paraId="6AF616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545" w:type="dxa"/>
            <w:vAlign w:val="top"/>
          </w:tcPr>
          <w:p w14:paraId="54659D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45.5</w:t>
            </w:r>
          </w:p>
        </w:tc>
      </w:tr>
      <w:tr w14:paraId="25218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5" w:type="dxa"/>
            <w:vAlign w:val="top"/>
          </w:tcPr>
          <w:p w14:paraId="6C595E6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8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ru-RU"/>
              </w:rPr>
              <w:t>15</w:t>
            </w:r>
          </w:p>
        </w:tc>
        <w:tc>
          <w:tcPr>
            <w:tcW w:w="2245" w:type="dxa"/>
            <w:vAlign w:val="top"/>
          </w:tcPr>
          <w:p w14:paraId="3407D9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73" w:type="dxa"/>
            <w:vAlign w:val="top"/>
          </w:tcPr>
          <w:p w14:paraId="2C488C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45.5</w:t>
            </w:r>
          </w:p>
        </w:tc>
        <w:tc>
          <w:tcPr>
            <w:tcW w:w="1382" w:type="dxa"/>
            <w:vAlign w:val="top"/>
          </w:tcPr>
          <w:p w14:paraId="28C144E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8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ru-RU"/>
              </w:rPr>
              <w:t>15</w:t>
            </w:r>
          </w:p>
        </w:tc>
        <w:tc>
          <w:tcPr>
            <w:tcW w:w="2000" w:type="dxa"/>
            <w:vAlign w:val="top"/>
          </w:tcPr>
          <w:p w14:paraId="3EC3E1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545" w:type="dxa"/>
            <w:vAlign w:val="top"/>
          </w:tcPr>
          <w:p w14:paraId="75538C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45.5</w:t>
            </w:r>
          </w:p>
        </w:tc>
      </w:tr>
      <w:tr w14:paraId="62307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5" w:type="dxa"/>
            <w:vAlign w:val="top"/>
          </w:tcPr>
          <w:p w14:paraId="0A0332A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8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ru-RU"/>
              </w:rPr>
              <w:t>16</w:t>
            </w:r>
          </w:p>
        </w:tc>
        <w:tc>
          <w:tcPr>
            <w:tcW w:w="2245" w:type="dxa"/>
            <w:vAlign w:val="top"/>
          </w:tcPr>
          <w:p w14:paraId="32C8E4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73" w:type="dxa"/>
            <w:vAlign w:val="top"/>
          </w:tcPr>
          <w:p w14:paraId="43A7B2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382" w:type="dxa"/>
            <w:vAlign w:val="top"/>
          </w:tcPr>
          <w:p w14:paraId="48C00A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8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ru-RU"/>
              </w:rPr>
              <w:t>16</w:t>
            </w:r>
          </w:p>
        </w:tc>
        <w:tc>
          <w:tcPr>
            <w:tcW w:w="2000" w:type="dxa"/>
            <w:vAlign w:val="top"/>
          </w:tcPr>
          <w:p w14:paraId="4E1926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545" w:type="dxa"/>
            <w:vAlign w:val="top"/>
          </w:tcPr>
          <w:p w14:paraId="389382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 w14:paraId="25D90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5" w:type="dxa"/>
            <w:vAlign w:val="top"/>
          </w:tcPr>
          <w:p w14:paraId="06A3C7C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8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ru-RU"/>
              </w:rPr>
              <w:t>17</w:t>
            </w:r>
          </w:p>
        </w:tc>
        <w:tc>
          <w:tcPr>
            <w:tcW w:w="2245" w:type="dxa"/>
            <w:vAlign w:val="top"/>
          </w:tcPr>
          <w:p w14:paraId="069A8B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73" w:type="dxa"/>
            <w:vAlign w:val="top"/>
          </w:tcPr>
          <w:p w14:paraId="269F08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382" w:type="dxa"/>
            <w:vAlign w:val="top"/>
          </w:tcPr>
          <w:p w14:paraId="0568590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8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ru-RU"/>
              </w:rPr>
              <w:t>17</w:t>
            </w:r>
          </w:p>
        </w:tc>
        <w:tc>
          <w:tcPr>
            <w:tcW w:w="2000" w:type="dxa"/>
            <w:vAlign w:val="top"/>
          </w:tcPr>
          <w:p w14:paraId="0C7377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545" w:type="dxa"/>
            <w:vAlign w:val="top"/>
          </w:tcPr>
          <w:p w14:paraId="69EF41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</w:tr>
      <w:tr w14:paraId="67719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5" w:type="dxa"/>
            <w:vAlign w:val="top"/>
          </w:tcPr>
          <w:p w14:paraId="1FB5A66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8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ru-RU"/>
              </w:rPr>
              <w:t>18</w:t>
            </w:r>
          </w:p>
        </w:tc>
        <w:tc>
          <w:tcPr>
            <w:tcW w:w="2245" w:type="dxa"/>
            <w:vAlign w:val="top"/>
          </w:tcPr>
          <w:p w14:paraId="02E6E9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73" w:type="dxa"/>
            <w:vAlign w:val="top"/>
          </w:tcPr>
          <w:p w14:paraId="6E9F66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29,05</w:t>
            </w:r>
          </w:p>
        </w:tc>
        <w:tc>
          <w:tcPr>
            <w:tcW w:w="1382" w:type="dxa"/>
            <w:vAlign w:val="top"/>
          </w:tcPr>
          <w:p w14:paraId="236CB10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8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ru-RU"/>
              </w:rPr>
              <w:t>18</w:t>
            </w:r>
          </w:p>
        </w:tc>
        <w:tc>
          <w:tcPr>
            <w:tcW w:w="2000" w:type="dxa"/>
            <w:vAlign w:val="top"/>
          </w:tcPr>
          <w:p w14:paraId="406A11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545" w:type="dxa"/>
            <w:vAlign w:val="top"/>
          </w:tcPr>
          <w:p w14:paraId="78F067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29,05</w:t>
            </w:r>
          </w:p>
        </w:tc>
      </w:tr>
      <w:tr w14:paraId="4384A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5" w:type="dxa"/>
            <w:vAlign w:val="top"/>
          </w:tcPr>
          <w:p w14:paraId="26D38BA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8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ru-RU"/>
              </w:rPr>
              <w:t>19</w:t>
            </w:r>
          </w:p>
        </w:tc>
        <w:tc>
          <w:tcPr>
            <w:tcW w:w="2245" w:type="dxa"/>
            <w:vAlign w:val="top"/>
          </w:tcPr>
          <w:p w14:paraId="3C7CA7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73" w:type="dxa"/>
            <w:vAlign w:val="top"/>
          </w:tcPr>
          <w:p w14:paraId="02FBEB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382" w:type="dxa"/>
            <w:vAlign w:val="top"/>
          </w:tcPr>
          <w:p w14:paraId="318D902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8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ru-RU"/>
              </w:rPr>
              <w:t>19</w:t>
            </w:r>
          </w:p>
        </w:tc>
        <w:tc>
          <w:tcPr>
            <w:tcW w:w="2000" w:type="dxa"/>
            <w:vAlign w:val="top"/>
          </w:tcPr>
          <w:p w14:paraId="0BCA51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545" w:type="dxa"/>
            <w:vAlign w:val="top"/>
          </w:tcPr>
          <w:p w14:paraId="474F89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</w:tr>
      <w:tr w14:paraId="138FB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5" w:type="dxa"/>
            <w:vAlign w:val="top"/>
          </w:tcPr>
          <w:p w14:paraId="20ABF01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8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ru-RU"/>
              </w:rPr>
              <w:t>20</w:t>
            </w:r>
          </w:p>
        </w:tc>
        <w:tc>
          <w:tcPr>
            <w:tcW w:w="2245" w:type="dxa"/>
            <w:vAlign w:val="top"/>
          </w:tcPr>
          <w:p w14:paraId="022185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73" w:type="dxa"/>
            <w:vAlign w:val="top"/>
          </w:tcPr>
          <w:p w14:paraId="72F5A6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382" w:type="dxa"/>
            <w:vAlign w:val="top"/>
          </w:tcPr>
          <w:p w14:paraId="7BDE75E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8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ru-RU"/>
              </w:rPr>
              <w:t>20</w:t>
            </w:r>
          </w:p>
        </w:tc>
        <w:tc>
          <w:tcPr>
            <w:tcW w:w="2000" w:type="dxa"/>
            <w:vAlign w:val="top"/>
          </w:tcPr>
          <w:p w14:paraId="75EB1E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545" w:type="dxa"/>
            <w:vAlign w:val="top"/>
          </w:tcPr>
          <w:p w14:paraId="33CC6B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41.5</w:t>
            </w:r>
          </w:p>
        </w:tc>
      </w:tr>
      <w:tr w14:paraId="594BB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5" w:type="dxa"/>
            <w:vAlign w:val="top"/>
          </w:tcPr>
          <w:p w14:paraId="3F8E7C5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8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ru-RU"/>
              </w:rPr>
              <w:t>21</w:t>
            </w:r>
          </w:p>
        </w:tc>
        <w:tc>
          <w:tcPr>
            <w:tcW w:w="2245" w:type="dxa"/>
            <w:vAlign w:val="top"/>
          </w:tcPr>
          <w:p w14:paraId="6D54DE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73" w:type="dxa"/>
            <w:vAlign w:val="top"/>
          </w:tcPr>
          <w:p w14:paraId="5F5BA4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45.5</w:t>
            </w:r>
          </w:p>
        </w:tc>
        <w:tc>
          <w:tcPr>
            <w:tcW w:w="1382" w:type="dxa"/>
            <w:vAlign w:val="top"/>
          </w:tcPr>
          <w:p w14:paraId="19EEB80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8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ru-RU"/>
              </w:rPr>
              <w:t>21</w:t>
            </w:r>
          </w:p>
        </w:tc>
        <w:tc>
          <w:tcPr>
            <w:tcW w:w="2000" w:type="dxa"/>
            <w:vAlign w:val="top"/>
          </w:tcPr>
          <w:p w14:paraId="78A901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545" w:type="dxa"/>
            <w:vAlign w:val="top"/>
          </w:tcPr>
          <w:p w14:paraId="786776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48.5</w:t>
            </w:r>
          </w:p>
        </w:tc>
      </w:tr>
      <w:tr w14:paraId="29469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5" w:type="dxa"/>
            <w:vAlign w:val="top"/>
          </w:tcPr>
          <w:p w14:paraId="77E82EF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8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ru-RU"/>
              </w:rPr>
              <w:t>22</w:t>
            </w:r>
          </w:p>
        </w:tc>
        <w:tc>
          <w:tcPr>
            <w:tcW w:w="2245" w:type="dxa"/>
            <w:vAlign w:val="top"/>
          </w:tcPr>
          <w:p w14:paraId="1A7543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73" w:type="dxa"/>
            <w:vAlign w:val="top"/>
          </w:tcPr>
          <w:p w14:paraId="7583DC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29,05</w:t>
            </w:r>
          </w:p>
        </w:tc>
        <w:tc>
          <w:tcPr>
            <w:tcW w:w="1382" w:type="dxa"/>
            <w:vAlign w:val="top"/>
          </w:tcPr>
          <w:p w14:paraId="216C82F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8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ru-RU"/>
              </w:rPr>
              <w:t>22</w:t>
            </w:r>
          </w:p>
        </w:tc>
        <w:tc>
          <w:tcPr>
            <w:tcW w:w="2000" w:type="dxa"/>
            <w:vAlign w:val="top"/>
          </w:tcPr>
          <w:p w14:paraId="6A6406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545" w:type="dxa"/>
            <w:vAlign w:val="top"/>
          </w:tcPr>
          <w:p w14:paraId="3E88B7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29,05</w:t>
            </w:r>
          </w:p>
        </w:tc>
      </w:tr>
      <w:tr w14:paraId="4E7AF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5" w:type="dxa"/>
            <w:vAlign w:val="top"/>
          </w:tcPr>
          <w:p w14:paraId="634BDA4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8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ru-RU"/>
              </w:rPr>
              <w:t>23</w:t>
            </w:r>
          </w:p>
        </w:tc>
        <w:tc>
          <w:tcPr>
            <w:tcW w:w="2245" w:type="dxa"/>
            <w:vAlign w:val="top"/>
          </w:tcPr>
          <w:p w14:paraId="262276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73" w:type="dxa"/>
            <w:vAlign w:val="top"/>
          </w:tcPr>
          <w:p w14:paraId="6CE769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7,05</w:t>
            </w:r>
          </w:p>
        </w:tc>
        <w:tc>
          <w:tcPr>
            <w:tcW w:w="1382" w:type="dxa"/>
            <w:vAlign w:val="top"/>
          </w:tcPr>
          <w:p w14:paraId="4D7CAC1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8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ru-RU"/>
              </w:rPr>
              <w:t>23</w:t>
            </w:r>
          </w:p>
        </w:tc>
        <w:tc>
          <w:tcPr>
            <w:tcW w:w="2000" w:type="dxa"/>
            <w:vAlign w:val="top"/>
          </w:tcPr>
          <w:p w14:paraId="5D4B1C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45" w:type="dxa"/>
            <w:vAlign w:val="top"/>
          </w:tcPr>
          <w:p w14:paraId="3B2518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4,05</w:t>
            </w:r>
          </w:p>
        </w:tc>
      </w:tr>
      <w:tr w14:paraId="1D6BA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5" w:type="dxa"/>
            <w:vAlign w:val="top"/>
          </w:tcPr>
          <w:p w14:paraId="1BAACD2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8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ru-RU"/>
              </w:rPr>
              <w:t>24</w:t>
            </w:r>
          </w:p>
        </w:tc>
        <w:tc>
          <w:tcPr>
            <w:tcW w:w="2245" w:type="dxa"/>
            <w:vAlign w:val="top"/>
          </w:tcPr>
          <w:p w14:paraId="785CBD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73" w:type="dxa"/>
            <w:vAlign w:val="top"/>
          </w:tcPr>
          <w:p w14:paraId="4AEDDC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82" w:type="dxa"/>
            <w:vAlign w:val="top"/>
          </w:tcPr>
          <w:p w14:paraId="1173A64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8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ru-RU"/>
              </w:rPr>
              <w:t>24</w:t>
            </w:r>
          </w:p>
        </w:tc>
        <w:tc>
          <w:tcPr>
            <w:tcW w:w="2000" w:type="dxa"/>
            <w:vAlign w:val="top"/>
          </w:tcPr>
          <w:p w14:paraId="32664A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45" w:type="dxa"/>
            <w:vAlign w:val="top"/>
          </w:tcPr>
          <w:p w14:paraId="40DD76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1DA6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5" w:type="dxa"/>
            <w:vAlign w:val="top"/>
          </w:tcPr>
          <w:p w14:paraId="3E44949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8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ru-RU"/>
              </w:rPr>
              <w:t>25</w:t>
            </w:r>
          </w:p>
        </w:tc>
        <w:tc>
          <w:tcPr>
            <w:tcW w:w="2245" w:type="dxa"/>
            <w:vAlign w:val="top"/>
          </w:tcPr>
          <w:p w14:paraId="5A7DB1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73" w:type="dxa"/>
            <w:vAlign w:val="top"/>
          </w:tcPr>
          <w:p w14:paraId="72686A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382" w:type="dxa"/>
            <w:vAlign w:val="top"/>
          </w:tcPr>
          <w:p w14:paraId="5D099A7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8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ru-RU"/>
              </w:rPr>
              <w:t>25</w:t>
            </w:r>
          </w:p>
        </w:tc>
        <w:tc>
          <w:tcPr>
            <w:tcW w:w="2000" w:type="dxa"/>
            <w:vAlign w:val="top"/>
          </w:tcPr>
          <w:p w14:paraId="24D3EA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545" w:type="dxa"/>
            <w:vAlign w:val="top"/>
          </w:tcPr>
          <w:p w14:paraId="58E4BF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7,05</w:t>
            </w:r>
          </w:p>
        </w:tc>
      </w:tr>
    </w:tbl>
    <w:p w14:paraId="2F0BF5EF">
      <w:pPr>
        <w:tabs>
          <w:tab w:val="left" w:pos="0"/>
        </w:tabs>
        <w:spacing w:after="0" w:line="360" w:lineRule="auto"/>
        <w:ind w:firstLine="567"/>
        <w:jc w:val="left"/>
        <w:rPr>
          <w:rFonts w:hint="default" w:ascii="Times New Roman" w:hAnsi="Times New Roman"/>
          <w:sz w:val="24"/>
          <w:szCs w:val="24"/>
          <w:lang w:val="en-US" w:eastAsia="ru-RU"/>
        </w:rPr>
      </w:pPr>
      <w:r>
        <w:rPr>
          <w:rFonts w:hint="default" w:ascii="Times New Roman" w:hAnsi="Times New Roman"/>
          <w:sz w:val="24"/>
          <w:szCs w:val="24"/>
          <w:lang w:val="en-US" w:eastAsia="ru-RU"/>
        </w:rPr>
        <w:t>Далее были выдвинуты гипотезы:</w:t>
      </w:r>
    </w:p>
    <w:p w14:paraId="00F9AB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Нулевая гипотеза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 w:eastAsiaTheme="minorEastAsia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обучающиеся экспериментальной группы в среднем показывают такой же уровень знаний, как и контрольной группы, то есть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r>
        <w:rPr>
          <w:rFonts w:ascii="Times New Roman" w:hAnsi="Times New Roman" w:cs="Times New Roman"/>
          <w:sz w:val="24"/>
          <w:szCs w:val="24"/>
          <w:lang w:val="ru-RU"/>
        </w:rPr>
        <w:t>дидактических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игр</w:t>
      </w:r>
      <w:r>
        <w:rPr>
          <w:rFonts w:ascii="Times New Roman" w:hAnsi="Times New Roman" w:cs="Times New Roman"/>
          <w:sz w:val="24"/>
          <w:szCs w:val="24"/>
        </w:rPr>
        <w:t xml:space="preserve"> не привело к повышению успеваемости, качества знаний </w:t>
      </w:r>
      <w:r>
        <w:rPr>
          <w:rFonts w:ascii="Times New Roman" w:hAnsi="Times New Roman" w:cs="Times New Roman"/>
          <w:sz w:val="24"/>
          <w:szCs w:val="24"/>
          <w:lang w:val="ru-RU"/>
        </w:rPr>
        <w:t>обуч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  <w:lang w:val="ru-RU"/>
        </w:rPr>
        <w:t>ю</w:t>
      </w:r>
      <w:r>
        <w:rPr>
          <w:rFonts w:ascii="Times New Roman" w:hAnsi="Times New Roman" w:cs="Times New Roman"/>
          <w:sz w:val="24"/>
          <w:szCs w:val="24"/>
        </w:rPr>
        <w:t>щихся по предмету.</w:t>
      </w:r>
    </w:p>
    <w:p w14:paraId="09EC9F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Альтернативная гипотеза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 w:eastAsiaTheme="minorEastAsia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 w:val="0"/>
          <w:bCs/>
          <w:sz w:val="24"/>
          <w:szCs w:val="24"/>
          <w:lang w:val="ru-RU"/>
        </w:rPr>
        <w:t>обучающиеся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экспериментальной группы показывают в среднем более высокий результат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, следовательно, </w:t>
      </w:r>
      <w:r>
        <w:rPr>
          <w:rFonts w:ascii="Times New Roman" w:hAnsi="Times New Roman" w:cs="Times New Roman"/>
          <w:sz w:val="24"/>
          <w:szCs w:val="24"/>
          <w:lang w:val="ru-RU"/>
        </w:rPr>
        <w:t>ис</w:t>
      </w:r>
      <w:r>
        <w:rPr>
          <w:rFonts w:ascii="Times New Roman" w:hAnsi="Times New Roman" w:cs="Times New Roman"/>
          <w:sz w:val="24"/>
          <w:szCs w:val="24"/>
        </w:rPr>
        <w:t xml:space="preserve">пользование </w:t>
      </w:r>
      <w:r>
        <w:rPr>
          <w:rFonts w:ascii="Times New Roman" w:hAnsi="Times New Roman" w:cs="Times New Roman"/>
          <w:sz w:val="24"/>
          <w:szCs w:val="24"/>
          <w:lang w:val="ru-RU"/>
        </w:rPr>
        <w:t>дидактических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игр</w:t>
      </w:r>
      <w:r>
        <w:rPr>
          <w:rFonts w:ascii="Times New Roman" w:hAnsi="Times New Roman" w:cs="Times New Roman"/>
          <w:sz w:val="24"/>
          <w:szCs w:val="24"/>
        </w:rPr>
        <w:t xml:space="preserve"> позволит значительно повысить успеваемость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качество знаний </w:t>
      </w:r>
      <w:r>
        <w:rPr>
          <w:rFonts w:ascii="Times New Roman" w:hAnsi="Times New Roman" w:cs="Times New Roman"/>
          <w:sz w:val="24"/>
          <w:szCs w:val="24"/>
          <w:lang w:val="ru-RU"/>
        </w:rPr>
        <w:t>обуч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  <w:lang w:val="ru-RU"/>
        </w:rPr>
        <w:t>ю</w:t>
      </w:r>
      <w:r>
        <w:rPr>
          <w:rFonts w:ascii="Times New Roman" w:hAnsi="Times New Roman" w:cs="Times New Roman"/>
          <w:sz w:val="24"/>
          <w:szCs w:val="24"/>
        </w:rPr>
        <w:t>щихся по предмету.</w:t>
      </w:r>
    </w:p>
    <w:p w14:paraId="08FDCD88">
      <w:pPr>
        <w:spacing w:after="0" w:line="360" w:lineRule="auto"/>
        <w:ind w:firstLine="709"/>
        <w:jc w:val="both"/>
        <w:rPr>
          <w:rFonts w:hint="default" w:ascii="Times New Roman" w:hAnsi="Times New Roman" w:cstheme="minorBidi"/>
          <w:sz w:val="24"/>
          <w:szCs w:val="24"/>
          <w:lang w:val="ru-RU" w:eastAsia="zh-CN" w:bidi="ar-SA"/>
        </w:rPr>
      </w:pPr>
      <w:r>
        <w:rPr>
          <w:rFonts w:hint="default" w:ascii="Times New Roman" w:hAnsi="Times New Roman" w:cstheme="minorBidi"/>
          <w:sz w:val="24"/>
          <w:szCs w:val="24"/>
          <w:lang w:val="ru-RU" w:eastAsia="zh-CN" w:bidi="ar-SA"/>
        </w:rPr>
        <w:t>Затем, построив таблицу №2, аналогичную таблице 1, и вычислив эмпирическое значение критерия Вилкоксона, сравнили числа правильно решенных задач в контрольной и экспериментальной группе после окончания эксперимента. Вычислили значени</w:t>
      </w:r>
      <w:r>
        <w:rPr>
          <w:rFonts w:hint="default" w:ascii="Times New Roman" w:hAnsi="Times New Roman" w:cstheme="minorBidi"/>
          <w:sz w:val="24"/>
          <w:szCs w:val="24"/>
          <w:lang w:val="tt-RU" w:eastAsia="zh-CN" w:bidi="ar-SA"/>
        </w:rPr>
        <w:t>я</w:t>
      </w:r>
      <w:r>
        <w:rPr>
          <w:rFonts w:hint="default" w:ascii="Times New Roman" w:hAnsi="Times New Roman" w:cstheme="minorBidi"/>
          <w:sz w:val="24"/>
          <w:szCs w:val="24"/>
          <w:lang w:val="ru-RU" w:eastAsia="zh-CN" w:bidi="ar-SA"/>
        </w:rPr>
        <w:t xml:space="preserve"> </w:t>
      </w:r>
      <w:r>
        <w:rPr>
          <w:rFonts w:hint="default" w:ascii="Times New Roman" w:hAnsi="Times New Roman" w:cstheme="minorBidi"/>
          <w:sz w:val="24"/>
          <w:szCs w:val="24"/>
          <w:lang w:val="en-US" w:eastAsia="zh-CN" w:bidi="ar-SA"/>
        </w:rPr>
        <w:t>U=228,5</w:t>
      </w:r>
      <w:r>
        <w:rPr>
          <w:rFonts w:hint="default" w:ascii="Times New Roman" w:hAnsi="Times New Roman" w:cstheme="minorBidi"/>
          <w:sz w:val="24"/>
          <w:szCs w:val="24"/>
          <w:lang w:val="tt-RU" w:eastAsia="zh-CN" w:bidi="ar-SA"/>
        </w:rPr>
        <w:t xml:space="preserve">, </w:t>
      </w:r>
      <w:r>
        <w:rPr>
          <w:rFonts w:hint="default" w:ascii="Times New Roman" w:hAnsi="Times New Roman" w:cstheme="minorBidi"/>
          <w:sz w:val="24"/>
          <w:szCs w:val="24"/>
          <w:lang w:val="ru-RU" w:eastAsia="zh-CN" w:bidi="ar-SA"/>
        </w:rPr>
        <w:t xml:space="preserve"> </w:t>
      </w:r>
      <w:r>
        <w:rPr>
          <w:rFonts w:hint="default" w:ascii="Times New Roman" w:hAnsi="Cambria Math" w:cstheme="minorBidi"/>
          <w:i/>
          <w:sz w:val="24"/>
          <w:szCs w:val="24"/>
          <w:lang w:val="ru-RU" w:bidi="ar-SA"/>
        </w:rPr>
        <w:t>,96.</w:t>
      </w:r>
      <w:r>
        <w:rPr>
          <w:rFonts w:hint="default" w:ascii="Times New Roman" w:hAnsi="Times New Roman" w:cstheme="minorBidi"/>
          <w:sz w:val="24"/>
          <w:szCs w:val="24"/>
          <w:lang w:val="ru-RU" w:eastAsia="zh-CN" w:bidi="ar-SA"/>
        </w:rPr>
        <w:t xml:space="preserve"> Следовательно, достоверность различий сравниваемых выборок составляет 95%.</w:t>
      </w:r>
    </w:p>
    <w:p w14:paraId="229D7BD3">
      <w:pPr>
        <w:spacing w:after="0" w:line="360" w:lineRule="auto"/>
        <w:ind w:firstLine="709"/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 w:eastAsia="zh-CN"/>
        </w:rPr>
      </w:pPr>
      <w:r>
        <w:rPr>
          <w:rFonts w:hint="default" w:ascii="Times New Roman" w:hAnsi="Times New Roman" w:cstheme="minorBidi"/>
          <w:sz w:val="24"/>
          <w:szCs w:val="24"/>
          <w:lang w:val="ru-RU" w:eastAsia="zh-CN" w:bidi="ar-SA"/>
        </w:rPr>
        <w:t>Таким образом, в ходе исследования мы разработали дидактическую игру по теме «квадратные уравнения», апробировали её и провели статистические измерения полученных результатов. Мы пришли к тому, что дидактические игры приводят к повышению качества знаний.</w:t>
      </w:r>
    </w:p>
    <w:p w14:paraId="305BE6E0">
      <w:pPr>
        <w:spacing w:line="360" w:lineRule="auto"/>
        <w:jc w:val="both"/>
        <w:outlineLvl w:val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bookmarkStart w:id="2" w:name="_GoBack"/>
      <w:bookmarkEnd w:id="2"/>
    </w:p>
    <w:p w14:paraId="2C69B94A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857D5D"/>
    <w:multiLevelType w:val="multilevel"/>
    <w:tmpl w:val="26857D5D"/>
    <w:lvl w:ilvl="0" w:tentative="0">
      <w:start w:val="1"/>
      <w:numFmt w:val="decimal"/>
      <w:lvlText w:val="%1."/>
      <w:lvlJc w:val="left"/>
      <w:pPr>
        <w:ind w:left="1429" w:hanging="360"/>
      </w:pPr>
    </w:lvl>
    <w:lvl w:ilvl="1" w:tentative="0">
      <w:start w:val="1"/>
      <w:numFmt w:val="lowerLetter"/>
      <w:lvlText w:val="%2."/>
      <w:lvlJc w:val="left"/>
      <w:pPr>
        <w:ind w:left="2149" w:hanging="360"/>
      </w:pPr>
    </w:lvl>
    <w:lvl w:ilvl="2" w:tentative="0">
      <w:start w:val="1"/>
      <w:numFmt w:val="lowerRoman"/>
      <w:lvlText w:val="%3."/>
      <w:lvlJc w:val="right"/>
      <w:pPr>
        <w:ind w:left="2869" w:hanging="180"/>
      </w:pPr>
    </w:lvl>
    <w:lvl w:ilvl="3" w:tentative="0">
      <w:start w:val="1"/>
      <w:numFmt w:val="decimal"/>
      <w:lvlText w:val="%4."/>
      <w:lvlJc w:val="left"/>
      <w:pPr>
        <w:ind w:left="3589" w:hanging="360"/>
      </w:pPr>
    </w:lvl>
    <w:lvl w:ilvl="4" w:tentative="0">
      <w:start w:val="1"/>
      <w:numFmt w:val="lowerLetter"/>
      <w:lvlText w:val="%5."/>
      <w:lvlJc w:val="left"/>
      <w:pPr>
        <w:ind w:left="4309" w:hanging="360"/>
      </w:pPr>
    </w:lvl>
    <w:lvl w:ilvl="5" w:tentative="0">
      <w:start w:val="1"/>
      <w:numFmt w:val="lowerRoman"/>
      <w:lvlText w:val="%6."/>
      <w:lvlJc w:val="right"/>
      <w:pPr>
        <w:ind w:left="5029" w:hanging="180"/>
      </w:pPr>
    </w:lvl>
    <w:lvl w:ilvl="6" w:tentative="0">
      <w:start w:val="1"/>
      <w:numFmt w:val="decimal"/>
      <w:lvlText w:val="%7."/>
      <w:lvlJc w:val="left"/>
      <w:pPr>
        <w:ind w:left="5749" w:hanging="360"/>
      </w:pPr>
    </w:lvl>
    <w:lvl w:ilvl="7" w:tentative="0">
      <w:start w:val="1"/>
      <w:numFmt w:val="lowerLetter"/>
      <w:lvlText w:val="%8."/>
      <w:lvlJc w:val="left"/>
      <w:pPr>
        <w:ind w:left="6469" w:hanging="360"/>
      </w:pPr>
    </w:lvl>
    <w:lvl w:ilvl="8" w:tentative="0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6CAD480"/>
    <w:multiLevelType w:val="singleLevel"/>
    <w:tmpl w:val="66CAD480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E4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next w:val="1"/>
    <w:semiHidden/>
    <w:unhideWhenUsed/>
    <w:qFormat/>
    <w:uiPriority w:val="0"/>
    <w:rPr>
      <w:rFonts w:ascii="Arial" w:hAnsi="Arial" w:eastAsia="SimHei" w:cs="Arial"/>
      <w:sz w:val="20"/>
    </w:rPr>
  </w:style>
  <w:style w:type="table" w:styleId="5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база"/>
    <w:basedOn w:val="1"/>
    <w:qFormat/>
    <w:uiPriority w:val="0"/>
    <w:pPr>
      <w:spacing w:after="0" w:line="360" w:lineRule="auto"/>
      <w:ind w:firstLine="709"/>
      <w:jc w:val="both"/>
    </w:pPr>
    <w:rPr>
      <w:rFonts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2025-02-22T08:50:24Z</dcterms:created>
  <dc:creator>HONOR</dc:creator>
  <cp:lastModifiedBy>Damirka Official</cp:lastModifiedBy>
  <dcterms:modified xsi:type="dcterms:W3CDTF">2025-02-22T08:51:25Z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05B3B5E8FF9B40558E5A0A2A8E672A5E_12</vt:lpwstr>
  </property>
</Properties>
</file>