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0FEE" w:rsidRDefault="00120FEE" w:rsidP="00120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Сиденко Е. Б., учитель английского языка</w:t>
      </w:r>
      <w:r w:rsidRPr="002E5D07">
        <w:rPr>
          <w:rFonts w:ascii="Times New Roman" w:hAnsi="Times New Roman" w:cs="Times New Roman"/>
          <w:sz w:val="28"/>
          <w:szCs w:val="28"/>
        </w:rPr>
        <w:t xml:space="preserve"> </w:t>
      </w:r>
      <w:r w:rsidRPr="003F1419">
        <w:rPr>
          <w:rFonts w:ascii="Times New Roman" w:hAnsi="Times New Roman" w:cs="Times New Roman"/>
          <w:sz w:val="28"/>
          <w:szCs w:val="28"/>
        </w:rPr>
        <w:t>МБОУ СОШ</w:t>
      </w:r>
      <w:r>
        <w:rPr>
          <w:rFonts w:ascii="Times New Roman" w:hAnsi="Times New Roman" w:cs="Times New Roman"/>
          <w:sz w:val="28"/>
          <w:szCs w:val="28"/>
        </w:rPr>
        <w:t xml:space="preserve"> с. Мичуринское им. Арсеньева. </w:t>
      </w:r>
    </w:p>
    <w:p w:rsidR="00120FEE" w:rsidRPr="003F1419" w:rsidRDefault="00120FEE" w:rsidP="00120FE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Ахмолина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В.Ю., учитель английского языка, д</w:t>
      </w:r>
      <w:r w:rsidRPr="003F1419">
        <w:rPr>
          <w:rFonts w:ascii="Times New Roman" w:hAnsi="Times New Roman" w:cs="Times New Roman"/>
          <w:sz w:val="28"/>
          <w:szCs w:val="28"/>
        </w:rPr>
        <w:t>иректор МБОУ СОШ</w:t>
      </w:r>
      <w:r>
        <w:rPr>
          <w:rFonts w:ascii="Times New Roman" w:hAnsi="Times New Roman" w:cs="Times New Roman"/>
          <w:sz w:val="28"/>
          <w:szCs w:val="28"/>
        </w:rPr>
        <w:t xml:space="preserve"> с. Мичуринское им. Арсеньева.</w:t>
      </w:r>
    </w:p>
    <w:p w:rsidR="00120FEE" w:rsidRDefault="00120FEE" w:rsidP="00120F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особенности развития</w:t>
      </w:r>
      <w:r w:rsidRPr="00877E1F">
        <w:rPr>
          <w:rFonts w:ascii="Times New Roman" w:hAnsi="Times New Roman" w:cs="Times New Roman"/>
          <w:b/>
          <w:sz w:val="28"/>
          <w:szCs w:val="28"/>
        </w:rPr>
        <w:t xml:space="preserve"> иноязычных коммуникативных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7E1F">
        <w:rPr>
          <w:rFonts w:ascii="Times New Roman" w:hAnsi="Times New Roman" w:cs="Times New Roman"/>
          <w:b/>
          <w:sz w:val="28"/>
          <w:szCs w:val="28"/>
        </w:rPr>
        <w:t>навыков у детей с ОВЗ, обучающихся в общеобразовательной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сельской школе</w:t>
      </w:r>
      <w:r w:rsidRPr="00877E1F">
        <w:rPr>
          <w:rFonts w:ascii="Times New Roman" w:hAnsi="Times New Roman" w:cs="Times New Roman"/>
          <w:b/>
          <w:sz w:val="28"/>
          <w:szCs w:val="28"/>
        </w:rPr>
        <w:t>.</w:t>
      </w:r>
    </w:p>
    <w:p w:rsidR="00120FEE" w:rsidRPr="003F1419" w:rsidRDefault="00120FEE" w:rsidP="00120F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0D2">
        <w:rPr>
          <w:rFonts w:ascii="Times New Roman" w:hAnsi="Times New Roman" w:cs="Times New Roman"/>
          <w:sz w:val="28"/>
          <w:szCs w:val="28"/>
        </w:rPr>
        <w:t>Всесторон</w:t>
      </w:r>
      <w:r w:rsidRPr="00EF3D16">
        <w:rPr>
          <w:rFonts w:ascii="Times New Roman" w:hAnsi="Times New Roman" w:cs="Times New Roman"/>
          <w:sz w:val="28"/>
          <w:szCs w:val="28"/>
        </w:rPr>
        <w:t xml:space="preserve">нее развитие личности ребенка, и в том числе, детей с ограниченными возможностями является задачей современного общества. В общеобразовательных учебных заведениях педагоги много работают над тем, чтобы расширить взаимодействие детей с ОВЗ с окружающим миром и </w:t>
      </w:r>
      <w:r w:rsidRPr="003C357C">
        <w:rPr>
          <w:rFonts w:ascii="Times New Roman" w:hAnsi="Times New Roman" w:cs="Times New Roman"/>
          <w:sz w:val="28"/>
          <w:szCs w:val="28"/>
        </w:rPr>
        <w:t>обеспечить их социальное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и сельская школа не исключение.</w:t>
      </w:r>
    </w:p>
    <w:p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Сельская школа </w:t>
      </w:r>
      <w:proofErr w:type="gramStart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</w:t>
      </w:r>
      <w:proofErr w:type="gramEnd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гораздо больше, чем просто школа. Это явление культурное, социальное и экономическое. Школа и социум на селе неразделимы. Зачастую, сельская школа является единственным местом, которое может дать ребятам не только образовательное, но и воспитательное пространство.</w:t>
      </w:r>
    </w:p>
    <w:p w:rsidR="00120FEE" w:rsidRPr="003C357C" w:rsidRDefault="00120FEE" w:rsidP="00120FE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5262C"/>
          <w:sz w:val="28"/>
          <w:szCs w:val="28"/>
        </w:rPr>
      </w:pPr>
      <w:r w:rsidRPr="003C357C">
        <w:rPr>
          <w:color w:val="25262C"/>
          <w:sz w:val="28"/>
          <w:szCs w:val="28"/>
        </w:rPr>
        <w:t>Аббревиатура ОВЗ расшифровывается как «ограниченные возможности здоровья». Под этим термином обычно понимают нарушения слуха, зрения, речи, опорно-двигательного аппарата, задержку психического развития, умственную отсталость, расстройства аутистического спектра. ОВЗ</w:t>
      </w:r>
      <w:r>
        <w:rPr>
          <w:color w:val="25262C"/>
          <w:sz w:val="28"/>
          <w:szCs w:val="28"/>
          <w:lang w:val="en-US"/>
        </w:rPr>
        <w:t xml:space="preserve"> </w:t>
      </w:r>
      <w:proofErr w:type="gramStart"/>
      <w:r w:rsidRPr="003C357C">
        <w:rPr>
          <w:color w:val="25262C"/>
          <w:sz w:val="28"/>
          <w:szCs w:val="28"/>
        </w:rPr>
        <w:t>-</w:t>
      </w:r>
      <w:r>
        <w:rPr>
          <w:color w:val="25262C"/>
          <w:sz w:val="28"/>
          <w:szCs w:val="28"/>
          <w:lang w:val="en-US"/>
        </w:rPr>
        <w:t xml:space="preserve"> </w:t>
      </w:r>
      <w:r w:rsidRPr="003C357C">
        <w:rPr>
          <w:color w:val="25262C"/>
          <w:sz w:val="28"/>
          <w:szCs w:val="28"/>
        </w:rPr>
        <w:t>это</w:t>
      </w:r>
      <w:proofErr w:type="gramEnd"/>
      <w:r w:rsidRPr="003C357C">
        <w:rPr>
          <w:color w:val="25262C"/>
          <w:sz w:val="28"/>
          <w:szCs w:val="28"/>
        </w:rPr>
        <w:t xml:space="preserve"> педагогическое понятие</w:t>
      </w:r>
      <w:r>
        <w:rPr>
          <w:color w:val="25262C"/>
          <w:sz w:val="28"/>
          <w:szCs w:val="28"/>
        </w:rPr>
        <w:t>.</w:t>
      </w:r>
      <w:r w:rsidRPr="003C357C">
        <w:rPr>
          <w:color w:val="25262C"/>
          <w:sz w:val="28"/>
          <w:szCs w:val="28"/>
        </w:rPr>
        <w:t xml:space="preserve"> </w:t>
      </w:r>
    </w:p>
    <w:p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357C">
        <w:rPr>
          <w:rFonts w:ascii="Times New Roman" w:hAnsi="Times New Roman" w:cs="Times New Roman"/>
          <w:color w:val="25262C"/>
          <w:sz w:val="28"/>
          <w:szCs w:val="28"/>
          <w:shd w:val="clear" w:color="auto" w:fill="FFFFFF"/>
        </w:rPr>
        <w:t>Образование детей с ОВЗ вызывает множество организационных вопросов у школы.</w:t>
      </w:r>
      <w:r>
        <w:rPr>
          <w:rFonts w:ascii="Times New Roman" w:hAnsi="Times New Roman" w:cs="Times New Roman"/>
          <w:color w:val="25262C"/>
          <w:sz w:val="28"/>
          <w:szCs w:val="28"/>
          <w:shd w:val="clear" w:color="auto" w:fill="FFFFFF"/>
        </w:rPr>
        <w:t xml:space="preserve"> В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ажное место в учебном процессе, который осуществляют учителя нашей школы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занимает </w:t>
      </w:r>
      <w:proofErr w:type="spellStart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–разв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ивающая модель обучения,  обеспечивающая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школьников 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плексными знаниями, выполняющая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развивающую функцию, в результате реализации которой происходит преодоление, коррекция и компенсация нарушений физического и умственного развития детей с ОВЗ.</w:t>
      </w:r>
    </w:p>
    <w:p w:rsidR="00120FEE" w:rsidRPr="003C357C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 работе с детьми, имеющими ограниченные возможности здоровья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учителя применяют особые </w:t>
      </w:r>
      <w:proofErr w:type="spellStart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</w:t>
      </w:r>
      <w:proofErr w:type="spellEnd"/>
      <w:r w:rsidRPr="003C35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развивающие педагогические технологии, позволяющие добиваться положительной динамики в обучении и воспитании. Грамотное сочетание традиционных и инновационных технологий обеспечивает развитие у обучающихся познавательной активности, творческих способностей, школьной мотивации в учебно-воспитательном процессе.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родительской и педагогической среде мы иногда сталкивались с вопросом «Стоит ли изучать английский таким особенным детям?». У них есть сложности с восприятием, произношением, упрощенная программа в общеобразовательной школе, много дополнительных воспитательных и специальных, коррекционных занятий и т.д. Можем с уверенностью сказать, что - стоит: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C4F80">
        <w:rPr>
          <w:rFonts w:ascii="Times New Roman" w:hAnsi="Times New Roman" w:cs="Times New Roman"/>
          <w:sz w:val="28"/>
          <w:szCs w:val="28"/>
        </w:rPr>
        <w:t xml:space="preserve">отенциал </w:t>
      </w:r>
      <w:r>
        <w:rPr>
          <w:rFonts w:ascii="Times New Roman" w:hAnsi="Times New Roman" w:cs="Times New Roman"/>
          <w:sz w:val="28"/>
          <w:szCs w:val="28"/>
        </w:rPr>
        <w:t>дисциплины</w:t>
      </w:r>
      <w:r w:rsidRPr="002C4F80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Pr="00974B35">
        <w:rPr>
          <w:rFonts w:ascii="Times New Roman" w:hAnsi="Times New Roman" w:cs="Times New Roman"/>
          <w:b/>
          <w:i/>
          <w:sz w:val="28"/>
          <w:szCs w:val="28"/>
        </w:rPr>
        <w:t>развитию коммуникативных навыков</w:t>
      </w:r>
      <w:r w:rsidRPr="002C4F80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трудностями речевого развития и слуха</w:t>
      </w:r>
      <w:r w:rsidRPr="002C4F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согласуется с важной образовательной задачей детей с ОВЗ, так же </w:t>
      </w:r>
      <w:r w:rsidRPr="002C4F80">
        <w:rPr>
          <w:rFonts w:ascii="Times New Roman" w:hAnsi="Times New Roman" w:cs="Times New Roman"/>
          <w:sz w:val="28"/>
          <w:szCs w:val="28"/>
        </w:rPr>
        <w:t xml:space="preserve">создает условия </w:t>
      </w:r>
      <w:r>
        <w:rPr>
          <w:rFonts w:ascii="Times New Roman" w:hAnsi="Times New Roman" w:cs="Times New Roman"/>
          <w:sz w:val="28"/>
          <w:szCs w:val="28"/>
        </w:rPr>
        <w:t>знакомства с культурой</w:t>
      </w:r>
      <w:r w:rsidRPr="002C4F80">
        <w:rPr>
          <w:rFonts w:ascii="Times New Roman" w:hAnsi="Times New Roman" w:cs="Times New Roman"/>
          <w:sz w:val="28"/>
          <w:szCs w:val="28"/>
        </w:rPr>
        <w:t xml:space="preserve"> стран</w:t>
      </w:r>
      <w:r>
        <w:rPr>
          <w:rFonts w:ascii="Times New Roman" w:hAnsi="Times New Roman" w:cs="Times New Roman"/>
          <w:sz w:val="28"/>
          <w:szCs w:val="28"/>
        </w:rPr>
        <w:t>ы изучаемого языка и</w:t>
      </w:r>
      <w:r w:rsidRPr="002C4F80">
        <w:rPr>
          <w:rFonts w:ascii="Times New Roman" w:hAnsi="Times New Roman" w:cs="Times New Roman"/>
          <w:sz w:val="28"/>
          <w:szCs w:val="28"/>
        </w:rPr>
        <w:t xml:space="preserve"> развития представл</w:t>
      </w:r>
      <w:r>
        <w:rPr>
          <w:rFonts w:ascii="Times New Roman" w:hAnsi="Times New Roman" w:cs="Times New Roman"/>
          <w:sz w:val="28"/>
          <w:szCs w:val="28"/>
        </w:rPr>
        <w:t>ений о культуре родной страны;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6AA">
        <w:rPr>
          <w:rFonts w:ascii="Times New Roman" w:hAnsi="Times New Roman" w:cs="Times New Roman"/>
          <w:sz w:val="28"/>
          <w:szCs w:val="28"/>
        </w:rPr>
        <w:t xml:space="preserve">- главной целью обучения английскому языку является не столько практическое владение языком, а общее развитие детей; на первое место поставлена задача </w:t>
      </w:r>
      <w:r w:rsidRPr="007A3716">
        <w:rPr>
          <w:rFonts w:ascii="Times New Roman" w:hAnsi="Times New Roman" w:cs="Times New Roman"/>
          <w:b/>
          <w:i/>
          <w:sz w:val="28"/>
          <w:szCs w:val="28"/>
        </w:rPr>
        <w:t>развития мышления</w:t>
      </w:r>
      <w:r w:rsidRPr="006826AA">
        <w:rPr>
          <w:rFonts w:ascii="Times New Roman" w:hAnsi="Times New Roman" w:cs="Times New Roman"/>
          <w:sz w:val="28"/>
          <w:szCs w:val="28"/>
        </w:rPr>
        <w:t>, памяти, речи, активизация познавательной деятельности, чему английский язык способст</w:t>
      </w:r>
      <w:r>
        <w:rPr>
          <w:rFonts w:ascii="Times New Roman" w:hAnsi="Times New Roman" w:cs="Times New Roman"/>
          <w:sz w:val="28"/>
          <w:szCs w:val="28"/>
        </w:rPr>
        <w:t>вует как никакой другой предмет;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54F">
        <w:rPr>
          <w:rFonts w:ascii="Times New Roman" w:hAnsi="Times New Roman" w:cs="Times New Roman"/>
          <w:sz w:val="28"/>
          <w:szCs w:val="28"/>
        </w:rPr>
        <w:t xml:space="preserve">Безусловно, методика обучения, приемы и формы работы </w:t>
      </w:r>
      <w:r>
        <w:rPr>
          <w:rFonts w:ascii="Times New Roman" w:hAnsi="Times New Roman" w:cs="Times New Roman"/>
          <w:sz w:val="28"/>
          <w:szCs w:val="28"/>
        </w:rPr>
        <w:t>в преподав</w:t>
      </w:r>
      <w:r w:rsidRPr="0013454F">
        <w:rPr>
          <w:rFonts w:ascii="Times New Roman" w:hAnsi="Times New Roman" w:cs="Times New Roman"/>
          <w:sz w:val="28"/>
          <w:szCs w:val="28"/>
        </w:rPr>
        <w:t xml:space="preserve">ании иностранного языка </w:t>
      </w:r>
      <w:r>
        <w:rPr>
          <w:rFonts w:ascii="Times New Roman" w:hAnsi="Times New Roman" w:cs="Times New Roman"/>
          <w:sz w:val="28"/>
          <w:szCs w:val="28"/>
        </w:rPr>
        <w:t xml:space="preserve">отличаются содержанием обучения. Они основываются как на принципах педагогики для детей ОВЗ, так и на общих принципах обучения второму языку, как иностранному: </w:t>
      </w:r>
    </w:p>
    <w:p w:rsidR="00120FEE" w:rsidRPr="00396511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3454F">
        <w:rPr>
          <w:rFonts w:ascii="Times New Roman" w:hAnsi="Times New Roman" w:cs="Times New Roman"/>
          <w:b/>
          <w:i/>
          <w:sz w:val="28"/>
          <w:szCs w:val="28"/>
        </w:rPr>
        <w:t>Принцип коррекционно-компенсирующей направленности образования.</w:t>
      </w:r>
      <w:r w:rsidRPr="00120F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3454F">
        <w:rPr>
          <w:rFonts w:ascii="Times New Roman" w:hAnsi="Times New Roman" w:cs="Times New Roman"/>
          <w:sz w:val="28"/>
          <w:szCs w:val="28"/>
        </w:rPr>
        <w:t>Этот</w:t>
      </w:r>
      <w:r w:rsidRPr="00120FEE">
        <w:rPr>
          <w:rFonts w:ascii="Times New Roman" w:hAnsi="Times New Roman" w:cs="Times New Roman"/>
          <w:sz w:val="28"/>
          <w:szCs w:val="28"/>
        </w:rPr>
        <w:t xml:space="preserve"> </w:t>
      </w:r>
      <w:r w:rsidRPr="0013454F">
        <w:rPr>
          <w:rFonts w:ascii="Times New Roman" w:hAnsi="Times New Roman" w:cs="Times New Roman"/>
          <w:sz w:val="28"/>
          <w:szCs w:val="28"/>
        </w:rPr>
        <w:t xml:space="preserve">принцип предполагает опору на здоровые силы обучающегося, воспитанника, построение образовательного процесса с </w:t>
      </w:r>
      <w:r w:rsidRPr="0013454F">
        <w:rPr>
          <w:rFonts w:ascii="Times New Roman" w:hAnsi="Times New Roman" w:cs="Times New Roman"/>
          <w:sz w:val="28"/>
          <w:szCs w:val="28"/>
        </w:rPr>
        <w:lastRenderedPageBreak/>
        <w:t>использованием сохранных анализаторов.</w:t>
      </w:r>
      <w:r>
        <w:rPr>
          <w:rFonts w:ascii="Times New Roman" w:hAnsi="Times New Roman" w:cs="Times New Roman"/>
          <w:sz w:val="28"/>
          <w:szCs w:val="28"/>
        </w:rPr>
        <w:t xml:space="preserve"> Значит, наша основная опора во время презентации материала – </w:t>
      </w:r>
      <w:r w:rsidRPr="00CE1186">
        <w:rPr>
          <w:rFonts w:ascii="Times New Roman" w:hAnsi="Times New Roman" w:cs="Times New Roman"/>
          <w:b/>
          <w:i/>
          <w:sz w:val="28"/>
          <w:szCs w:val="28"/>
        </w:rPr>
        <w:t>визуальная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396511">
        <w:rPr>
          <w:rFonts w:ascii="Times New Roman" w:hAnsi="Times New Roman" w:cs="Times New Roman"/>
          <w:sz w:val="28"/>
          <w:szCs w:val="28"/>
        </w:rPr>
        <w:t xml:space="preserve">то есть основным методом выступает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6511">
        <w:rPr>
          <w:rFonts w:ascii="Times New Roman" w:hAnsi="Times New Roman" w:cs="Times New Roman"/>
          <w:b/>
          <w:i/>
          <w:sz w:val="28"/>
          <w:szCs w:val="28"/>
        </w:rPr>
        <w:t>наглядный</w:t>
      </w:r>
      <w:r>
        <w:rPr>
          <w:rFonts w:ascii="Times New Roman" w:hAnsi="Times New Roman" w:cs="Times New Roman"/>
          <w:sz w:val="28"/>
          <w:szCs w:val="28"/>
        </w:rPr>
        <w:t xml:space="preserve">. Он помогает быстрее воспринимать материал. Но перегружать презентационными материалами не следует, так как это как помогает, так и утомляет. </w:t>
      </w:r>
      <w:r w:rsidRPr="00396511">
        <w:rPr>
          <w:rFonts w:ascii="Times New Roman" w:hAnsi="Times New Roman" w:cs="Times New Roman"/>
          <w:sz w:val="28"/>
          <w:szCs w:val="28"/>
        </w:rPr>
        <w:t>Стимуляцией зрительного восприятия служит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20FEE" w:rsidRPr="00CE1186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186">
        <w:rPr>
          <w:rFonts w:ascii="Times New Roman" w:hAnsi="Times New Roman" w:cs="Times New Roman"/>
          <w:sz w:val="28"/>
          <w:szCs w:val="28"/>
        </w:rPr>
        <w:t>картинка на бумаге, постеры, модели, экран проектора;</w:t>
      </w:r>
    </w:p>
    <w:p w:rsidR="00120FEE" w:rsidRPr="00CE1186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186">
        <w:rPr>
          <w:rFonts w:ascii="Times New Roman" w:hAnsi="Times New Roman" w:cs="Times New Roman"/>
          <w:sz w:val="28"/>
          <w:szCs w:val="28"/>
        </w:rPr>
        <w:t>использование цвета для выделения информации;</w:t>
      </w:r>
    </w:p>
    <w:p w:rsidR="00120FEE" w:rsidRPr="00877E1F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1186">
        <w:rPr>
          <w:rFonts w:ascii="Times New Roman" w:hAnsi="Times New Roman" w:cs="Times New Roman"/>
          <w:sz w:val="28"/>
          <w:szCs w:val="28"/>
        </w:rPr>
        <w:t>изготовленные ребятами картинки.</w:t>
      </w:r>
    </w:p>
    <w:p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5E075" wp14:editId="3810D5C0">
            <wp:extent cx="2087348" cy="165975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83" cy="170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FEE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64B4">
        <w:rPr>
          <w:rFonts w:ascii="Times New Roman" w:hAnsi="Times New Roman" w:cs="Times New Roman"/>
          <w:b/>
          <w:i/>
          <w:sz w:val="28"/>
          <w:szCs w:val="28"/>
        </w:rPr>
        <w:t>Принцип деятельностного подхода в обучении и воспитании</w:t>
      </w:r>
      <w:r w:rsidRPr="008A64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Этот принцип основывается на </w:t>
      </w:r>
      <w:r w:rsidRPr="00CD7490">
        <w:rPr>
          <w:rFonts w:ascii="Times New Roman" w:hAnsi="Times New Roman" w:cs="Times New Roman"/>
          <w:sz w:val="28"/>
          <w:szCs w:val="28"/>
        </w:rPr>
        <w:t xml:space="preserve">коллективной предметно-практической деятельности под руководством педагога (работа </w:t>
      </w:r>
      <w:r>
        <w:rPr>
          <w:rFonts w:ascii="Times New Roman" w:hAnsi="Times New Roman" w:cs="Times New Roman"/>
          <w:sz w:val="28"/>
          <w:szCs w:val="28"/>
        </w:rPr>
        <w:t>«парами», «подгруппами») которая</w:t>
      </w:r>
      <w:r w:rsidRPr="00CD7490">
        <w:rPr>
          <w:rFonts w:ascii="Times New Roman" w:hAnsi="Times New Roman" w:cs="Times New Roman"/>
          <w:sz w:val="28"/>
          <w:szCs w:val="28"/>
        </w:rPr>
        <w:t xml:space="preserve"> создает естественные условия для мотивированного речевого общени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карточками по различным темам, домино, бинго, небольшие задания </w:t>
      </w:r>
      <w:r w:rsidRPr="00CD7490">
        <w:rPr>
          <w:rFonts w:ascii="Times New Roman" w:hAnsi="Times New Roman" w:cs="Times New Roman"/>
          <w:sz w:val="28"/>
          <w:szCs w:val="28"/>
        </w:rPr>
        <w:t>постоянно вызывает потребность в таком общении.</w:t>
      </w:r>
      <w:r w:rsidRPr="00814A12">
        <w:rPr>
          <w:rFonts w:ascii="Times New Roman" w:hAnsi="Times New Roman" w:cs="Times New Roman"/>
          <w:sz w:val="28"/>
          <w:szCs w:val="28"/>
        </w:rPr>
        <w:t xml:space="preserve"> </w:t>
      </w:r>
      <w:r w:rsidRPr="003139A7">
        <w:rPr>
          <w:rFonts w:ascii="Times New Roman" w:hAnsi="Times New Roman" w:cs="Times New Roman"/>
          <w:sz w:val="28"/>
          <w:szCs w:val="28"/>
        </w:rPr>
        <w:t>К тому же,</w:t>
      </w:r>
      <w:r w:rsidRPr="00814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развивается сосредоточенность, повышае</w:t>
      </w:r>
      <w:r w:rsidRPr="003139A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умственная активность и</w:t>
      </w:r>
      <w:r w:rsidRPr="003139A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нимается накопленная усталость. Запоминание материала происходит быстрее.</w:t>
      </w:r>
    </w:p>
    <w:p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BEACA9">
            <wp:extent cx="1298601" cy="18111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42" cy="190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AE57FF">
            <wp:extent cx="2417744" cy="181343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53" cy="18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FEE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7490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Принцип дифференцирован</w:t>
      </w:r>
      <w:r>
        <w:rPr>
          <w:rFonts w:ascii="Times New Roman" w:hAnsi="Times New Roman" w:cs="Times New Roman"/>
          <w:b/>
          <w:i/>
          <w:sz w:val="28"/>
          <w:szCs w:val="28"/>
        </w:rPr>
        <w:t>ного и индивидуального подхода.</w:t>
      </w:r>
    </w:p>
    <w:p w:rsidR="00120FEE" w:rsidRPr="000F2C66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2C66">
        <w:rPr>
          <w:rFonts w:ascii="Times New Roman" w:hAnsi="Times New Roman" w:cs="Times New Roman"/>
          <w:sz w:val="28"/>
          <w:szCs w:val="28"/>
        </w:rPr>
        <w:t>Дифференцированный подход к детям и подросткам в группе обусловлен наличием вариативных типологических особенностей даже в рамках одной категории особых образовательных потребностей. Все они еще и разные или «особенные» по-своему. Сюда же следует отнести и личностные особенности характера и поведения, как и у обычных детей. Поэтому нет стандартной методики для всех, каждый делает то, что может и как может, под руководством педагога, под его вниманием и контролем. Так как лекси</w:t>
      </w:r>
      <w:r>
        <w:rPr>
          <w:rFonts w:ascii="Times New Roman" w:hAnsi="Times New Roman" w:cs="Times New Roman"/>
          <w:sz w:val="28"/>
          <w:szCs w:val="28"/>
        </w:rPr>
        <w:t>ческий запас у ребят может быть ограничен, то в</w:t>
      </w:r>
      <w:r w:rsidRPr="000F2C66">
        <w:rPr>
          <w:rFonts w:ascii="Times New Roman" w:hAnsi="Times New Roman" w:cs="Times New Roman"/>
          <w:sz w:val="28"/>
          <w:szCs w:val="28"/>
        </w:rPr>
        <w:t xml:space="preserve"> этот подход мы бы отнесли следующую форму подачи материала:</w:t>
      </w:r>
    </w:p>
    <w:p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четкая артикуляция речи;</w:t>
      </w:r>
    </w:p>
    <w:p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размеренный темп речи педагога;</w:t>
      </w:r>
    </w:p>
    <w:p w:rsidR="00120FEE" w:rsidRPr="00044E6F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правильное ударение в родной и иноязычной речи;</w:t>
      </w:r>
    </w:p>
    <w:p w:rsidR="00120FEE" w:rsidRPr="00540DA9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44E6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использование невербальной коммуникации;</w:t>
      </w:r>
    </w:p>
    <w:p w:rsidR="00120FEE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3889">
        <w:rPr>
          <w:rFonts w:ascii="Times New Roman" w:hAnsi="Times New Roman" w:cs="Times New Roman"/>
          <w:sz w:val="28"/>
          <w:szCs w:val="28"/>
        </w:rPr>
        <w:t>короткие синтаксичес</w:t>
      </w:r>
      <w:r>
        <w:rPr>
          <w:rFonts w:ascii="Times New Roman" w:hAnsi="Times New Roman" w:cs="Times New Roman"/>
          <w:sz w:val="28"/>
          <w:szCs w:val="28"/>
        </w:rPr>
        <w:t>кие конструкции и короткие</w:t>
      </w:r>
      <w:r w:rsidRPr="00383889">
        <w:rPr>
          <w:rFonts w:ascii="Times New Roman" w:hAnsi="Times New Roman" w:cs="Times New Roman"/>
          <w:sz w:val="28"/>
          <w:szCs w:val="28"/>
        </w:rPr>
        <w:t xml:space="preserve"> формулировки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0FEE" w:rsidRDefault="00120FEE" w:rsidP="00120FEE">
      <w:pPr>
        <w:pStyle w:val="a3"/>
        <w:numPr>
          <w:ilvl w:val="0"/>
          <w:numId w:val="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Принцип мультисенсорного подхода в обучении.</w:t>
      </w:r>
    </w:p>
    <w:p w:rsidR="00120FEE" w:rsidRPr="00592655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Согласно одной концепции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у человека есть </w:t>
      </w:r>
      <w:r w:rsidRPr="0059265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ведущий сенсорный канал</w:t>
      </w:r>
      <w:r w:rsidRPr="00814A1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(зрительный или слуховой или кинестетический), согласно которому, человек получает и перерабатывает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(осознает) информацию из внешнего мира. Внимательный и грамотный учитель может поделить детей </w:t>
      </w:r>
      <w:proofErr w:type="spellStart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аудиалов</w:t>
      </w:r>
      <w:proofErr w:type="spellEnd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визуалов</w:t>
      </w:r>
      <w:proofErr w:type="spellEnd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proofErr w:type="spellStart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кинестетиков</w:t>
      </w:r>
      <w:proofErr w:type="spellEnd"/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подбирать учебный материал к занятиям, согласно типу восприятия, что представляет трудоемкий процесс подготовки.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Другая концепция, поддерживающая принцип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>мультисенсорного подхода</w:t>
      </w: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направлен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на личность ученика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 позволяет реализовать свои сильные стороны согласно ведущему типу восприятия, а также развивать второстепенные сенсорные каналы.  Ребята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</w:t>
      </w:r>
      <w:r w:rsidRPr="005926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 нарушением речи и слуха помогает закрепить изученную информацию по схеме «вижу — слышу- делаю — говорю». Здесь возможны разные формы работы:</w:t>
      </w:r>
    </w:p>
    <w:p w:rsidR="00120FEE" w:rsidRPr="00D673D5" w:rsidRDefault="00120FEE" w:rsidP="00120F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 - ручной труд: </w:t>
      </w:r>
      <w:r w:rsidRPr="00D673D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изготовление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картинок, вырезание, раскрашивание, лепка букв или предметов;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нахождение на ощупь предмета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 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называние его по-английски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игре </w:t>
      </w:r>
      <w:r>
        <w:t>«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Угадай что там?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 (</w:t>
      </w:r>
      <w:r w:rsidRPr="00B121C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коробочка с сюрпризом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).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            </w:t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4B8F3CF7">
            <wp:extent cx="1509595" cy="184416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81" cy="196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 w:eastAsia="ru-RU"/>
        </w:rPr>
        <w:t xml:space="preserve">        </w:t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val="en-US" w:eastAsia="ru-RU"/>
        </w:rPr>
        <w:drawing>
          <wp:inline distT="0" distB="0" distL="0" distR="0" wp14:anchorId="5DD327AC">
            <wp:extent cx="1483019" cy="1823176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45" cy="188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FEE" w:rsidRPr="007A3716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</w:pPr>
      <w:r w:rsidRPr="007A3716"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 xml:space="preserve">5) </w:t>
      </w:r>
      <w:r>
        <w:rPr>
          <w:rFonts w:ascii="Times New Roman" w:eastAsiaTheme="minorEastAsia" w:hAnsi="Times New Roman" w:cs="Times New Roman"/>
          <w:b/>
          <w:i/>
          <w:color w:val="000000" w:themeColor="text1"/>
          <w:kern w:val="24"/>
          <w:sz w:val="28"/>
          <w:szCs w:val="28"/>
          <w:lang w:eastAsia="ru-RU"/>
        </w:rPr>
        <w:t>Музыкальный материал, как метод работы</w:t>
      </w:r>
    </w:p>
    <w:p w:rsidR="00120FEE" w:rsidRPr="0072654A" w:rsidRDefault="00120FEE" w:rsidP="00120FE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Фонетическая ритмика входит в программы школы, как коррекционный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прием </w:t>
      </w:r>
      <w:r>
        <w:rPr>
          <w:rFonts w:ascii="Times New Roman" w:hAnsi="Times New Roman" w:cs="Times New Roman"/>
          <w:sz w:val="28"/>
          <w:szCs w:val="28"/>
        </w:rPr>
        <w:t xml:space="preserve">по развитию </w:t>
      </w:r>
      <w:r w:rsidRPr="00986F64">
        <w:rPr>
          <w:rFonts w:ascii="Times New Roman" w:hAnsi="Times New Roman" w:cs="Times New Roman"/>
          <w:sz w:val="28"/>
          <w:szCs w:val="28"/>
        </w:rPr>
        <w:t>речевого слуха и обучению произносительной стороне речи</w:t>
      </w: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Она содействует работе </w:t>
      </w:r>
      <w:r w:rsidRPr="007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речевого дыхания, слитнос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ти речи, естественным модуляци</w:t>
      </w:r>
      <w:r w:rsidRPr="007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ям голоса по силе и высоте, п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остановке звуков, интонационно-</w:t>
      </w:r>
      <w:r w:rsidRPr="007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ритмической структуре речи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Поэтому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 каждом уроке используются</w:t>
      </w:r>
      <w:r w:rsidRPr="005B76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:rsidR="00120FEE" w:rsidRPr="00D673D5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песни </w:t>
      </w:r>
      <w:r w:rsidRPr="005B7690">
        <w:rPr>
          <w:rFonts w:ascii="Times New Roman" w:hAnsi="Times New Roman" w:cs="Times New Roman"/>
          <w:sz w:val="28"/>
          <w:szCs w:val="28"/>
        </w:rPr>
        <w:t>на языке</w:t>
      </w:r>
      <w:r>
        <w:rPr>
          <w:rFonts w:ascii="Times New Roman" w:hAnsi="Times New Roman" w:cs="Times New Roman"/>
          <w:sz w:val="28"/>
          <w:szCs w:val="28"/>
        </w:rPr>
        <w:t xml:space="preserve"> (сопровождаем хлопками, притопами, движениями);</w:t>
      </w:r>
    </w:p>
    <w:p w:rsidR="00120FEE" w:rsidRPr="00877E1F" w:rsidRDefault="00120FEE" w:rsidP="00120FEE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30FD">
        <w:rPr>
          <w:rFonts w:ascii="Times New Roman" w:hAnsi="Times New Roman" w:cs="Times New Roman"/>
          <w:sz w:val="28"/>
          <w:szCs w:val="28"/>
        </w:rPr>
        <w:t>- считалки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30FD">
        <w:rPr>
          <w:rFonts w:ascii="Times New Roman" w:hAnsi="Times New Roman" w:cs="Times New Roman"/>
          <w:sz w:val="28"/>
          <w:szCs w:val="28"/>
        </w:rPr>
        <w:t>упражнения с использованием своего тела (встать, сесть, повернуться вокруг себя/направо/налево, поднять р</w:t>
      </w:r>
      <w:r>
        <w:rPr>
          <w:rFonts w:ascii="Times New Roman" w:hAnsi="Times New Roman" w:cs="Times New Roman"/>
          <w:sz w:val="28"/>
          <w:szCs w:val="28"/>
        </w:rPr>
        <w:t>уку, дотронуться до носа и т.д.</w:t>
      </w:r>
    </w:p>
    <w:p w:rsidR="00120FEE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98E">
        <w:rPr>
          <w:rFonts w:ascii="Times New Roman" w:hAnsi="Times New Roman" w:cs="Times New Roman"/>
          <w:sz w:val="28"/>
          <w:szCs w:val="28"/>
        </w:rPr>
        <w:t xml:space="preserve">Подводя итог, можно с уверенностью </w:t>
      </w:r>
      <w:r>
        <w:rPr>
          <w:rFonts w:ascii="Times New Roman" w:hAnsi="Times New Roman" w:cs="Times New Roman"/>
          <w:sz w:val="28"/>
          <w:szCs w:val="28"/>
        </w:rPr>
        <w:t>сказать</w:t>
      </w:r>
      <w:r w:rsidRPr="008B298E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благодаря созданию</w:t>
      </w:r>
      <w:r w:rsidRPr="008B298E">
        <w:rPr>
          <w:rFonts w:ascii="Times New Roman" w:hAnsi="Times New Roman" w:cs="Times New Roman"/>
          <w:sz w:val="28"/>
          <w:szCs w:val="28"/>
        </w:rPr>
        <w:t xml:space="preserve"> комфортного психологического климата, </w:t>
      </w:r>
      <w:proofErr w:type="gramStart"/>
      <w:r w:rsidRPr="008B298E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B298E">
        <w:rPr>
          <w:rFonts w:ascii="Times New Roman" w:hAnsi="Times New Roman" w:cs="Times New Roman"/>
          <w:sz w:val="28"/>
          <w:szCs w:val="28"/>
        </w:rPr>
        <w:t xml:space="preserve">  ком</w:t>
      </w:r>
      <w:r>
        <w:rPr>
          <w:rFonts w:ascii="Times New Roman" w:hAnsi="Times New Roman" w:cs="Times New Roman"/>
          <w:sz w:val="28"/>
          <w:szCs w:val="28"/>
        </w:rPr>
        <w:t>пьютерных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технологий, применению</w:t>
      </w:r>
      <w:r w:rsidRPr="008B298E">
        <w:rPr>
          <w:rFonts w:ascii="Times New Roman" w:hAnsi="Times New Roman" w:cs="Times New Roman"/>
          <w:sz w:val="28"/>
          <w:szCs w:val="28"/>
        </w:rPr>
        <w:t xml:space="preserve"> адаптированной учебной программы с учетом возможностей детей, мультисенсорного метода, </w:t>
      </w:r>
      <w:r>
        <w:rPr>
          <w:rFonts w:ascii="Times New Roman" w:hAnsi="Times New Roman" w:cs="Times New Roman"/>
          <w:sz w:val="28"/>
          <w:szCs w:val="28"/>
        </w:rPr>
        <w:t xml:space="preserve">«особенный» обучающийся </w:t>
      </w:r>
      <w:r w:rsidRPr="008B298E">
        <w:rPr>
          <w:rFonts w:ascii="Times New Roman" w:hAnsi="Times New Roman" w:cs="Times New Roman"/>
          <w:sz w:val="28"/>
          <w:szCs w:val="28"/>
        </w:rPr>
        <w:t>способен испытывать радость от самого процесса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9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98E">
        <w:rPr>
          <w:rFonts w:ascii="Times New Roman" w:hAnsi="Times New Roman" w:cs="Times New Roman"/>
          <w:sz w:val="28"/>
          <w:szCs w:val="28"/>
        </w:rPr>
        <w:t xml:space="preserve">реализовать свой потенциал социального развития. </w:t>
      </w:r>
    </w:p>
    <w:p w:rsidR="00120FEE" w:rsidRDefault="00120FEE" w:rsidP="00120F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20FEE" w:rsidRPr="0013454F" w:rsidRDefault="00120FEE" w:rsidP="00120F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C67" w:rsidRDefault="00410C67"/>
    <w:sectPr w:rsidR="00410C67" w:rsidSect="00F06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2D66D5"/>
    <w:multiLevelType w:val="hybridMultilevel"/>
    <w:tmpl w:val="3F62150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FEE"/>
    <w:rsid w:val="00120FEE"/>
    <w:rsid w:val="00410C67"/>
    <w:rsid w:val="0048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BFEE5"/>
  <w15:chartTrackingRefBased/>
  <w15:docId w15:val="{9C84E6F1-BCF4-471A-B66F-7044EE276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F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FE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2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2025-02-07T02:58:00Z</dcterms:created>
  <dcterms:modified xsi:type="dcterms:W3CDTF">2025-02-07T03:15:00Z</dcterms:modified>
</cp:coreProperties>
</file>