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tbl>
      <w:tblPr>
        <w:tblStyle w:val="Сеткатаблицы10"/>
        <w:tblW w:w="9357" w:type="dxa"/>
        <w:tblLook w:val="04A0"/>
      </w:tblPr>
      <w:tblGrid>
        <w:gridCol w:w="9357"/>
      </w:tblGrid>
      <w:tr>
        <w:trPr>
          <w:cnfStyle w:val="000000100000"/>
        </w:trPr>
        <w:tc>
          <w:tcPr>
            <w:cnfStyle w:val="101000000000"/>
            <w:tcW w:w="9357" w:type="dxa"/>
          </w:tcPr>
          <w:p>
            <w:pPr>
              <w:spacing w:line="276" w:lineRule="auto"/>
              <w:rPr>
                <w:rFonts w:ascii="Times New Roman" w:cs="Times New Roman" w:eastAsia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position w:val="-1"/>
                <w:sz w:val="28"/>
                <w:szCs w:val="28"/>
              </w:rPr>
              <w:t>Тема сочинения Сонечка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/>
                <w:position w:val="-1"/>
                <w:sz w:val="28"/>
                <w:szCs w:val="28"/>
              </w:rPr>
              <w:t>Сочинение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Сентябрь 1941года...</w:t>
            </w:r>
          </w:p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Солнце с неохотой поднималось над Ленинградом,постепенно набирая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силу, и отправляло своих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”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подчинённых” будить людей города.Само же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устремило взор полный безразличия на мокрый после ночного дождя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тротуар, испаряя весь беспорядок, оставшийся после бушевавшей ночью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стихии.Лучики, отправленные солнышком, весело резвились , купаясь в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лужицах,которые ещё не успело затронуть солнце.Некоторые от любопытства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заглядывали в маленькие окошечки ,пробуждая людей:кого на работу,а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кого-то просто от скуки. На Васильевском острове,на пересечении Малого проспекта с пятой линией, стоял небольшой пятиэтажный дом.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Будучи серым, он никогда не привлекал внимание прохожих.Большое количество  в городе было таких зданий.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Ближе уже к обеду дом оживился, жёны,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,провожавшие своих мужей на работу,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 бесконечно долго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сообщали им какую- нибудь будничную  информацию.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Под этот щебет проснулась Соня и ленивым взором, окинув комнату. плюхнулась снова на подушку.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В школу ей сегодня было не нужно , так что,  встав с кровати , она лениво потянулась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и пошла на кухню завтракать.</w:t>
            </w:r>
          </w:p>
        </w:tc>
      </w:tr>
      <w:tr>
        <w:trPr>
          <w:cnfStyle w:val="000000010000"/>
          <w:trHeight w:val="440" w:hRule="atLeast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Решив , что мама вышла поболтать с соседкой о бытовых проблемах,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девочка не спеша приготовила себе овсянку, обдумывая планы на остаток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дня так ,чтобы успеть сделать уроки.Позавтракав, она убрала грязную посуду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в раковину и полная сил ,сделав все утренние процедуры, ушла к себе делать заданные в школе предметы.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Соня поняла, что задания трудные, и ,мысленно вычеркнув из своего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“идеального” плана несколько пунктов, принялась за работу.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 Она закончила её только тогда , когда за окном уже стемнело.         Входная дверь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открылась ,впуская отца. Мать бросилась к нему, и девочка тоже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вышла встретить папу.На лице главы семейства отражались разные чувства: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переживание,страх,обречённость.Обеспокоенная состоянием мужа мама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поинтересовалась ,что же случилось.От услышанного женщина закрыла лицо руками. БЛОКАДА!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До Сони смысл слов отца дошёл не сразу,но потом она всё поняла и обняла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 мать,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чтобы успокоить.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Их город взяли в кольцо немецкие войска отрезали от связи с любыми другими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городами.Девочка ещё не до конца осознавала ,что такое быть в блокаде.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На утро следующего дня всё было так же за исключением молчания,в котором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завтракали мать с отцом.После завтрака мама принесла бумагу и вместе с дочкой заклеила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окна. Первая бомбёжка ...Беспомощность, страх, ужас..Но со временем и они стали привычны.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Единственное, что девочка не могла понять, почему с каждым днём еды </w:t>
            </w:r>
          </w:p>
        </w:tc>
      </w:tr>
      <w:tr>
        <w:trPr>
          <w:cnfStyle w:val="000000100000"/>
          <w:trHeight w:val="784" w:hRule="atLeast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становилось всё меньше и меньше. Через месяц вкус у хлеба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поменялся: стал более пресный , с привкусом картофеля. С началом зимы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хлеб заменили лепёшками,но они были какими-то чёрствыми и невкусно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пахли.Соня уже соскучилась по вкусу свежей чёрной буханки.Папа и мама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худели  на глазах,девочка сама понимала,что стала слабой и каждая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новая домашняя работа давалась всё труднее и труднее.Она стала чаще засыпать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на уроках. А когда 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звучала сирена,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 на уставших ногах  шла в бомбоубежище.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Увидев состояние дочери, 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родители отдавали свою норму Соне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.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Еле-еле пережил зиму город. Наступившая весна принесла радость и надежду на  победу.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В школе уже не учились. Соня часто лежала,её состояние ухудшалось с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каждым днём- весна не принесла ничего.Лето пролетело быстро, и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сменившая его осень прошла , даже не успев начаться.Но что-то изменилось: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родители стали приносить с работы паёк, и девочка поднялась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на ноги.Наступившие морозы нагрянули незаметно,но не смогли оставить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семью без внимания.В доме стало холодно ,и девочка стала снова очень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часто болеть...Заболела и мама. </w:t>
            </w: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Зима принесла потерю матери и выбила девочку из колеи.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Весна,лето,осень -Соня снова пошла в школу.Почти не болела и старалась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не обращать внимание на  трупы людей ,которые лежали повсюду.   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 xml:space="preserve">Соня до сих пор помнила, как пришла со школы и заметила маму, которая 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лежала на кровати без дыхания и пульса.Отец после потери жены стал мало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есть и к началу лета тихо  умер по дороге на работу.Сколько прошло времени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девочка не знала. Она  много лежала и вспоминала былые времена.</w:t>
            </w:r>
          </w:p>
        </w:tc>
      </w:tr>
      <w:tr>
        <w:trPr>
          <w:cnfStyle w:val="000000100000"/>
        </w:trPr>
        <w:tc>
          <w:tcPr>
            <w:cnfStyle w:val="00100001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На седьмой день после смерти папы новые соседи пришли познакомиться и, открыв незапертую дверь, увидели:</w:t>
            </w:r>
          </w:p>
        </w:tc>
      </w:tr>
      <w:tr>
        <w:trPr>
          <w:cnfStyle w:val="000000010000"/>
        </w:trPr>
        <w:tc>
          <w:tcPr>
            <w:cnfStyle w:val="001000100000"/>
            <w:tcW w:w="9357" w:type="dxa"/>
          </w:tcPr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девочка, как фарфоровая кукла, лежала на полу, пульс не прощупывался. Это была та самая Соня, которая умерла от голода, не дожив до своего дня рождения несколько  дней.</w:t>
            </w:r>
          </w:p>
          <w:p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</w:pPr>
            <w:r>
              <w:rPr>
                <w:rFonts w:ascii="Times New Roman" w:cs="Times New Roman" w:eastAsia="Times New Roman" w:hAnsi="Times New Roman"/>
                <w:bCs/>
                <w:position w:val="-1"/>
                <w:sz w:val="28"/>
                <w:szCs w:val="28"/>
              </w:rPr>
              <w:t>Девочке было всего десять...</w:t>
            </w:r>
          </w:p>
        </w:tc>
      </w:tr>
    </w:tbl>
    <w:p/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Сеткатаблицы10">
    <w:name w:val="Сетка таблицы10"/>
    <w:basedOn w:val="NormalTable"/>
    <w:uiPriority w:val="39"/>
    <w:pPr>
      <w:spacing w:after="0" w:line="240" w:lineRule="auto"/>
    </w:pPr>
    <w:rPr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Шаврина Любовь</dc:creator>
  <cp:lastModifiedBy>Шаврина Любовь</cp:lastModifiedBy>
</cp:coreProperties>
</file>