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360" w:lineRule="auto"/>
        <w:ind w:firstLine="567" w:left="0" w:right="0"/>
        <w:jc w:val="center"/>
        <w:rPr>
          <w:b w:val="1"/>
          <w:color w:val="0000FF"/>
          <w:sz w:val="32"/>
        </w:rPr>
      </w:pPr>
      <w:r>
        <w:rPr>
          <w:b w:val="1"/>
          <w:color w:val="0000FF"/>
          <w:sz w:val="32"/>
        </w:rPr>
        <w:t xml:space="preserve">Современные методы и приемы  обучения и социализации </w:t>
      </w:r>
    </w:p>
    <w:p w14:paraId="02000000">
      <w:pPr>
        <w:spacing w:after="0" w:before="0" w:line="360" w:lineRule="auto"/>
        <w:ind w:firstLine="567" w:left="0" w:right="0"/>
        <w:jc w:val="center"/>
        <w:rPr>
          <w:b w:val="1"/>
          <w:sz w:val="32"/>
        </w:rPr>
      </w:pPr>
      <w:r>
        <w:rPr>
          <w:b w:val="1"/>
          <w:color w:val="0000FF"/>
          <w:sz w:val="32"/>
        </w:rPr>
        <w:t>детей с РАС</w:t>
      </w:r>
    </w:p>
    <w:p w14:paraId="03000000">
      <w:pPr>
        <w:spacing w:after="0" w:before="0" w:line="360" w:lineRule="auto"/>
        <w:ind w:firstLine="567" w:left="0" w:right="0"/>
        <w:jc w:val="center"/>
        <w:rPr>
          <w:b w:val="1"/>
          <w:sz w:val="32"/>
        </w:rPr>
      </w:pPr>
    </w:p>
    <w:p w14:paraId="04000000">
      <w:pPr>
        <w:spacing w:after="0" w:before="0" w:line="360" w:lineRule="auto"/>
        <w:ind w:firstLine="567" w:left="0" w:right="0"/>
        <w:jc w:val="left"/>
        <w:rPr>
          <w:b w:val="0"/>
          <w:sz w:val="28"/>
        </w:rPr>
      </w:pPr>
      <w:r>
        <w:rPr>
          <w:b w:val="0"/>
          <w:sz w:val="28"/>
        </w:rPr>
        <w:t>Здравствуйте, уважаемые коллеги!</w:t>
      </w:r>
    </w:p>
    <w:p w14:paraId="05000000">
      <w:pPr>
        <w:spacing w:after="0" w:before="0" w:line="360" w:lineRule="auto"/>
        <w:ind w:firstLine="567" w:left="0" w:right="0"/>
        <w:jc w:val="left"/>
        <w:rPr>
          <w:color w:val="0000FF"/>
          <w:sz w:val="32"/>
        </w:rPr>
      </w:pPr>
      <w:r>
        <w:rPr>
          <w:b w:val="0"/>
          <w:sz w:val="28"/>
        </w:rPr>
        <w:t>Меня зовут Киштейек Дина Дамба-Сюрюновна, в данное время я работаю в Муниципальном центре дистанционного обучения при МБОУ СОШ №-4 города Кызыла.</w:t>
      </w:r>
    </w:p>
    <w:p w14:paraId="06000000">
      <w:pPr>
        <w:pStyle w:val="Style_1"/>
        <w:ind/>
        <w:jc w:val="left"/>
      </w:pPr>
      <w:r>
        <w:rPr>
          <w:color w:val="0000FF"/>
          <w:sz w:val="32"/>
        </w:rPr>
        <w:t>Расстройство аутистического спектра: «дети дождя»</w:t>
      </w:r>
    </w:p>
    <w:p w14:paraId="07000000"/>
    <w:p w14:paraId="08000000">
      <w:pPr>
        <w:spacing w:line="480" w:lineRule="auto"/>
        <w:ind/>
        <w:rPr>
          <w:sz w:val="28"/>
        </w:rPr>
      </w:pPr>
      <w:r>
        <w:rPr>
          <w:rStyle w:val="Style_2_ch"/>
        </w:rPr>
        <w:t xml:space="preserve">        </w:t>
      </w:r>
      <w:r>
        <w:rPr>
          <w:rStyle w:val="Style_2_ch"/>
          <w:sz w:val="28"/>
        </w:rPr>
        <w:t xml:space="preserve">   </w:t>
      </w:r>
      <w:r>
        <w:rPr>
          <w:rStyle w:val="Style_2_ch"/>
          <w:color w:val="FF00CC"/>
          <w:sz w:val="28"/>
        </w:rPr>
        <w:t>Расстройство аутистического спектра</w:t>
      </w:r>
      <w:r>
        <w:rPr>
          <w:color w:val="FF00CC"/>
          <w:sz w:val="28"/>
        </w:rPr>
        <w:t xml:space="preserve"> (</w:t>
      </w:r>
      <w:r>
        <w:rPr>
          <w:rStyle w:val="Style_2_ch"/>
          <w:color w:val="FF00CC"/>
          <w:sz w:val="28"/>
        </w:rPr>
        <w:t>РАС</w:t>
      </w:r>
      <w:r>
        <w:rPr>
          <w:color w:val="FF00CC"/>
          <w:sz w:val="28"/>
        </w:rPr>
        <w:t>)</w:t>
      </w:r>
      <w:r>
        <w:rPr>
          <w:sz w:val="28"/>
        </w:rPr>
        <w:t xml:space="preserve"> — это расстройство нервной системы, которое характеризуется дефицитом в социальных взаимодействиях и коммуникацией с наличием </w:t>
      </w:r>
      <w:r>
        <w:rPr>
          <w:rStyle w:val="Style_2_ch"/>
          <w:sz w:val="28"/>
        </w:rPr>
        <w:t>стереотипий.</w:t>
      </w:r>
      <w:r>
        <w:rPr>
          <w:sz w:val="28"/>
        </w:rPr>
        <w:t xml:space="preserve"> </w:t>
      </w:r>
    </w:p>
    <w:p w14:paraId="09000000">
      <w:pPr>
        <w:spacing w:line="480" w:lineRule="auto"/>
        <w:ind/>
        <w:rPr>
          <w:sz w:val="28"/>
        </w:rPr>
      </w:pPr>
      <w:r>
        <w:rPr>
          <w:sz w:val="28"/>
        </w:rPr>
        <w:t xml:space="preserve">          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РАС</w:t>
      </w:r>
      <w:r>
        <w:rPr>
          <w:sz w:val="28"/>
        </w:rPr>
        <w:t xml:space="preserve">  диагностируется во всех расовых, этнических и социально-экономических группах, в пять раз чаще встречается у мальчиков, чем у девочек.</w:t>
      </w:r>
    </w:p>
    <w:p w14:paraId="0A000000">
      <w:pPr>
        <w:spacing w:line="480" w:lineRule="auto"/>
        <w:ind/>
        <w:rPr>
          <w:b w:val="1"/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 xml:space="preserve">На данный момент причины болезни не известны, но предполагается, что оно возникает вследствие сложного взаимодействия между генетическими, эпигенетическими и экологическими факторами. </w:t>
      </w:r>
    </w:p>
    <w:p w14:paraId="0B000000">
      <w:pPr>
        <w:spacing w:line="480" w:lineRule="auto"/>
        <w:ind/>
      </w:pPr>
      <w:r>
        <w:rPr>
          <w:b w:val="1"/>
          <w:sz w:val="28"/>
        </w:rPr>
        <w:t xml:space="preserve">          </w:t>
      </w:r>
      <w:r>
        <w:rPr>
          <w:b w:val="1"/>
          <w:color w:val="CC00CC"/>
          <w:sz w:val="28"/>
        </w:rPr>
        <w:t xml:space="preserve"> </w:t>
      </w:r>
      <w:r>
        <w:rPr>
          <w:b w:val="1"/>
          <w:color w:val="CC00CC"/>
          <w:sz w:val="28"/>
        </w:rPr>
        <w:t>Расстройства аутистического спектра (РАС)</w:t>
      </w:r>
      <w:r>
        <w:rPr>
          <w:color w:val="CC00CC"/>
          <w:sz w:val="28"/>
        </w:rPr>
        <w:t xml:space="preserve"> </w:t>
      </w:r>
      <w:r>
        <w:rPr>
          <w:sz w:val="28"/>
        </w:rPr>
        <w:t>– это группа психических заболеваний, характеризующихся искажением процесса развития с дефицитом коммуникативных способностей, поведенческими и двигательными стереотипиями.</w:t>
      </w:r>
    </w:p>
    <w:p w14:paraId="0C000000">
      <w:pPr>
        <w:spacing w:line="480" w:lineRule="auto"/>
        <w:ind/>
        <w:rPr>
          <w:sz w:val="28"/>
        </w:rPr>
      </w:pPr>
      <w:r>
        <w:rPr>
          <w:color w:val="0000FF"/>
          <w:sz w:val="28"/>
        </w:rPr>
        <w:t>С</w:t>
      </w:r>
      <w:r>
        <w:rPr>
          <w:color w:val="0000FF"/>
          <w:sz w:val="28"/>
        </w:rPr>
        <w:t xml:space="preserve">имптомы РАС </w:t>
      </w:r>
    </w:p>
    <w:p w14:paraId="0D000000">
      <w:pPr>
        <w:pStyle w:val="Style_3"/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Пациенты с расстройствами аутистического спектра испытывают трудности коммуникации. Они не способны инициировать и продолжать диалог, сближаться  людьми, сочувствовать, сопереживать, делиться эмоциями, вовлекать окружающих в свои идеи. </w:t>
      </w:r>
    </w:p>
    <w:p w14:paraId="0E000000">
      <w:pPr>
        <w:pStyle w:val="Style_3"/>
        <w:spacing w:line="480" w:lineRule="auto"/>
        <w:ind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В тяжелых случаях ответ на попытки окружающих установить контакт полностью отсутствует. Дети не заводят друзей, отказываются от игр либо участвуют, не вовлекаясь в игровые взаимодействия, не используя воображение. </w:t>
      </w:r>
    </w:p>
    <w:p w14:paraId="0F000000">
      <w:pPr>
        <w:spacing w:line="480" w:lineRule="auto"/>
        <w:ind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 xml:space="preserve">Другой характерный симптом большинства </w:t>
      </w:r>
      <w:r>
        <w:rPr>
          <w:color w:val="CC00CC"/>
          <w:sz w:val="28"/>
        </w:rPr>
        <w:t xml:space="preserve">РАС </w:t>
      </w:r>
      <w:r>
        <w:rPr>
          <w:sz w:val="28"/>
        </w:rPr>
        <w:t>– отклонения невербального коммуникативного поведения. Пациенты избегают визуального контакта, не используют язык тела и речевую интонацию, имеют проблемы с пониманием и применением невербальных средств общения. В процессе специального обучения они могут выучить небольшое количество функциональных жестов, но их разнообразие гораздо меньше, чем у других людей, а спонтанность использования отсутствует. Тяжелые формы расстройств сопровождаются полным отсутствием зрительных контактов, жестов, мимических выражений.</w:t>
      </w:r>
    </w:p>
    <w:p w14:paraId="10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sz w:val="28"/>
        </w:rPr>
        <w:t xml:space="preserve">За последние 15 лет  развивается теория и практика обучения, коррекции и социализации детей с расстройствами аутистического спектра.    Сегодня активно используются современные методы и технологии. </w:t>
      </w:r>
    </w:p>
    <w:p w14:paraId="11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sz w:val="28"/>
        </w:rPr>
        <w:t xml:space="preserve">Подтвердили свою эффективность следующие методы и технологии: </w:t>
      </w:r>
    </w:p>
    <w:p w14:paraId="12000000">
      <w:pPr>
        <w:numPr>
          <w:ilvl w:val="0"/>
          <w:numId w:val="1"/>
        </w:numPr>
        <w:spacing w:after="0" w:before="0" w:line="360" w:lineRule="auto"/>
        <w:ind/>
        <w:jc w:val="both"/>
        <w:rPr>
          <w:sz w:val="28"/>
        </w:rPr>
      </w:pPr>
      <w:r>
        <w:rPr>
          <w:sz w:val="28"/>
        </w:rPr>
        <w:t xml:space="preserve">Комплекс наглядных методов обучения и воспитания детей с РАС. </w:t>
      </w:r>
    </w:p>
    <w:p w14:paraId="13000000">
      <w:pPr>
        <w:numPr>
          <w:ilvl w:val="0"/>
          <w:numId w:val="1"/>
        </w:numPr>
        <w:spacing w:after="0" w:before="0" w:line="360" w:lineRule="auto"/>
        <w:ind/>
        <w:jc w:val="both"/>
        <w:rPr>
          <w:sz w:val="28"/>
        </w:rPr>
      </w:pPr>
      <w:r>
        <w:rPr>
          <w:sz w:val="28"/>
        </w:rPr>
        <w:t xml:space="preserve">Комплекс практических методов обучения и воспитания детей с РАС. </w:t>
      </w:r>
    </w:p>
    <w:p w14:paraId="14000000">
      <w:pPr>
        <w:numPr>
          <w:ilvl w:val="0"/>
          <w:numId w:val="1"/>
        </w:numPr>
        <w:spacing w:after="0" w:before="0" w:line="360" w:lineRule="auto"/>
        <w:ind/>
        <w:jc w:val="both"/>
        <w:rPr>
          <w:sz w:val="28"/>
        </w:rPr>
      </w:pPr>
      <w:r>
        <w:rPr>
          <w:sz w:val="28"/>
        </w:rPr>
        <w:t xml:space="preserve">Комплекс словесных методов обучения и воспитания детей с РАС. </w:t>
      </w:r>
    </w:p>
    <w:p w14:paraId="15000000">
      <w:pPr>
        <w:numPr>
          <w:ilvl w:val="0"/>
          <w:numId w:val="1"/>
        </w:numPr>
        <w:spacing w:after="0" w:before="0" w:line="360" w:lineRule="auto"/>
        <w:ind/>
        <w:jc w:val="both"/>
        <w:rPr>
          <w:sz w:val="28"/>
        </w:rPr>
      </w:pPr>
      <w:r>
        <w:rPr>
          <w:sz w:val="28"/>
        </w:rPr>
        <w:t xml:space="preserve">Арт-терапевтические методы в обучении и воспитании детей с РАС.  </w:t>
      </w:r>
    </w:p>
    <w:p w14:paraId="16000000">
      <w:pPr>
        <w:numPr>
          <w:ilvl w:val="0"/>
          <w:numId w:val="1"/>
        </w:numPr>
        <w:spacing w:after="0" w:before="0" w:line="360" w:lineRule="auto"/>
        <w:ind/>
        <w:jc w:val="both"/>
        <w:rPr>
          <w:sz w:val="28"/>
        </w:rPr>
      </w:pPr>
      <w:r>
        <w:rPr>
          <w:sz w:val="28"/>
        </w:rPr>
        <w:t xml:space="preserve">Применение информационных технологий и технических средств обучения детьми с РАС. </w:t>
      </w:r>
    </w:p>
    <w:p w14:paraId="17000000">
      <w:pPr>
        <w:numPr>
          <w:ilvl w:val="0"/>
          <w:numId w:val="1"/>
        </w:numPr>
        <w:spacing w:after="0" w:before="0" w:line="360" w:lineRule="auto"/>
        <w:ind/>
        <w:jc w:val="both"/>
        <w:rPr>
          <w:sz w:val="28"/>
        </w:rPr>
      </w:pPr>
      <w:r>
        <w:rPr>
          <w:sz w:val="28"/>
        </w:rPr>
        <w:t xml:space="preserve">Методика альтернативной системы коммуникации и развития речи с помощью карточек </w:t>
      </w:r>
      <w:r>
        <w:rPr>
          <w:sz w:val="28"/>
        </w:rPr>
        <w:t>PECS</w:t>
      </w:r>
      <w:r>
        <w:rPr>
          <w:sz w:val="28"/>
        </w:rPr>
        <w:t xml:space="preserve"> (</w:t>
      </w:r>
      <w:r>
        <w:rPr>
          <w:sz w:val="28"/>
        </w:rPr>
        <w:t>Picture</w:t>
      </w:r>
      <w:r>
        <w:rPr>
          <w:sz w:val="28"/>
        </w:rPr>
        <w:t xml:space="preserve"> </w:t>
      </w:r>
      <w:r>
        <w:rPr>
          <w:sz w:val="28"/>
        </w:rPr>
        <w:t>Exchange</w:t>
      </w:r>
      <w:r>
        <w:rPr>
          <w:sz w:val="28"/>
        </w:rPr>
        <w:t xml:space="preserve"> </w:t>
      </w:r>
      <w:r>
        <w:rPr>
          <w:sz w:val="28"/>
        </w:rPr>
        <w:t>Communication</w:t>
      </w:r>
      <w:r>
        <w:rPr>
          <w:sz w:val="28"/>
        </w:rPr>
        <w:t xml:space="preserve"> </w:t>
      </w:r>
      <w:r>
        <w:rPr>
          <w:sz w:val="28"/>
        </w:rPr>
        <w:t>System</w:t>
      </w:r>
      <w:r>
        <w:rPr>
          <w:sz w:val="28"/>
        </w:rPr>
        <w:t>)</w:t>
      </w:r>
    </w:p>
    <w:p w14:paraId="18000000">
      <w:pPr>
        <w:numPr>
          <w:ilvl w:val="0"/>
          <w:numId w:val="1"/>
        </w:numPr>
        <w:spacing w:after="0" w:before="0" w:line="360" w:lineRule="auto"/>
        <w:ind/>
        <w:jc w:val="both"/>
        <w:rPr>
          <w:rFonts w:ascii="Times New Roman" w:hAnsi="Times New Roman"/>
          <w:b w:val="1"/>
          <w:sz w:val="32"/>
        </w:rPr>
      </w:pPr>
      <w:r>
        <w:rPr>
          <w:sz w:val="28"/>
        </w:rPr>
        <w:t>Использование специальных</w:t>
      </w:r>
      <w:r>
        <w:rPr>
          <w:sz w:val="28"/>
        </w:rPr>
        <w:t xml:space="preserve"> дидактических материалов и средств для обучения детей с РАС. </w:t>
      </w:r>
    </w:p>
    <w:p w14:paraId="19000000">
      <w:pPr>
        <w:spacing w:after="0" w:before="0" w:line="360" w:lineRule="auto"/>
        <w:ind/>
        <w:jc w:val="both"/>
        <w:rPr>
          <w:rFonts w:ascii="Times New Roman" w:hAnsi="Times New Roman"/>
          <w:b w:val="1"/>
          <w:sz w:val="32"/>
        </w:rPr>
      </w:pPr>
    </w:p>
    <w:p w14:paraId="1A000000">
      <w:pPr>
        <w:spacing w:after="0" w:before="0" w:line="360" w:lineRule="auto"/>
        <w:ind w:firstLine="567" w:left="0" w:right="0"/>
        <w:jc w:val="both"/>
        <w:rPr>
          <w:rFonts w:ascii="Times New Roman" w:hAnsi="Times New Roman"/>
          <w:b w:val="1"/>
          <w:sz w:val="32"/>
        </w:rPr>
      </w:pPr>
      <w:r>
        <w:rPr>
          <w:sz w:val="28"/>
        </w:rPr>
        <w:t>Рассмотрим каждый пункт по отдельности. Из 7 пунктов посмотрим 4</w:t>
      </w:r>
    </w:p>
    <w:p w14:paraId="1B000000">
      <w:pPr>
        <w:spacing w:after="0" w:before="0" w:line="360" w:lineRule="auto"/>
        <w:ind w:firstLine="567" w:left="0" w:right="0"/>
        <w:jc w:val="both"/>
        <w:rPr>
          <w:b w:val="1"/>
          <w:sz w:val="28"/>
        </w:rPr>
      </w:pPr>
      <w:r>
        <w:rPr>
          <w:rFonts w:ascii="Times New Roman" w:hAnsi="Times New Roman"/>
          <w:b w:val="1"/>
          <w:sz w:val="32"/>
        </w:rPr>
        <w:t>Эффективные методы при работе с детьми с РАС</w:t>
      </w:r>
    </w:p>
    <w:p w14:paraId="1C000000">
      <w:pPr>
        <w:pStyle w:val="Style_4"/>
        <w:spacing w:after="0" w:before="0" w:line="360" w:lineRule="auto"/>
        <w:ind w:firstLine="0" w:left="0" w:right="0"/>
        <w:jc w:val="center"/>
        <w:rPr>
          <w:sz w:val="28"/>
        </w:rPr>
      </w:pPr>
      <w:r>
        <w:rPr>
          <w:b w:val="1"/>
          <w:sz w:val="28"/>
        </w:rPr>
        <w:t>1. Комплекс наглядных методов обучения и воспитания детей с РАС</w:t>
      </w:r>
      <w:r>
        <w:rPr>
          <w:sz w:val="28"/>
        </w:rPr>
        <w:t>.</w:t>
      </w:r>
    </w:p>
    <w:p w14:paraId="1D000000">
      <w:pPr>
        <w:spacing w:after="0" w:before="0" w:line="360" w:lineRule="auto"/>
        <w:ind w:firstLine="567" w:left="0" w:right="0"/>
        <w:jc w:val="both"/>
        <w:rPr>
          <w:b w:val="1"/>
          <w:sz w:val="28"/>
        </w:rPr>
      </w:pPr>
      <w:r>
        <w:rPr>
          <w:sz w:val="28"/>
        </w:rPr>
        <w:t xml:space="preserve">Наглядные средства – </w:t>
      </w:r>
      <w:r>
        <w:rPr>
          <w:color w:val="FF3333"/>
          <w:sz w:val="28"/>
        </w:rPr>
        <w:t>схемы, четкие плакаты, инструкции, и в особенности расписания позволяют ребенку с РАС</w:t>
      </w:r>
      <w:r>
        <w:rPr>
          <w:sz w:val="28"/>
        </w:rPr>
        <w:t xml:space="preserve"> лучше адаптироваться в окружающем пространстве, лучше ориентироваться как в помещении, так и в процессе учебной деятельности. Для обучения детей с расстройствами аутистического спектра хорошо подходит китайский принцип: «</w:t>
      </w:r>
      <w:r>
        <w:rPr>
          <w:color w:val="FF3333"/>
          <w:sz w:val="28"/>
        </w:rPr>
        <w:t xml:space="preserve">я слышу, и я забываю, я вижу, и я запоминаю, я делаю, и я понимаю». </w:t>
      </w:r>
    </w:p>
    <w:p w14:paraId="1E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b w:val="1"/>
          <w:sz w:val="28"/>
        </w:rPr>
        <w:t>Визуализация режима дня</w:t>
      </w:r>
      <w:r>
        <w:rPr>
          <w:sz w:val="28"/>
        </w:rPr>
        <w:t xml:space="preserve"> предполагает введения </w:t>
      </w:r>
      <w:r>
        <w:rPr>
          <w:color w:val="FF3333"/>
          <w:sz w:val="28"/>
        </w:rPr>
        <w:t>расписания,</w:t>
      </w:r>
      <w:r>
        <w:rPr>
          <w:sz w:val="28"/>
        </w:rPr>
        <w:t xml:space="preserve">  так как ребенок не знает, когда и что можно делать, не может самостоятельно </w:t>
      </w:r>
      <w:r>
        <w:rPr>
          <w:sz w:val="28"/>
        </w:rPr>
        <w:t xml:space="preserve">планировать собственное время, что часто приводит к нарушениям поведения. </w:t>
      </w:r>
    </w:p>
    <w:p w14:paraId="1F000000">
      <w:pPr>
        <w:spacing w:after="0" w:before="0" w:line="360" w:lineRule="auto"/>
        <w:ind w:firstLine="567" w:left="0" w:right="0"/>
        <w:jc w:val="both"/>
        <w:rPr>
          <w:b w:val="1"/>
          <w:sz w:val="24"/>
        </w:rPr>
      </w:pPr>
      <w:r>
        <w:rPr>
          <w:sz w:val="28"/>
        </w:rPr>
        <w:t xml:space="preserve">Расписания позволяют ребенку с РАС:   </w:t>
      </w:r>
    </w:p>
    <w:p w14:paraId="20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b w:val="1"/>
          <w:sz w:val="24"/>
        </w:rPr>
        <w:t xml:space="preserve">- </w:t>
      </w:r>
      <w:r>
        <w:rPr>
          <w:sz w:val="28"/>
        </w:rPr>
        <w:t xml:space="preserve">создать более упорядоченную и предсказуемую картину мира в сознании ребёнка, помогает структурировать его поведение и избежать многих страхов, аффективных срывов;  </w:t>
      </w:r>
    </w:p>
    <w:p w14:paraId="21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sz w:val="28"/>
        </w:rPr>
        <w:t xml:space="preserve">-  следовать распорядку дня. Учащийся знает, что он должен сделать сегодня, и ему не нужны словесные инструкции или подсказки, что повышает самостоятельность ребенка; </w:t>
      </w:r>
    </w:p>
    <w:p w14:paraId="22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sz w:val="28"/>
        </w:rPr>
        <w:t xml:space="preserve">-  справляться с тревогой, устраняя постоянные вопросы о событиях дня, снижая, таким образом, беспокойство учащегося и придавая ему чувство уверенности и безопасности;  </w:t>
      </w:r>
    </w:p>
    <w:p w14:paraId="23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sz w:val="28"/>
        </w:rPr>
        <w:t xml:space="preserve">-  избежать конфронтации со взрослыми. </w:t>
      </w:r>
    </w:p>
    <w:p w14:paraId="24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sz w:val="28"/>
        </w:rPr>
        <w:t xml:space="preserve">-  позволяют усвоить наиболее важные алгоритмы учебных действий; </w:t>
      </w:r>
    </w:p>
    <w:p w14:paraId="25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sz w:val="28"/>
        </w:rPr>
        <w:t xml:space="preserve">-  позволяют учащимся быть готовыми к переменам; </w:t>
      </w:r>
    </w:p>
    <w:p w14:paraId="26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sz w:val="28"/>
        </w:rPr>
        <w:t xml:space="preserve">-  позволяют связывать ожидаемое поведение с занятиями в расписании; </w:t>
      </w:r>
    </w:p>
    <w:p w14:paraId="27000000">
      <w:pPr>
        <w:numPr>
          <w:ilvl w:val="0"/>
          <w:numId w:val="2"/>
        </w:num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sz w:val="28"/>
        </w:rPr>
        <w:t>дают возможность учащемуся получить ощущение того, что что-то достигнуто.</w:t>
      </w:r>
    </w:p>
    <w:p w14:paraId="28000000">
      <w:pPr>
        <w:spacing w:after="0" w:before="0" w:line="360" w:lineRule="auto"/>
        <w:ind w:firstLine="567" w:left="0" w:right="0"/>
        <w:jc w:val="both"/>
        <w:rPr>
          <w:b w:val="1"/>
          <w:sz w:val="28"/>
        </w:rPr>
      </w:pPr>
      <w:r>
        <w:rPr>
          <w:sz w:val="28"/>
        </w:rPr>
        <w:t xml:space="preserve">Все производимые действия по изменению расписания, учитель проговаривает вслух. Создание расписания школьного дня является необходимым условием адаптации в школе ребенка с расстройством аутистического спектра. </w:t>
      </w:r>
    </w:p>
    <w:p w14:paraId="29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b w:val="1"/>
          <w:sz w:val="28"/>
        </w:rPr>
        <w:t>Визуализация плана урока</w:t>
      </w:r>
      <w:r>
        <w:rPr>
          <w:sz w:val="28"/>
        </w:rPr>
        <w:t xml:space="preserve"> предполагает </w:t>
      </w:r>
      <w:r>
        <w:rPr>
          <w:color w:val="FF3333"/>
          <w:sz w:val="28"/>
        </w:rPr>
        <w:t xml:space="preserve">необходимость четкого планирования деятельности ученика с РАС в течение урока. </w:t>
      </w:r>
      <w:r>
        <w:rPr>
          <w:sz w:val="28"/>
        </w:rPr>
        <w:t>Введение подобного расписания поможет учителю:</w:t>
      </w:r>
    </w:p>
    <w:p w14:paraId="2A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sz w:val="28"/>
        </w:rPr>
        <w:t xml:space="preserve">-  упорядочить деятельность на уроке, </w:t>
      </w:r>
    </w:p>
    <w:p w14:paraId="2B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sz w:val="28"/>
        </w:rPr>
        <w:t xml:space="preserve">- уменьшить беспокойство, </w:t>
      </w:r>
    </w:p>
    <w:p w14:paraId="2C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sz w:val="28"/>
        </w:rPr>
        <w:t xml:space="preserve">- установить определенные правила поведения, </w:t>
      </w:r>
    </w:p>
    <w:p w14:paraId="2D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sz w:val="28"/>
        </w:rPr>
        <w:t xml:space="preserve">- обеспечить видимое средство ожидания смены деятельности.  </w:t>
      </w:r>
    </w:p>
    <w:p w14:paraId="2E000000">
      <w:pPr>
        <w:spacing w:after="0" w:before="0" w:line="360" w:lineRule="auto"/>
        <w:ind w:firstLine="567" w:left="0" w:right="0"/>
        <w:jc w:val="both"/>
        <w:rPr>
          <w:b w:val="1"/>
          <w:sz w:val="28"/>
        </w:rPr>
      </w:pPr>
      <w:r>
        <w:rPr>
          <w:sz w:val="28"/>
        </w:rPr>
        <w:t xml:space="preserve">Расписание деятельности на уроке может располагаться сбоку от доски. </w:t>
      </w:r>
    </w:p>
    <w:p w14:paraId="2F000000">
      <w:pPr>
        <w:spacing w:after="0" w:before="0" w:line="360" w:lineRule="auto"/>
        <w:ind w:firstLine="567" w:left="0" w:right="0"/>
        <w:jc w:val="both"/>
        <w:rPr>
          <w:b w:val="1"/>
          <w:sz w:val="28"/>
        </w:rPr>
      </w:pPr>
      <w:r>
        <w:rPr>
          <w:b w:val="1"/>
          <w:sz w:val="28"/>
        </w:rPr>
        <w:t xml:space="preserve">Визуализация плана урока дает следующие преимущества: </w:t>
      </w:r>
    </w:p>
    <w:p w14:paraId="30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b w:val="1"/>
          <w:sz w:val="28"/>
        </w:rPr>
        <w:t xml:space="preserve">-  </w:t>
      </w:r>
      <w:r>
        <w:rPr>
          <w:b w:val="0"/>
          <w:sz w:val="28"/>
        </w:rPr>
        <w:t>позволяют следовать плану урока. ученик знает, что он должен делать на уроке, и ему не нужны дополнительные словесные инструкции или</w:t>
      </w:r>
      <w:r>
        <w:rPr>
          <w:sz w:val="28"/>
        </w:rPr>
        <w:t xml:space="preserve"> подсказки; </w:t>
      </w:r>
    </w:p>
    <w:p w14:paraId="31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sz w:val="28"/>
        </w:rPr>
        <w:t xml:space="preserve">-  использование визуального плана урока повышает уровень самостоятельности ребенка и позволяет ученику подготовиться к смене деятельности; </w:t>
      </w:r>
    </w:p>
    <w:p w14:paraId="32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sz w:val="28"/>
        </w:rPr>
        <w:t xml:space="preserve">-  заранее прописанный план позволяет избежать конфронтацией с учителем, поскольку, когда приходит время определенного, пусть даже сложного задания, которым ребенок не любит заниматься, то учитель может сослаться на расписание; </w:t>
      </w:r>
    </w:p>
    <w:p w14:paraId="33000000">
      <w:pPr>
        <w:spacing w:after="0" w:before="0" w:line="360" w:lineRule="auto"/>
        <w:ind w:firstLine="567" w:left="0" w:right="0"/>
        <w:jc w:val="both"/>
        <w:rPr>
          <w:b w:val="1"/>
          <w:sz w:val="28"/>
        </w:rPr>
      </w:pPr>
      <w:r>
        <w:rPr>
          <w:sz w:val="28"/>
        </w:rPr>
        <w:t xml:space="preserve">-  постоянное использование планов урока позволяет усвоить основные заведенные действия на том или ином уроке; </w:t>
      </w:r>
    </w:p>
    <w:p w14:paraId="34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b w:val="1"/>
          <w:sz w:val="28"/>
        </w:rPr>
        <w:t>Визуализация правил поведения на уроке</w:t>
      </w:r>
      <w:r>
        <w:rPr>
          <w:sz w:val="28"/>
        </w:rPr>
        <w:t xml:space="preserve"> для более успешной адаптации к школьным правилам. </w:t>
      </w:r>
    </w:p>
    <w:p w14:paraId="35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sz w:val="28"/>
        </w:rPr>
        <w:t xml:space="preserve">Рекомендуется выполнять следующие требования к содержанию и введению школьных правил:  </w:t>
      </w:r>
    </w:p>
    <w:p w14:paraId="36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sz w:val="28"/>
        </w:rPr>
        <w:t xml:space="preserve">- необходимо ввести общие правила для всего класса;  </w:t>
      </w:r>
    </w:p>
    <w:p w14:paraId="37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sz w:val="28"/>
        </w:rPr>
        <w:t xml:space="preserve">- правил не должно быть много; </w:t>
      </w:r>
    </w:p>
    <w:p w14:paraId="38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sz w:val="28"/>
        </w:rPr>
        <w:t xml:space="preserve">- это должны быть только актуальные на данный период времени правила;  </w:t>
      </w:r>
    </w:p>
    <w:p w14:paraId="39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sz w:val="28"/>
        </w:rPr>
        <w:t xml:space="preserve">- необходимо продумать формулировку каждого правила;  </w:t>
      </w:r>
    </w:p>
    <w:p w14:paraId="3A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sz w:val="28"/>
        </w:rPr>
        <w:t xml:space="preserve">- фраза должна быть короткой, все слова в ней должны быть понятны; </w:t>
      </w:r>
    </w:p>
    <w:p w14:paraId="3B000000">
      <w:pPr>
        <w:spacing w:after="0" w:before="0" w:line="360" w:lineRule="auto"/>
        <w:ind w:firstLine="567" w:left="0" w:right="0"/>
        <w:jc w:val="both"/>
        <w:rPr>
          <w:sz w:val="24"/>
        </w:rPr>
      </w:pPr>
      <w:r>
        <w:rPr>
          <w:sz w:val="28"/>
        </w:rPr>
        <w:t xml:space="preserve">- желательно не использовать в формулировках частицу    </w:t>
      </w:r>
      <w:r>
        <w:rPr>
          <w:color w:val="FF3333"/>
          <w:sz w:val="28"/>
        </w:rPr>
        <w:t xml:space="preserve">НЕ. </w:t>
      </w:r>
    </w:p>
    <w:p w14:paraId="3C000000">
      <w:pPr>
        <w:spacing w:after="0" w:before="0" w:line="360" w:lineRule="auto"/>
        <w:ind w:firstLine="0" w:left="0" w:right="0"/>
        <w:jc w:val="both"/>
        <w:rPr>
          <w:sz w:val="24"/>
        </w:rPr>
      </w:pPr>
    </w:p>
    <w:p w14:paraId="3D000000">
      <w:pPr>
        <w:spacing w:after="0" w:before="0" w:line="360" w:lineRule="auto"/>
        <w:ind/>
        <w:jc w:val="center"/>
        <w:rPr>
          <w:sz w:val="24"/>
        </w:rPr>
      </w:pPr>
      <w:r>
        <w:rPr>
          <w:sz w:val="28"/>
        </w:rPr>
        <w:t>2.</w:t>
      </w:r>
      <w:r>
        <w:rPr>
          <w:b w:val="1"/>
          <w:sz w:val="28"/>
        </w:rPr>
        <w:t>Комплекс практических методов обучения и воспитания детей с РАС</w:t>
      </w:r>
      <w:r>
        <w:rPr>
          <w:sz w:val="28"/>
        </w:rPr>
        <w:t>.</w:t>
      </w:r>
    </w:p>
    <w:p w14:paraId="3E000000">
      <w:pPr>
        <w:spacing w:after="0" w:before="0" w:line="360" w:lineRule="auto"/>
        <w:ind/>
        <w:jc w:val="center"/>
        <w:rPr>
          <w:sz w:val="24"/>
        </w:rPr>
      </w:pPr>
    </w:p>
    <w:p w14:paraId="3F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sz w:val="24"/>
        </w:rPr>
        <w:tab/>
      </w:r>
      <w:r>
        <w:rPr>
          <w:b w:val="1"/>
          <w:sz w:val="28"/>
        </w:rPr>
        <w:t>Индивидуальная корректировка объема задания</w:t>
      </w:r>
      <w:r>
        <w:rPr>
          <w:i w:val="1"/>
          <w:sz w:val="28"/>
        </w:rPr>
        <w:t>.</w:t>
      </w:r>
      <w:r>
        <w:rPr>
          <w:sz w:val="28"/>
        </w:rPr>
        <w:t xml:space="preserve"> Перед началом ознакомления с новой темой необходимо проводить анализ планируемых заданий с точки зрения объема, специфики преподнесения и возможности выполнения. </w:t>
      </w:r>
    </w:p>
    <w:p w14:paraId="40000000">
      <w:pPr>
        <w:spacing w:after="0" w:before="0" w:line="360" w:lineRule="auto"/>
        <w:ind w:firstLine="567" w:left="0" w:right="0"/>
        <w:jc w:val="both"/>
        <w:rPr>
          <w:sz w:val="28"/>
        </w:rPr>
      </w:pPr>
    </w:p>
    <w:p w14:paraId="41000000">
      <w:pPr>
        <w:spacing w:after="0" w:before="0" w:line="360" w:lineRule="auto"/>
        <w:ind w:firstLine="567" w:left="0" w:right="0"/>
        <w:jc w:val="both"/>
        <w:rPr>
          <w:color w:val="FF3333"/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Задания должны иметь четкое начало и конец, чтобы ребенок имел четкое представление о том, что от него требуется и в каком объеме. При необходимости используйте таймер. </w:t>
      </w:r>
    </w:p>
    <w:p w14:paraId="42000000">
      <w:pPr>
        <w:spacing w:after="0" w:before="0" w:line="360" w:lineRule="auto"/>
        <w:ind w:firstLine="567" w:left="0" w:right="0"/>
        <w:jc w:val="both"/>
        <w:rPr>
          <w:color w:val="FF3333"/>
          <w:sz w:val="28"/>
        </w:rPr>
      </w:pPr>
      <w:r>
        <w:rPr>
          <w:color w:val="FF3333"/>
          <w:sz w:val="28"/>
        </w:rPr>
        <w:t>Сократите объем заданий.</w:t>
      </w:r>
      <w:r>
        <w:rPr>
          <w:sz w:val="28"/>
        </w:rPr>
        <w:t xml:space="preserve"> Часто для закрепления того или иного навыка, а также для проведения оценки его сформированности, достаточно небольшого объема задания. </w:t>
      </w:r>
    </w:p>
    <w:p w14:paraId="43000000">
      <w:pPr>
        <w:spacing w:after="0" w:before="0" w:line="360" w:lineRule="auto"/>
        <w:ind w:firstLine="567" w:left="0" w:right="0"/>
        <w:jc w:val="both"/>
        <w:rPr>
          <w:b w:val="1"/>
          <w:sz w:val="28"/>
        </w:rPr>
      </w:pPr>
      <w:r>
        <w:rPr>
          <w:color w:val="FF3333"/>
          <w:sz w:val="28"/>
        </w:rPr>
        <w:t xml:space="preserve">Предъявляйте задания маленькими частями </w:t>
      </w:r>
      <w:r>
        <w:rPr>
          <w:sz w:val="28"/>
        </w:rPr>
        <w:t xml:space="preserve">– это поможет избежать путаницы в инструкциях, перескакивания с одного задания на другое, а также паники при виде большого объема. Для этого удобно использовать отдельные карточки с заданиями. </w:t>
      </w:r>
    </w:p>
    <w:p w14:paraId="44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b w:val="1"/>
          <w:sz w:val="28"/>
        </w:rPr>
        <w:t>Помощь в переходах от одной деятельности к другой.</w:t>
      </w:r>
      <w:r>
        <w:rPr>
          <w:sz w:val="28"/>
        </w:rPr>
        <w:t xml:space="preserve"> </w:t>
      </w:r>
    </w:p>
    <w:p w14:paraId="45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sz w:val="28"/>
        </w:rPr>
        <w:t xml:space="preserve">Аутичные ученики испытывают трудности с переходами от одной деятельности к другой, что такие перемены могут быть невероятно трудными для них, </w:t>
      </w:r>
      <w:r>
        <w:rPr>
          <w:color w:val="FF3333"/>
          <w:sz w:val="28"/>
        </w:rPr>
        <w:t>вызывают стресс и чувство дезориентации.</w:t>
      </w:r>
      <w:r>
        <w:rPr>
          <w:sz w:val="28"/>
        </w:rPr>
        <w:t xml:space="preserve"> Учитель может уменьшить чувство дискомфорта у ребенка при смене деятельности или среды следующим образом: </w:t>
      </w:r>
    </w:p>
    <w:p w14:paraId="46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sz w:val="28"/>
        </w:rPr>
        <w:t xml:space="preserve">-  напомните ученику, о каком бы то ни было предстоящем переходе за 5 минут и за 1 минуту до него, для этого можно использовать таймер или карточку; </w:t>
      </w:r>
    </w:p>
    <w:p w14:paraId="47000000">
      <w:pPr>
        <w:numPr>
          <w:ilvl w:val="0"/>
          <w:numId w:val="3"/>
        </w:num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sz w:val="28"/>
        </w:rPr>
        <w:t>используйте  стандартную «переходную деятельность» перед сменой занятия – движение, считалку, стихотворение и т. д.</w:t>
      </w:r>
    </w:p>
    <w:p w14:paraId="48000000">
      <w:pPr>
        <w:numPr>
          <w:ilvl w:val="0"/>
          <w:numId w:val="0"/>
        </w:numPr>
        <w:spacing w:after="0" w:before="0" w:line="360" w:lineRule="auto"/>
        <w:ind w:firstLine="567" w:left="0" w:right="0"/>
        <w:jc w:val="both"/>
        <w:rPr>
          <w:sz w:val="28"/>
        </w:rPr>
      </w:pPr>
    </w:p>
    <w:p w14:paraId="49000000">
      <w:pPr>
        <w:pStyle w:val="Style_4"/>
        <w:numPr>
          <w:ilvl w:val="0"/>
          <w:numId w:val="4"/>
        </w:numPr>
        <w:tabs>
          <w:tab w:leader="none" w:pos="360" w:val="left"/>
        </w:tabs>
        <w:spacing w:after="0" w:before="0" w:line="360" w:lineRule="auto"/>
        <w:ind w:firstLine="0" w:left="0" w:right="0"/>
        <w:jc w:val="center"/>
        <w:rPr>
          <w:sz w:val="28"/>
        </w:rPr>
      </w:pPr>
      <w:r>
        <w:rPr>
          <w:b w:val="1"/>
          <w:sz w:val="24"/>
        </w:rPr>
        <w:t>Арт-терапевтические методы в обучении и воспитании детей с РАС.</w:t>
      </w:r>
    </w:p>
    <w:p w14:paraId="4A000000">
      <w:pPr>
        <w:spacing w:after="0" w:before="0" w:line="360" w:lineRule="auto"/>
        <w:ind w:firstLine="567" w:left="0" w:right="0"/>
        <w:jc w:val="both"/>
        <w:rPr>
          <w:b w:val="1"/>
          <w:sz w:val="28"/>
        </w:rPr>
      </w:pPr>
      <w:r>
        <w:rPr>
          <w:sz w:val="28"/>
        </w:rPr>
        <w:t xml:space="preserve">В обучении детей с РАС эффективно используются арттерапевтические методы: </w:t>
      </w:r>
      <w:r>
        <w:rPr>
          <w:color w:val="FF3333"/>
          <w:sz w:val="28"/>
        </w:rPr>
        <w:t>рисуночная терапия, музыкотерапия, песочная терапия, сказкотерапия</w:t>
      </w:r>
      <w:r>
        <w:rPr>
          <w:sz w:val="28"/>
        </w:rPr>
        <w:t xml:space="preserve">. Они представляют собой невербальную форму психокоррекции, в которой основной упор делается на творческое самовыражение ребенка. </w:t>
      </w:r>
    </w:p>
    <w:p w14:paraId="4B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b w:val="1"/>
          <w:sz w:val="28"/>
        </w:rPr>
        <w:t>Рисуночная терапия</w:t>
      </w:r>
      <w:r>
        <w:rPr>
          <w:sz w:val="28"/>
        </w:rPr>
        <w:t xml:space="preserve"> в форме совместного рисования — особый игровой метод. В ходе совместного рисования взрослый (родитель) рисует предметный или сюжетный рисунок, близкий опыту ребенка, его интересам, эмоционально комментируя происходящее, а ребенок активно участвует в создании рисунка, «подсказывая» развитие сюжета, дополняя рисунок разнообразными деталями, «заказывая» новую картинку. </w:t>
      </w:r>
    </w:p>
    <w:p w14:paraId="4C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sz w:val="28"/>
        </w:rPr>
        <w:t xml:space="preserve">Очень эффективно использование приемов </w:t>
      </w:r>
      <w:r>
        <w:rPr>
          <w:b w:val="1"/>
          <w:sz w:val="28"/>
        </w:rPr>
        <w:t>сказкотерапии</w:t>
      </w:r>
      <w:r>
        <w:rPr>
          <w:sz w:val="28"/>
        </w:rPr>
        <w:t xml:space="preserve"> при работе с детьми, имеющими ранний детский аутизм. Это особенные дети, они как будто не замечает никого вокруг, не отвечают на вопросы, не смотрят в глаза, а если смотрят, то, как бы сквозь. Когда пытаешься активно привлечь ребенка с таким диагнозом к игре, он может реагировать слезами, криком, метаться, выбегать из комнаты. </w:t>
      </w:r>
    </w:p>
    <w:p w14:paraId="4D000000">
      <w:pPr>
        <w:spacing w:after="0" w:before="0" w:line="360" w:lineRule="auto"/>
        <w:ind w:firstLine="567" w:left="0" w:right="0"/>
        <w:jc w:val="both"/>
        <w:rPr>
          <w:color w:val="FF3333"/>
          <w:sz w:val="28"/>
        </w:rPr>
      </w:pPr>
      <w:r>
        <w:rPr>
          <w:sz w:val="28"/>
        </w:rPr>
        <w:t xml:space="preserve">Из наблюдений за такими детьми было замечено, что аутичный ребенок </w:t>
      </w:r>
    </w:p>
    <w:p w14:paraId="4E000000">
      <w:pPr>
        <w:spacing w:after="0" w:before="0" w:line="360" w:lineRule="auto"/>
        <w:ind w:firstLine="567" w:left="0" w:right="0"/>
        <w:jc w:val="both"/>
        <w:rPr>
          <w:b w:val="1"/>
          <w:sz w:val="28"/>
        </w:rPr>
      </w:pPr>
      <w:r>
        <w:rPr>
          <w:color w:val="FF3333"/>
          <w:sz w:val="28"/>
        </w:rPr>
        <w:t>не идет на контакт с педагогом на «прямую</w:t>
      </w:r>
      <w:r>
        <w:rPr>
          <w:sz w:val="28"/>
        </w:rPr>
        <w:t xml:space="preserve">», но может начинать общение через куклу, т.е. через сказочный персонаж. Исходя из этого, приемлемым способом в работе по социализации такого ребенка могут считаться некоторые приемы сказкотерапии. </w:t>
      </w:r>
    </w:p>
    <w:p w14:paraId="4F000000">
      <w:pPr>
        <w:spacing w:after="0" w:before="0" w:line="360" w:lineRule="auto"/>
        <w:ind w:firstLine="567" w:left="0" w:right="0"/>
        <w:jc w:val="both"/>
        <w:rPr>
          <w:sz w:val="24"/>
        </w:rPr>
      </w:pPr>
      <w:r>
        <w:rPr>
          <w:b w:val="1"/>
          <w:sz w:val="28"/>
        </w:rPr>
        <w:t xml:space="preserve">Сказкотерапия </w:t>
      </w:r>
      <w:r>
        <w:rPr>
          <w:sz w:val="28"/>
        </w:rPr>
        <w:t xml:space="preserve">- метод, использующий сказочную форму для формирования личности ребенка, стимулирует развитие воображения, развития творческих способностей, расширения сознания, совершенствования </w:t>
      </w:r>
      <w:r>
        <w:rPr>
          <w:sz w:val="28"/>
        </w:rPr>
        <w:t xml:space="preserve">взаимодействий с окружающим миром.      Через сказку ребенок знакомится с различными героями, с элементарными правилами поведения, навыками </w:t>
      </w:r>
      <w:r>
        <w:rPr>
          <w:sz w:val="28"/>
        </w:rPr>
        <w:t>самообслуживания, добром и злом, познает окружающий мир. Проигрывая и</w:t>
      </w:r>
      <w:r>
        <w:rPr>
          <w:sz w:val="24"/>
        </w:rPr>
        <w:t xml:space="preserve"> </w:t>
      </w:r>
      <w:r>
        <w:rPr>
          <w:sz w:val="28"/>
        </w:rPr>
        <w:t>проговаривая сказку, аутичный ребенок обыгрывает различные эмоциональные состояния: злость, обиду, гнев, страх и т.д. Он научится правильно в зависимости от ситуации, реагировать на происходящее. Знакомство аутичного ребенка со сказкой строится на основе возможности воспринимать ребенком речь и самостоятельно воспроизводить содержание сказки (короткой), т.к. у таких детей специфические нарушения речевого развития, расстроена возможность использовать речь в целях коммуникации. В работе могут использоваться любые сказки, соответствующие возрасту ребенка, в которых он может быт</w:t>
      </w:r>
    </w:p>
    <w:p w14:paraId="50000000">
      <w:pPr>
        <w:spacing w:after="0" w:before="0" w:line="360" w:lineRule="auto"/>
        <w:ind w:firstLine="0" w:left="0" w:right="0"/>
        <w:jc w:val="both"/>
        <w:rPr>
          <w:sz w:val="24"/>
        </w:rPr>
      </w:pPr>
    </w:p>
    <w:p w14:paraId="51000000">
      <w:pPr>
        <w:pStyle w:val="Style_4"/>
        <w:numPr>
          <w:ilvl w:val="0"/>
          <w:numId w:val="4"/>
        </w:numPr>
        <w:tabs>
          <w:tab w:leader="none" w:pos="0" w:val="left"/>
        </w:tabs>
        <w:spacing w:after="0" w:before="0" w:line="360" w:lineRule="auto"/>
        <w:ind w:firstLine="0" w:left="0" w:right="0"/>
        <w:jc w:val="center"/>
        <w:rPr>
          <w:b w:val="1"/>
          <w:sz w:val="28"/>
        </w:rPr>
      </w:pPr>
      <w:r>
        <w:rPr>
          <w:b w:val="1"/>
          <w:sz w:val="28"/>
        </w:rPr>
        <w:t>Комплекс словесных методов обучения и воспитания детей с РАС</w:t>
      </w:r>
      <w:r>
        <w:rPr>
          <w:sz w:val="28"/>
        </w:rPr>
        <w:t>.</w:t>
      </w:r>
    </w:p>
    <w:p w14:paraId="52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b w:val="1"/>
          <w:sz w:val="28"/>
        </w:rPr>
        <w:t>Адаптация устной речи.</w:t>
      </w:r>
      <w:r>
        <w:rPr>
          <w:sz w:val="28"/>
        </w:rPr>
        <w:t xml:space="preserve"> </w:t>
      </w:r>
    </w:p>
    <w:p w14:paraId="53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sz w:val="28"/>
        </w:rPr>
        <w:t xml:space="preserve">Необходимо принимать во внимание трудности, связанные с нарушением развития речи и коммуникации при расстройстве аутистического спектра. Трудность понимания устной и письменной речи, а так же буквальность интерпретаций может приводить к искаженному восприятию услышанного и прочитанного: </w:t>
      </w:r>
    </w:p>
    <w:p w14:paraId="54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sz w:val="28"/>
        </w:rPr>
        <w:t xml:space="preserve">-  избегайте ироничных или идиоматических выражений; </w:t>
      </w:r>
    </w:p>
    <w:p w14:paraId="55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sz w:val="28"/>
        </w:rPr>
        <w:t xml:space="preserve">-  говорите ровным тоном; </w:t>
      </w:r>
    </w:p>
    <w:p w14:paraId="56000000">
      <w:pPr>
        <w:spacing w:after="0" w:before="0" w:line="360" w:lineRule="auto"/>
        <w:ind w:firstLine="567" w:left="0" w:right="0"/>
        <w:jc w:val="both"/>
        <w:rPr>
          <w:b w:val="1"/>
          <w:sz w:val="28"/>
        </w:rPr>
      </w:pPr>
      <w:r>
        <w:rPr>
          <w:sz w:val="28"/>
        </w:rPr>
        <w:t xml:space="preserve">-  не говорите слишком быстро. </w:t>
      </w:r>
    </w:p>
    <w:p w14:paraId="57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b w:val="1"/>
          <w:sz w:val="28"/>
        </w:rPr>
        <w:t>Обучение выполнению инструкций</w:t>
      </w:r>
      <w:r>
        <w:rPr>
          <w:sz w:val="28"/>
        </w:rPr>
        <w:t xml:space="preserve">. Перед тем как дать инструкцию необходимо </w:t>
      </w:r>
    </w:p>
    <w:p w14:paraId="58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sz w:val="28"/>
        </w:rPr>
        <w:t xml:space="preserve">- привлечь внимание учащегося, называя его по имени: </w:t>
      </w:r>
    </w:p>
    <w:p w14:paraId="59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sz w:val="28"/>
        </w:rPr>
        <w:t xml:space="preserve">-  дети расстройствами аутистического спектра не могут одновременно воспринимать визуальные и речевые сигналы, испытывают затруднения, когда необходимо воспринимать зрительно и на слух в одно и то же время, поэтому неэффективно просить их слушать информацию и выполнять какое-либо задание еще (записывать, подчеркивать и т. д.); </w:t>
      </w:r>
    </w:p>
    <w:p w14:paraId="5A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sz w:val="28"/>
        </w:rPr>
        <w:t xml:space="preserve">-  следует использовать несложные инструкции и объяснения, избегать инструкций типа «прежде чем начать выполнять задание, не забудьте подписать ваши работы, чтобы сдать, когда вы их выполните». такое объяснение может вызывать сильное замешательство у детей с расстройствами аутистического спектра; </w:t>
      </w:r>
    </w:p>
    <w:p w14:paraId="5B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sz w:val="28"/>
        </w:rPr>
        <w:t xml:space="preserve">-  проверяйте понимание учащимся услышанных фраз. Если ученик не понимает фразу, не используйте перефразирование, а сократите ее до ключевых слов; </w:t>
      </w:r>
    </w:p>
    <w:p w14:paraId="5C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sz w:val="28"/>
        </w:rPr>
        <w:t xml:space="preserve">-  избегайте длинных глагольных цепочек в объяснениях. ученики с расстройством аутистического спектра плохо запоминают последовательность; </w:t>
      </w:r>
    </w:p>
    <w:p w14:paraId="5D000000">
      <w:pPr>
        <w:spacing w:after="0" w:before="0" w:line="360" w:lineRule="auto"/>
        <w:ind w:firstLine="567" w:left="0" w:right="0"/>
        <w:jc w:val="both"/>
        <w:rPr>
          <w:b w:val="1"/>
          <w:sz w:val="28"/>
        </w:rPr>
      </w:pPr>
      <w:r>
        <w:rPr>
          <w:sz w:val="28"/>
        </w:rPr>
        <w:t xml:space="preserve">-  если ребенок умеет читать, напишите инструкцию на листе. </w:t>
      </w:r>
    </w:p>
    <w:p w14:paraId="5E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b w:val="1"/>
          <w:sz w:val="28"/>
        </w:rPr>
        <w:t>Работа над обогащением словаря.</w:t>
      </w:r>
      <w:r>
        <w:rPr>
          <w:sz w:val="28"/>
        </w:rPr>
        <w:t xml:space="preserve"> Во время предъявления темы </w:t>
      </w:r>
      <w:r>
        <w:rPr>
          <w:sz w:val="28"/>
        </w:rPr>
        <w:t xml:space="preserve">проводите отдельную работу по обогащению словаря. Не следует полагать, что дети понимают слова и понятия без обучения им: </w:t>
      </w:r>
    </w:p>
    <w:p w14:paraId="5F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sz w:val="28"/>
        </w:rPr>
        <w:t xml:space="preserve">-  необходимо специальное обучение абстрактным понятиям; </w:t>
      </w:r>
    </w:p>
    <w:p w14:paraId="60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sz w:val="28"/>
        </w:rPr>
        <w:t xml:space="preserve">-  проводите работу над пониманием синонимов; </w:t>
      </w:r>
    </w:p>
    <w:p w14:paraId="61000000">
      <w:pPr>
        <w:spacing w:after="0" w:before="0" w:line="360" w:lineRule="auto"/>
        <w:ind w:firstLine="567" w:left="0" w:right="0"/>
        <w:jc w:val="both"/>
        <w:rPr>
          <w:b w:val="1"/>
          <w:sz w:val="28"/>
        </w:rPr>
      </w:pPr>
      <w:r>
        <w:rPr>
          <w:sz w:val="28"/>
        </w:rPr>
        <w:t xml:space="preserve">-  разбор ключевых понятий - дети с расстройствами аутистического спектра нуждаются в том, чтобы ключевые идеи или понятия были четко выражены. </w:t>
      </w:r>
    </w:p>
    <w:p w14:paraId="62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b w:val="1"/>
          <w:sz w:val="28"/>
        </w:rPr>
        <w:t>Обучение ответам на вопросы.</w:t>
      </w:r>
      <w:r>
        <w:rPr>
          <w:sz w:val="28"/>
        </w:rPr>
        <w:t xml:space="preserve"> Обработка речи у детей с расстройством аутистического спектра может быть намного медленнее, чем у детей с нормальным развитием. Поэтому: </w:t>
      </w:r>
    </w:p>
    <w:p w14:paraId="63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sz w:val="28"/>
        </w:rPr>
        <w:t xml:space="preserve">-  давайте учащемуся достаточно времени для осмысления вашего вопроса; </w:t>
      </w:r>
    </w:p>
    <w:p w14:paraId="64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sz w:val="28"/>
        </w:rPr>
        <w:t xml:space="preserve">-  старайтесь не использовать перефразирование – это может вызвать замешательство; </w:t>
      </w:r>
    </w:p>
    <w:p w14:paraId="65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sz w:val="28"/>
        </w:rPr>
        <w:t xml:space="preserve">-  ребенку требуется специальное обучение, в процессе которого ему предлагаются короткие и четкие ответы на подобные вопросы, которые он мог бы в дальнейшем использовать в своей жизни; </w:t>
      </w:r>
    </w:p>
    <w:p w14:paraId="66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sz w:val="28"/>
        </w:rPr>
        <w:t xml:space="preserve">-  задавайте вопросы сразу после того, как этот вид деятельности произошел, а не в конце дня; </w:t>
      </w:r>
    </w:p>
    <w:p w14:paraId="67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sz w:val="28"/>
        </w:rPr>
        <w:t xml:space="preserve">-  предлагайте ответить на тот же вопрос несколько раз в течение дня, чтобы помочь усвоить схему ответа; </w:t>
      </w:r>
    </w:p>
    <w:p w14:paraId="68000000">
      <w:pPr>
        <w:spacing w:after="0" w:before="0" w:line="360" w:lineRule="auto"/>
        <w:ind w:firstLine="567" w:left="0" w:right="0"/>
        <w:jc w:val="both"/>
        <w:rPr>
          <w:sz w:val="28"/>
        </w:rPr>
      </w:pPr>
      <w:r>
        <w:rPr>
          <w:sz w:val="28"/>
        </w:rPr>
        <w:t xml:space="preserve">-  подкрепите вопрос визуальной подсказку, чтобы напомнить ребенку ответ; </w:t>
      </w:r>
    </w:p>
    <w:p w14:paraId="69000000">
      <w:pPr>
        <w:spacing w:after="0" w:before="0" w:line="360" w:lineRule="auto"/>
        <w:ind w:firstLine="567" w:left="0" w:right="0"/>
        <w:jc w:val="both"/>
        <w:rPr>
          <w:sz w:val="24"/>
        </w:rPr>
      </w:pPr>
      <w:r>
        <w:rPr>
          <w:sz w:val="28"/>
        </w:rPr>
        <w:t xml:space="preserve">-  после предъявления вопроса, предложите выбрать ответ; </w:t>
      </w:r>
    </w:p>
    <w:p w14:paraId="6A000000">
      <w:pPr>
        <w:spacing w:after="0" w:before="0" w:line="360" w:lineRule="auto"/>
        <w:ind w:firstLine="567" w:left="0" w:right="0"/>
        <w:jc w:val="both"/>
        <w:rPr>
          <w:sz w:val="24"/>
        </w:rPr>
      </w:pPr>
      <w:r>
        <w:rPr>
          <w:sz w:val="24"/>
        </w:rPr>
        <w:t xml:space="preserve">-  научите выделять главное в задании или тексте, что бы в последствие найти ответ; </w:t>
      </w:r>
    </w:p>
    <w:p w14:paraId="6B000000">
      <w:pPr>
        <w:spacing w:after="0" w:before="0" w:line="360" w:lineRule="auto"/>
        <w:ind w:firstLine="567" w:left="0" w:right="0"/>
        <w:jc w:val="both"/>
        <w:rPr>
          <w:b w:val="1"/>
          <w:sz w:val="24"/>
        </w:rPr>
      </w:pPr>
      <w:r>
        <w:rPr>
          <w:sz w:val="24"/>
        </w:rPr>
        <w:t xml:space="preserve">-  давайте задания для домашней отработки ответов -  обозначьте вопросы, на которые необходимо ответить после прочтения текста, до того, как выполнять задание. </w:t>
      </w:r>
    </w:p>
    <w:p w14:paraId="6C000000">
      <w:pPr>
        <w:spacing w:after="0" w:before="0" w:line="360" w:lineRule="auto"/>
        <w:ind w:firstLine="567" w:left="0" w:right="0"/>
        <w:jc w:val="both"/>
        <w:rPr>
          <w:sz w:val="24"/>
        </w:rPr>
      </w:pPr>
      <w:r>
        <w:rPr>
          <w:b w:val="1"/>
          <w:sz w:val="24"/>
        </w:rPr>
        <w:t>Адаптация текстов.</w:t>
      </w:r>
      <w:r>
        <w:rPr>
          <w:sz w:val="24"/>
        </w:rPr>
        <w:t xml:space="preserve"> Для детей с расстройствами аутистического спектра необходимо специально адаптировать тексты: </w:t>
      </w:r>
    </w:p>
    <w:p w14:paraId="6D000000">
      <w:pPr>
        <w:spacing w:after="0" w:before="0" w:line="360" w:lineRule="auto"/>
        <w:ind w:firstLine="567" w:left="0" w:right="0"/>
        <w:jc w:val="both"/>
        <w:rPr>
          <w:sz w:val="24"/>
        </w:rPr>
      </w:pPr>
      <w:r>
        <w:rPr>
          <w:sz w:val="24"/>
        </w:rPr>
        <w:t xml:space="preserve">-  упрощение предложений поможет детям с трудностями понимания прочитанного или замедленным темпом чтения успешно работать на уроке. При способности к быстрому чтению ребенок также часто не «схватывает» смысл прочитанного, поэтому упрощение должно быть не только по форме, а по акцентированию значимых для осмысленного восприятия текста понятий, связей; </w:t>
      </w:r>
    </w:p>
    <w:p w14:paraId="6E000000">
      <w:pPr>
        <w:spacing w:after="0" w:before="0" w:line="360" w:lineRule="auto"/>
        <w:ind w:firstLine="567" w:left="0" w:right="0"/>
        <w:jc w:val="both"/>
        <w:rPr>
          <w:sz w:val="24"/>
        </w:rPr>
      </w:pPr>
      <w:r>
        <w:rPr>
          <w:sz w:val="24"/>
        </w:rPr>
        <w:t xml:space="preserve">-  рекомендуется так же дополнительный разбор сложных слов и морфологических оборотов; </w:t>
      </w:r>
    </w:p>
    <w:p w14:paraId="6F000000">
      <w:pPr>
        <w:spacing w:after="0" w:before="0" w:line="360" w:lineRule="auto"/>
        <w:ind w:firstLine="567" w:left="0" w:right="0"/>
        <w:jc w:val="both"/>
        <w:rPr>
          <w:sz w:val="24"/>
        </w:rPr>
      </w:pPr>
      <w:r>
        <w:rPr>
          <w:sz w:val="24"/>
        </w:rPr>
        <w:t xml:space="preserve">-  для успешного освоения программного материала по устным предметам, рекомендуется все материалы для прочтения давать для домашней проработки; </w:t>
      </w:r>
    </w:p>
    <w:p w14:paraId="70000000">
      <w:pPr>
        <w:spacing w:after="0" w:before="0" w:line="360" w:lineRule="auto"/>
        <w:ind w:firstLine="567" w:left="0" w:right="0"/>
        <w:jc w:val="both"/>
        <w:rPr>
          <w:sz w:val="24"/>
        </w:rPr>
      </w:pPr>
      <w:r>
        <w:rPr>
          <w:sz w:val="24"/>
        </w:rPr>
        <w:t xml:space="preserve">-  при этом часть текстов по истории, природоведению, географии можно давать для проработки через поиск информации в интернете, просмотр учебных роликов; </w:t>
      </w:r>
    </w:p>
    <w:p w14:paraId="71000000">
      <w:pPr>
        <w:spacing w:after="0" w:before="0" w:line="360" w:lineRule="auto"/>
        <w:ind w:firstLine="567" w:left="0" w:right="0"/>
        <w:jc w:val="both"/>
        <w:rPr>
          <w:sz w:val="24"/>
        </w:rPr>
      </w:pPr>
      <w:r>
        <w:rPr>
          <w:sz w:val="24"/>
        </w:rPr>
        <w:t>-  всю дополнительную информацию, возможно, преподносить в виде заданий для подготовки докладов, проектов и презентаций.</w:t>
      </w:r>
    </w:p>
    <w:p w14:paraId="72000000">
      <w:pPr>
        <w:pStyle w:val="Style_4"/>
        <w:numPr>
          <w:ilvl w:val="0"/>
          <w:numId w:val="0"/>
        </w:numPr>
        <w:tabs>
          <w:tab w:leader="none" w:pos="360" w:val="left"/>
        </w:tabs>
        <w:spacing w:after="0" w:before="0" w:line="360" w:lineRule="auto"/>
        <w:ind w:firstLine="0" w:left="0" w:right="0"/>
        <w:jc w:val="left"/>
        <w:rPr>
          <w:sz w:val="28"/>
        </w:rPr>
      </w:pPr>
      <w:r>
        <w:rPr>
          <w:sz w:val="24"/>
        </w:rPr>
        <w:t xml:space="preserve">       </w:t>
      </w:r>
      <w:r>
        <w:rPr>
          <w:sz w:val="28"/>
        </w:rPr>
        <w:t xml:space="preserve"> </w:t>
      </w:r>
      <w:r>
        <w:rPr>
          <w:sz w:val="28"/>
        </w:rPr>
        <w:t>Закончить свое выступление хочу словами  Ирины Хакамады . Ее  « солнечная» дочь Мария Сиротинская чувствует себя вполне уверенно и комфортно.  Ирина Хакамада рассказала, как ей удалось такого достигнуть и  что она поняла в процессе воспитания Маши.</w:t>
      </w:r>
    </w:p>
    <w:p w14:paraId="73000000">
      <w:pPr>
        <w:pStyle w:val="Style_4"/>
        <w:tabs>
          <w:tab w:leader="none" w:pos="360" w:val="left"/>
        </w:tabs>
        <w:spacing w:after="0" w:before="0" w:line="360" w:lineRule="auto"/>
        <w:ind w:firstLine="0" w:left="0" w:right="0"/>
        <w:jc w:val="left"/>
      </w:pPr>
      <w:r>
        <w:rPr>
          <w:sz w:val="28"/>
        </w:rPr>
        <w:t xml:space="preserve">   </w:t>
      </w:r>
      <w:r>
        <w:rPr>
          <w:sz w:val="28"/>
        </w:rPr>
        <w:t xml:space="preserve">Но таких результатов Ирина Хакамада добилась не сразу. « </w:t>
      </w:r>
      <w:r>
        <w:rPr>
          <w:b w:val="1"/>
          <w:color w:val="1C1C1C"/>
          <w:sz w:val="28"/>
        </w:rPr>
        <w:t>Все дети с нестандартным мышлением тяжело приспосабливаются к социуму. Поэтому главное усилие заключается не в том, чтобы уровнять их с другими детьми</w:t>
      </w:r>
      <w:r>
        <w:rPr>
          <w:color w:val="FF3333"/>
          <w:sz w:val="28"/>
        </w:rPr>
        <w:t xml:space="preserve"> (</w:t>
      </w:r>
      <w:r>
        <w:rPr>
          <w:color w:val="1C1C1C"/>
          <w:sz w:val="28"/>
        </w:rPr>
        <w:t>этого никогда не произойдет</w:t>
      </w:r>
      <w:r>
        <w:rPr>
          <w:color w:val="FF3333"/>
          <w:sz w:val="28"/>
        </w:rPr>
        <w:t>),</w:t>
      </w:r>
      <w:r>
        <w:rPr>
          <w:sz w:val="28"/>
        </w:rPr>
        <w:t xml:space="preserve"> но мягко и через мотивацию адаптировать их к социальному общению.</w:t>
      </w:r>
    </w:p>
    <w:sectPr>
      <w:pgSz w:h="16838" w:orient="portrait" w:w="11906"/>
      <w:pgMar w:bottom="1134" w:footer="708" w:header="708" w:left="1134" w:right="1134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927" w:val="left"/>
        </w:tabs>
        <w:ind w:hanging="360" w:left="927"/>
      </w:pPr>
    </w:lvl>
    <w:lvl w:ilvl="1">
      <w:start w:val="1"/>
      <w:numFmt w:val="lowerLetter"/>
      <w:lvlText w:val="%2."/>
      <w:lvlJc w:val="left"/>
      <w:pPr>
        <w:tabs>
          <w:tab w:leader="none" w:pos="1647" w:val="left"/>
        </w:tabs>
        <w:ind w:hanging="360" w:left="1647"/>
      </w:pPr>
    </w:lvl>
    <w:lvl w:ilvl="2">
      <w:start w:val="1"/>
      <w:numFmt w:val="lowerRoman"/>
      <w:lvlText w:val="%2.%3."/>
      <w:lvlJc w:val="right"/>
      <w:pPr>
        <w:tabs>
          <w:tab w:leader="none" w:pos="2367" w:val="left"/>
        </w:tabs>
        <w:ind w:hanging="180" w:left="2367"/>
      </w:pPr>
    </w:lvl>
    <w:lvl w:ilvl="3">
      <w:start w:val="1"/>
      <w:numFmt w:val="decimal"/>
      <w:lvlText w:val="%2.%3.%4."/>
      <w:lvlJc w:val="left"/>
      <w:pPr>
        <w:tabs>
          <w:tab w:leader="none" w:pos="3087" w:val="left"/>
        </w:tabs>
        <w:ind w:hanging="360" w:left="3087"/>
      </w:pPr>
    </w:lvl>
    <w:lvl w:ilvl="4">
      <w:start w:val="1"/>
      <w:numFmt w:val="lowerLetter"/>
      <w:lvlText w:val="%2.%3.%4.%5."/>
      <w:lvlJc w:val="left"/>
      <w:pPr>
        <w:tabs>
          <w:tab w:leader="none" w:pos="3807" w:val="left"/>
        </w:tabs>
        <w:ind w:hanging="360" w:left="3807"/>
      </w:pPr>
    </w:lvl>
    <w:lvl w:ilvl="5">
      <w:start w:val="1"/>
      <w:numFmt w:val="lowerRoman"/>
      <w:lvlText w:val="%2.%3.%4.%5.%6."/>
      <w:lvlJc w:val="right"/>
      <w:pPr>
        <w:tabs>
          <w:tab w:leader="none" w:pos="4527" w:val="left"/>
        </w:tabs>
        <w:ind w:hanging="180" w:left="4527"/>
      </w:pPr>
    </w:lvl>
    <w:lvl w:ilvl="6">
      <w:start w:val="1"/>
      <w:numFmt w:val="decimal"/>
      <w:lvlText w:val="%2.%3.%4.%5.%6.%7."/>
      <w:lvlJc w:val="left"/>
      <w:pPr>
        <w:tabs>
          <w:tab w:leader="none" w:pos="5247" w:val="left"/>
        </w:tabs>
        <w:ind w:hanging="360" w:left="5247"/>
      </w:pPr>
    </w:lvl>
    <w:lvl w:ilvl="7">
      <w:start w:val="1"/>
      <w:numFmt w:val="lowerLetter"/>
      <w:lvlText w:val="%2.%3.%4.%5.%6.%7.%8."/>
      <w:lvlJc w:val="left"/>
      <w:pPr>
        <w:tabs>
          <w:tab w:leader="none" w:pos="5967" w:val="left"/>
        </w:tabs>
        <w:ind w:hanging="360" w:left="5967"/>
      </w:pPr>
    </w:lvl>
    <w:lvl w:ilvl="8">
      <w:start w:val="1"/>
      <w:numFmt w:val="lowerRoman"/>
      <w:lvlText w:val="%2.%3.%4.%5.%6.%7.%8.%9."/>
      <w:lvlJc w:val="right"/>
      <w:pPr>
        <w:tabs>
          <w:tab w:leader="none" w:pos="6687" w:val="left"/>
        </w:tabs>
        <w:ind w:hanging="180" w:left="6687"/>
      </w:pPr>
    </w:lvl>
  </w:abstractNum>
  <w:abstractNum w:abstractNumId="1">
    <w:lvl w:ilvl="0">
      <w:start w:val="1"/>
      <w:numFmt w:val="bullet"/>
      <w:lvlText w:val="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leader="none" w:pos="1080" w:val="left"/>
        </w:tabs>
        <w:ind w:hanging="360" w:left="108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leader="none" w:pos="1800" w:val="left"/>
        </w:tabs>
        <w:ind w:hanging="360" w:left="180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leader="none" w:pos="2520" w:val="left"/>
        </w:tabs>
        <w:ind w:hanging="360" w:left="252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leader="none" w:pos="3240" w:val="left"/>
        </w:tabs>
        <w:ind w:hanging="360" w:left="324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leader="none" w:pos="1080" w:val="left"/>
        </w:tabs>
        <w:ind w:hanging="360" w:left="108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leader="none" w:pos="1800" w:val="left"/>
        </w:tabs>
        <w:ind w:hanging="360" w:left="180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leader="none" w:pos="2520" w:val="left"/>
        </w:tabs>
        <w:ind w:hanging="360" w:left="252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leader="none" w:pos="3240" w:val="left"/>
        </w:tabs>
        <w:ind w:hanging="360" w:left="324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</w:rPr>
    </w:lvl>
  </w:abstractNum>
  <w:abstractNum w:abstractNumId="3">
    <w:lvl w:ilvl="0">
      <w:start w:val="3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b w:val="1"/>
      </w:r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2.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2.%3.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2.%3.%4.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2.%3.%4.%5.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2.%3.%4.%5.%6.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2.%3.%4.%5.%6.%7.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2.%3.%4.%5.%6.%7.%8.%9."/>
      <w:lvlJc w:val="right"/>
      <w:pPr>
        <w:tabs>
          <w:tab w:leader="none" w:pos="6480" w:val="left"/>
        </w:tabs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  <w:rPr>
      <w:rFonts w:ascii="Times New Roman" w:hAnsi="Times New Roman"/>
      <w:color w:val="000000"/>
      <w:sz w:val="24"/>
    </w:rPr>
  </w:style>
  <w:style w:default="1" w:styleId="Style_5_ch" w:type="character">
    <w:name w:val="Normal"/>
    <w:link w:val="Style_5"/>
    <w:rPr>
      <w:rFonts w:ascii="Times New Roman" w:hAnsi="Times New Roman"/>
      <w:color w:val="000000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List"/>
    <w:basedOn w:val="Style_3"/>
    <w:link w:val="Style_10_ch"/>
  </w:style>
  <w:style w:styleId="Style_10_ch" w:type="character">
    <w:name w:val="List"/>
    <w:basedOn w:val="Style_3_ch"/>
    <w:link w:val="Style_10"/>
  </w:style>
  <w:style w:styleId="Style_2" w:type="paragraph">
    <w:name w:val="Strong"/>
    <w:link w:val="Style_2_ch"/>
    <w:rPr>
      <w:b w:val="1"/>
    </w:rPr>
  </w:style>
  <w:style w:styleId="Style_2_ch" w:type="character">
    <w:name w:val="Strong"/>
    <w:link w:val="Style_2"/>
    <w:rPr>
      <w:b w:val="1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ListLabel 3"/>
    <w:link w:val="Style_12_ch"/>
    <w:rPr>
      <w:b w:val="1"/>
    </w:rPr>
  </w:style>
  <w:style w:styleId="Style_12_ch" w:type="character">
    <w:name w:val="ListLabel 3"/>
    <w:link w:val="Style_12"/>
    <w:rPr>
      <w:b w:val="1"/>
    </w:rPr>
  </w:style>
  <w:style w:styleId="Style_13" w:type="paragraph">
    <w:name w:val="ListLabel 1"/>
    <w:link w:val="Style_13_ch"/>
  </w:style>
  <w:style w:styleId="Style_13_ch" w:type="character">
    <w:name w:val="ListLabel 1"/>
    <w:link w:val="Style_13"/>
  </w:style>
  <w:style w:styleId="Style_4" w:type="paragraph">
    <w:name w:val="List Paragraph"/>
    <w:basedOn w:val="Style_5"/>
    <w:link w:val="Style_4_ch"/>
    <w:pPr>
      <w:spacing w:after="0" w:before="0"/>
      <w:ind w:firstLine="0" w:left="720" w:right="0"/>
    </w:pPr>
  </w:style>
  <w:style w:styleId="Style_4_ch" w:type="character">
    <w:name w:val="List Paragraph"/>
    <w:basedOn w:val="Style_5_ch"/>
    <w:link w:val="Style_4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Содержимое врезки"/>
    <w:basedOn w:val="Style_3"/>
    <w:link w:val="Style_15_ch"/>
  </w:style>
  <w:style w:styleId="Style_15_ch" w:type="character">
    <w:name w:val="Содержимое врезки"/>
    <w:basedOn w:val="Style_3_ch"/>
    <w:link w:val="Style_15"/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" w:type="paragraph">
    <w:name w:val="heading 1"/>
    <w:basedOn w:val="Style_17"/>
    <w:next w:val="Style_3"/>
    <w:link w:val="Style_1_ch"/>
    <w:uiPriority w:val="9"/>
    <w:qFormat/>
    <w:pPr>
      <w:numPr>
        <w:ilvl w:val="0"/>
        <w:numId w:val="0"/>
      </w:numPr>
      <w:ind/>
      <w:outlineLvl w:val="0"/>
    </w:pPr>
    <w:rPr>
      <w:rFonts w:ascii="Times New Roman" w:hAnsi="Times New Roman"/>
      <w:b w:val="1"/>
      <w:sz w:val="48"/>
    </w:rPr>
  </w:style>
  <w:style w:styleId="Style_1_ch" w:type="character">
    <w:name w:val="heading 1"/>
    <w:basedOn w:val="Style_17_ch"/>
    <w:link w:val="Style_1"/>
    <w:rPr>
      <w:rFonts w:ascii="Times New Roman" w:hAnsi="Times New Roman"/>
      <w:b w:val="1"/>
      <w:sz w:val="48"/>
    </w:rPr>
  </w:style>
  <w:style w:styleId="Style_18" w:type="paragraph">
    <w:name w:val="Указатель"/>
    <w:basedOn w:val="Style_5"/>
    <w:link w:val="Style_18_ch"/>
  </w:style>
  <w:style w:styleId="Style_18_ch" w:type="character">
    <w:name w:val="Указатель"/>
    <w:basedOn w:val="Style_5_ch"/>
    <w:link w:val="Style_18"/>
  </w:style>
  <w:style w:styleId="Style_19" w:type="paragraph">
    <w:name w:val="Hyperlink"/>
    <w:link w:val="Style_19_ch"/>
    <w:rPr>
      <w:color w:val="000080"/>
      <w:u w:val="single"/>
    </w:rPr>
  </w:style>
  <w:style w:styleId="Style_19_ch" w:type="character">
    <w:name w:val="Hyperlink"/>
    <w:link w:val="Style_19"/>
    <w:rPr>
      <w:color w:val="000080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c0"/>
    <w:basedOn w:val="Style_5"/>
    <w:link w:val="Style_21_ch"/>
    <w:pPr>
      <w:spacing w:after="100" w:before="100" w:line="100" w:lineRule="atLeast"/>
      <w:ind/>
    </w:pPr>
    <w:rPr>
      <w:rFonts w:ascii="Times New Roman" w:hAnsi="Times New Roman"/>
      <w:sz w:val="24"/>
    </w:rPr>
  </w:style>
  <w:style w:styleId="Style_21_ch" w:type="character">
    <w:name w:val="c0"/>
    <w:basedOn w:val="Style_5_ch"/>
    <w:link w:val="Style_21"/>
    <w:rPr>
      <w:rFonts w:ascii="Times New Roman" w:hAnsi="Times New Roman"/>
      <w:sz w:val="24"/>
    </w:rPr>
  </w:style>
  <w:style w:styleId="Style_22" w:type="paragraph">
    <w:name w:val="toc 1"/>
    <w:next w:val="Style_5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5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5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3" w:type="paragraph">
    <w:name w:val="Body Text"/>
    <w:basedOn w:val="Style_5"/>
    <w:link w:val="Style_3_ch"/>
    <w:pPr>
      <w:spacing w:after="120" w:before="0"/>
      <w:ind/>
    </w:pPr>
  </w:style>
  <w:style w:styleId="Style_3_ch" w:type="character">
    <w:name w:val="Body Text"/>
    <w:basedOn w:val="Style_5_ch"/>
    <w:link w:val="Style_3"/>
  </w:style>
  <w:style w:styleId="Style_27" w:type="paragraph">
    <w:name w:val="toc 5"/>
    <w:next w:val="Style_5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Маркеры списка"/>
    <w:link w:val="Style_28_ch"/>
    <w:rPr>
      <w:rFonts w:ascii="OpenSymbol" w:hAnsi="OpenSymbol"/>
    </w:rPr>
  </w:style>
  <w:style w:styleId="Style_28_ch" w:type="character">
    <w:name w:val="Маркеры списка"/>
    <w:link w:val="Style_28"/>
    <w:rPr>
      <w:rFonts w:ascii="OpenSymbol" w:hAnsi="OpenSymbol"/>
    </w:rPr>
  </w:style>
  <w:style w:styleId="Style_29" w:type="paragraph">
    <w:name w:val="Subtitle"/>
    <w:next w:val="Style_5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5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5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basedOn w:val="Style_17"/>
    <w:next w:val="Style_3"/>
    <w:link w:val="Style_32_ch"/>
    <w:uiPriority w:val="9"/>
    <w:qFormat/>
    <w:pPr>
      <w:numPr>
        <w:ilvl w:val="0"/>
        <w:numId w:val="0"/>
      </w:numPr>
      <w:ind/>
      <w:outlineLvl w:val="1"/>
    </w:pPr>
    <w:rPr>
      <w:rFonts w:ascii="Times New Roman" w:hAnsi="Times New Roman"/>
      <w:b w:val="1"/>
      <w:sz w:val="36"/>
    </w:rPr>
  </w:style>
  <w:style w:styleId="Style_32_ch" w:type="character">
    <w:name w:val="heading 2"/>
    <w:basedOn w:val="Style_17_ch"/>
    <w:link w:val="Style_32"/>
    <w:rPr>
      <w:rFonts w:ascii="Times New Roman" w:hAnsi="Times New Roman"/>
      <w:b w:val="1"/>
      <w:sz w:val="36"/>
    </w:rPr>
  </w:style>
  <w:style w:styleId="Style_17" w:type="paragraph">
    <w:name w:val="Заголовок"/>
    <w:basedOn w:val="Style_5"/>
    <w:next w:val="Style_3"/>
    <w:link w:val="Style_17_ch"/>
    <w:pPr>
      <w:keepNext w:val="1"/>
      <w:spacing w:after="120" w:before="240"/>
      <w:ind/>
    </w:pPr>
    <w:rPr>
      <w:rFonts w:ascii="Arial" w:hAnsi="Arial"/>
      <w:sz w:val="28"/>
    </w:rPr>
  </w:style>
  <w:style w:styleId="Style_17_ch" w:type="character">
    <w:name w:val="Заголовок"/>
    <w:basedOn w:val="Style_5_ch"/>
    <w:link w:val="Style_17"/>
    <w:rPr>
      <w:rFonts w:ascii="Arial" w:hAnsi="Arial"/>
      <w:sz w:val="28"/>
    </w:rPr>
  </w:style>
  <w:style w:styleId="Style_33" w:type="paragraph">
    <w:name w:val="Название"/>
    <w:basedOn w:val="Style_5"/>
    <w:link w:val="Style_33_ch"/>
    <w:pPr>
      <w:spacing w:after="120" w:before="120"/>
      <w:ind/>
    </w:pPr>
    <w:rPr>
      <w:i w:val="1"/>
      <w:sz w:val="24"/>
    </w:rPr>
  </w:style>
  <w:style w:styleId="Style_33_ch" w:type="character">
    <w:name w:val="Название"/>
    <w:basedOn w:val="Style_5_ch"/>
    <w:link w:val="Style_33"/>
    <w:rPr>
      <w:i w:val="1"/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2025-02-17T10:03:36Z</dcterms:modified>
</cp:coreProperties>
</file>