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Консультация для родителей </w:t>
      </w:r>
    </w:p>
    <w:p w:rsidR="001265DA" w:rsidRPr="001265DA" w:rsidRDefault="001265DA" w:rsidP="001265DA">
      <w:pPr>
        <w:rPr>
          <w:rFonts w:ascii="Times New Roman" w:hAnsi="Times New Roman" w:cs="Times New Roman"/>
          <w:sz w:val="28"/>
          <w:szCs w:val="28"/>
        </w:rPr>
      </w:pPr>
    </w:p>
    <w:p w:rsidR="001265DA" w:rsidRPr="001265DA" w:rsidRDefault="001265DA" w:rsidP="001265DA">
      <w:pPr>
        <w:rPr>
          <w:rFonts w:ascii="Times New Roman" w:hAnsi="Times New Roman" w:cs="Times New Roman"/>
          <w:b/>
          <w:sz w:val="32"/>
          <w:szCs w:val="32"/>
        </w:rPr>
      </w:pPr>
      <w:r w:rsidRPr="001265DA">
        <w:rPr>
          <w:rFonts w:ascii="Times New Roman" w:hAnsi="Times New Roman" w:cs="Times New Roman"/>
          <w:b/>
          <w:sz w:val="32"/>
          <w:szCs w:val="32"/>
        </w:rPr>
        <w:t>ПСИХОЛОГИЧЕСКИЕ ОСОБЕННОСТИ ДЕТЕЙ 5 – 6 ЛЕТ</w:t>
      </w:r>
    </w:p>
    <w:p w:rsidR="001265DA" w:rsidRPr="001265DA" w:rsidRDefault="001265DA" w:rsidP="001265DA">
      <w:pPr>
        <w:rPr>
          <w:rFonts w:ascii="Times New Roman" w:hAnsi="Times New Roman" w:cs="Times New Roman"/>
          <w:b/>
          <w:sz w:val="28"/>
          <w:szCs w:val="28"/>
        </w:rPr>
      </w:pP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Возраст пяти лет – последний из дошкольных возрастов, когда в психике ребенка появляются принципиально новые образования. Это произвольность психических процессов: внимания, памяти, восприятия и т.д., и вытекающая отсюда способность управлять своим поведением.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аспекты, прорабатываются все моменты становления «Я» позиции. Именно 90% закладки всех черт личности ребенка закладывается в возрасте 5-6 лет. Очень важный возраст, когда мы можем понять, каким будет человек в будущем.</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Примерно до пяти лет в образе «Я» ребенка присутствуют только те качества, которые, по мнению малыша, у него имеются. После пяти лет у ребенка начинают появляться представления не только о том, какой он есть, но и о том, каким он хотел бы быть и каким не хотел бы стать. Иными словами, кроме имеющихся качеств, начинают появляться представления о желательных и нежелательных чертах и особенностях своего «Я». Разумеется, этот процесс находится еще в зародыше и имеет специфические формы. Так, ребенок шестого года жизни не говорит и не думает о том, что он хотел бы иметь те или иные черты характера, как это происходит с подростками. Дошкольник обычно просто хочет быть похожим на персонажей сказки, фильма, рассказа, на кого-нибудь из знакомых людей. Ребенок может воображать себя этим персонажем, – не играть роли, а именно воображать, приписывая себе его качества. Появление «Я» идеального, то есть того, каким ребенок хочет себя видеть, является психологической предпосылкой становления учебной мотивации. Дело в том, что учиться ребенка побуждает не только и не столько интерес к изучаемым дисциплинам. Существенным побудителем учения, овладения новыми знаниями и умениями является желание видеть себя «умным», «знающим», «умеющим». </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Еще одно важное изменение происходит в сфере отношений со сверстниками. Начиная с 5 лет, сверстник постепенно приобретает по-настоящему серьезное значение для ребенка. До этого центральной фигурой </w:t>
      </w:r>
      <w:r w:rsidRPr="001265DA">
        <w:rPr>
          <w:rFonts w:ascii="Times New Roman" w:hAnsi="Times New Roman" w:cs="Times New Roman"/>
          <w:sz w:val="28"/>
          <w:szCs w:val="28"/>
        </w:rPr>
        <w:lastRenderedPageBreak/>
        <w:t>в жизни детей, несмотря на окружение сверстников, все же оставался взрослый. Причин тому несколько. До трех лет сверстник является для ребенка лишь более или менее приятным либо интересным объектом. На четвертом году жизни ребенка больше интересуют предметы и игрушки, с которыми действует сверстник, чем он сам. Совместная игра – важнейшая основа детских взаимоотношений – по-настоящему еще недоступна детям, и попытки наладить ее порождают множество недоразумений.</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Общение в форме обмена впечатлениями и мыслями не представляет интереса, ибо сверстник не способен ни понять личные проблемы и интересы другого, ни выразить необходимое сочувствие. Да и речевые возможности детей четвертого года не позволяют полноценно осуществлять такое общение. На пятом году дети начинают переходить к совместной игре и к эпизодическому неигровому общению со сверстниками в форме обмена мнениями, информацией, демонстрации своих знаний. На шестом году жизни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 Дети 5-6 лет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Все это, вместе взятое, приводит к двум существенным изменениям в жизни детей.</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Во-первых, изменение роли взаимоотношений ребенка со сверстниками в его эмоциональной жизни и усложнение этих взаимоотношений.</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Во-вторых, появление интереса к личности и личным качествам других детей. Происходит разделение детей на более заметных и популярных, пользующихся симпатией и уважением сверстников, и детей малозаметных, не представляющих на этом фоне интереса для остальных.  К моменту поступления в старшую группу большинство детей на занятиях, в труде и </w:t>
      </w:r>
      <w:r w:rsidRPr="001265DA">
        <w:rPr>
          <w:rFonts w:ascii="Times New Roman" w:hAnsi="Times New Roman" w:cs="Times New Roman"/>
          <w:sz w:val="28"/>
          <w:szCs w:val="28"/>
        </w:rPr>
        <w:lastRenderedPageBreak/>
        <w:t>других видах деятельности, внимательно слушая педагога, понимают объясняемые им цель и мотив деятельности. Это обеспечивает интерес и положительное отношение ребенка к предстоящему занятию. В старшем дошкольном возрасте познавательная задача становится для ребенка собственно познавательной (нужно овладеть знаниями!), а не игровой. У детей появляется желание показать свои умения, сообразительность. Активно продолжают развиваться восприятие, внимание, память, мышление, воображение.</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b/>
          <w:sz w:val="28"/>
          <w:szCs w:val="28"/>
        </w:rPr>
        <w:t>Восприятие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Продолжает совершенствоваться восприятие цвета, формы и величины,</w:t>
      </w:r>
      <w:r>
        <w:rPr>
          <w:rFonts w:ascii="Times New Roman" w:hAnsi="Times New Roman" w:cs="Times New Roman"/>
          <w:sz w:val="28"/>
          <w:szCs w:val="28"/>
        </w:rPr>
        <w:t xml:space="preserve"> </w:t>
      </w:r>
      <w:r w:rsidRPr="001265DA">
        <w:rPr>
          <w:rFonts w:ascii="Times New Roman" w:hAnsi="Times New Roman" w:cs="Times New Roman"/>
          <w:sz w:val="28"/>
          <w:szCs w:val="28"/>
        </w:rPr>
        <w:t>строения предметов; происходит систематизация представлений детей. Они</w:t>
      </w:r>
      <w:r>
        <w:rPr>
          <w:rFonts w:ascii="Times New Roman" w:hAnsi="Times New Roman" w:cs="Times New Roman"/>
          <w:sz w:val="28"/>
          <w:szCs w:val="28"/>
        </w:rPr>
        <w:t xml:space="preserve"> </w:t>
      </w:r>
      <w:r w:rsidRPr="001265DA">
        <w:rPr>
          <w:rFonts w:ascii="Times New Roman" w:hAnsi="Times New Roman" w:cs="Times New Roman"/>
          <w:sz w:val="28"/>
          <w:szCs w:val="28"/>
        </w:rPr>
        <w:t>различают и называют не только основные цвета и их оттенки по светлоте,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десяти различных предметов.</w:t>
      </w:r>
    </w:p>
    <w:p w:rsidR="001265DA" w:rsidRPr="001265DA" w:rsidRDefault="001265DA" w:rsidP="001265DA">
      <w:pPr>
        <w:rPr>
          <w:rFonts w:ascii="Times New Roman" w:hAnsi="Times New Roman" w:cs="Times New Roman"/>
          <w:b/>
          <w:sz w:val="28"/>
          <w:szCs w:val="28"/>
        </w:rPr>
      </w:pPr>
      <w:r w:rsidRPr="001265DA">
        <w:rPr>
          <w:rFonts w:ascii="Times New Roman" w:hAnsi="Times New Roman" w:cs="Times New Roman"/>
          <w:b/>
          <w:sz w:val="28"/>
          <w:szCs w:val="28"/>
        </w:rPr>
        <w:t>Внимание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Возрастает устойчивость внимания, развивается способность к его распределению и переключаемости. Наблюдается переход от непроизвольного внимания  к произвольному вниманию. Объем внимания составляет в начале учебного года 5 - 6 объектов, к концу года 6 - 7.</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b/>
          <w:sz w:val="28"/>
          <w:szCs w:val="28"/>
        </w:rPr>
        <w:t>Память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В возрасте 5 - 6 лет начинает формироваться произвольная память. Ребенок способен при помощи образно-зрительной памяти запомнить 5 - 6 объектов. Объем слуховой вербальной памяти составляет 5 - 6 слов. Развиваются различные виды памяти: зрительная, слуховая, тактильная и т.д.</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b/>
          <w:sz w:val="28"/>
          <w:szCs w:val="28"/>
        </w:rPr>
        <w:t>Мышление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В старшем дошкольном возрасте продолжает развиваться образное мышление. Дети способны не только решить задачу в наглядном плане, но и в уме совершить преобразование объекта и т.д. Развитие мышления сопровождается освоением мыслительных средств (развиваются схематизированные и комплексные представления, представления о цикличности изменений)</w:t>
      </w:r>
      <w:proofErr w:type="gramStart"/>
      <w:r w:rsidRPr="001265DA">
        <w:rPr>
          <w:rFonts w:ascii="Times New Roman" w:hAnsi="Times New Roman" w:cs="Times New Roman"/>
          <w:sz w:val="28"/>
          <w:szCs w:val="28"/>
        </w:rPr>
        <w:t>.К</w:t>
      </w:r>
      <w:proofErr w:type="gramEnd"/>
      <w:r w:rsidRPr="001265DA">
        <w:rPr>
          <w:rFonts w:ascii="Times New Roman" w:hAnsi="Times New Roman" w:cs="Times New Roman"/>
          <w:sz w:val="28"/>
          <w:szCs w:val="28"/>
        </w:rPr>
        <w:t xml:space="preserve">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w:t>
      </w:r>
      <w:r w:rsidRPr="001265DA">
        <w:rPr>
          <w:rFonts w:ascii="Times New Roman" w:hAnsi="Times New Roman" w:cs="Times New Roman"/>
          <w:sz w:val="28"/>
          <w:szCs w:val="28"/>
        </w:rPr>
        <w:lastRenderedPageBreak/>
        <w:t>Однако начинают формироваться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различаются по цвету. Если показать на какую-либо из фигур, а ребенка попросить назвать самую непохожую на нее, можно убедиться: он способен учесть два признака, то есть выполнить логическое умножение. Как было показано в исследованиях отечественных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наглядного опыта.</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b/>
          <w:sz w:val="28"/>
          <w:szCs w:val="28"/>
        </w:rPr>
        <w:t>Воображение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Пятилетний возраст характеризуется расцветом фантазии. Особенно ярко</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воображение ребенка проявляется в игре, где он действует очень увлеченно.</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Развитие воображения в старшем дошкольном возрасте обусловливает</w:t>
      </w:r>
      <w:r>
        <w:rPr>
          <w:rFonts w:ascii="Times New Roman" w:hAnsi="Times New Roman" w:cs="Times New Roman"/>
          <w:sz w:val="28"/>
          <w:szCs w:val="28"/>
        </w:rPr>
        <w:t xml:space="preserve"> </w:t>
      </w:r>
      <w:r w:rsidRPr="001265DA">
        <w:rPr>
          <w:rFonts w:ascii="Times New Roman" w:hAnsi="Times New Roman" w:cs="Times New Roman"/>
          <w:sz w:val="28"/>
          <w:szCs w:val="28"/>
        </w:rPr>
        <w:t>возможность сочинение детьми достаточно оригинальных,  и последовательно разворачивающихся историй. Развитие воображения становится успешным,  в  результате специальной работы по его активизации. В противном случае этот процесс может не привести к высокому уровню.</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b/>
          <w:sz w:val="28"/>
          <w:szCs w:val="28"/>
        </w:rPr>
        <w:t>Речь детей в 5 – 6 лет</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 Продолжает совершенствоваться речь, в том числе ее звуковая сторона. Дети</w:t>
      </w:r>
    </w:p>
    <w:p w:rsidR="001265DA"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могут правильно воспроизводить шипящие, свистящие и сонорные звуки.</w:t>
      </w:r>
    </w:p>
    <w:p w:rsidR="0071592D" w:rsidRPr="001265DA" w:rsidRDefault="001265DA" w:rsidP="001265DA">
      <w:pPr>
        <w:rPr>
          <w:rFonts w:ascii="Times New Roman" w:hAnsi="Times New Roman" w:cs="Times New Roman"/>
          <w:sz w:val="28"/>
          <w:szCs w:val="28"/>
        </w:rPr>
      </w:pPr>
      <w:r w:rsidRPr="001265DA">
        <w:rPr>
          <w:rFonts w:ascii="Times New Roman" w:hAnsi="Times New Roman" w:cs="Times New Roman"/>
          <w:sz w:val="28"/>
          <w:szCs w:val="28"/>
        </w:rPr>
        <w:t xml:space="preserve">Развиваются фонематический слух, интонационная выразительность речи при чтении стихов, в сюжетно-ролевой игре,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w:t>
      </w:r>
      <w:r>
        <w:rPr>
          <w:rFonts w:ascii="Times New Roman" w:hAnsi="Times New Roman" w:cs="Times New Roman"/>
          <w:sz w:val="28"/>
          <w:szCs w:val="28"/>
        </w:rPr>
        <w:t xml:space="preserve"> </w:t>
      </w:r>
    </w:p>
    <w:sectPr w:rsidR="0071592D" w:rsidRPr="001265DA" w:rsidSect="00715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65DA"/>
    <w:rsid w:val="001265DA"/>
    <w:rsid w:val="0071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1281</Words>
  <Characters>7304</Characters>
  <Application>Microsoft Office Word</Application>
  <DocSecurity>0</DocSecurity>
  <Lines>60</Lines>
  <Paragraphs>17</Paragraphs>
  <ScaleCrop>false</ScaleCrop>
  <Company>*</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2017-09-21T14:44:00Z</dcterms:created>
  <dcterms:modified xsi:type="dcterms:W3CDTF">2017-09-21T14:52:00Z</dcterms:modified>
</cp:coreProperties>
</file>