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FF" w:rsidRDefault="00373EFF" w:rsidP="00373E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</w:t>
      </w:r>
      <w:r w:rsidR="006D73BD">
        <w:rPr>
          <w:rFonts w:ascii="Times New Roman" w:hAnsi="Times New Roman" w:cs="Times New Roman"/>
          <w:sz w:val="24"/>
          <w:szCs w:val="24"/>
        </w:rPr>
        <w:t>ОВАТЕЛЬНОЕ УЧРЕЖДЕНИЕ</w:t>
      </w:r>
      <w:r w:rsidR="006D73BD">
        <w:rPr>
          <w:rFonts w:ascii="Times New Roman" w:hAnsi="Times New Roman" w:cs="Times New Roman"/>
          <w:sz w:val="24"/>
          <w:szCs w:val="24"/>
        </w:rPr>
        <w:br/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73EFF" w:rsidRDefault="00373EFF" w:rsidP="00373E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Pr="00373EFF" w:rsidRDefault="00373EFF" w:rsidP="00373E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EFF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373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C7433">
        <w:rPr>
          <w:rFonts w:ascii="Times New Roman" w:hAnsi="Times New Roman" w:cs="Times New Roman"/>
          <w:sz w:val="24"/>
          <w:szCs w:val="24"/>
        </w:rPr>
        <w:t xml:space="preserve">  </w:t>
      </w:r>
      <w:r w:rsidRPr="00373EF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73EFF">
        <w:rPr>
          <w:rFonts w:ascii="Times New Roman" w:hAnsi="Times New Roman" w:cs="Times New Roman"/>
          <w:sz w:val="24"/>
          <w:szCs w:val="24"/>
        </w:rPr>
        <w:t>тверждаю</w:t>
      </w:r>
    </w:p>
    <w:p w:rsidR="00373EFF" w:rsidRDefault="00373EFF" w:rsidP="0037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73EFF">
        <w:rPr>
          <w:rFonts w:ascii="Times New Roman" w:hAnsi="Times New Roman" w:cs="Times New Roman"/>
          <w:sz w:val="24"/>
          <w:szCs w:val="24"/>
        </w:rPr>
        <w:t>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74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Директором школы</w:t>
      </w:r>
    </w:p>
    <w:p w:rsidR="00373EFF" w:rsidRDefault="00373EFF" w:rsidP="0037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</w:t>
      </w:r>
      <w:r w:rsidR="000C7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73BD">
        <w:rPr>
          <w:rFonts w:ascii="Times New Roman" w:hAnsi="Times New Roman" w:cs="Times New Roman"/>
          <w:sz w:val="24"/>
          <w:szCs w:val="24"/>
        </w:rPr>
        <w:t xml:space="preserve">                _________/___________</w:t>
      </w:r>
    </w:p>
    <w:p w:rsidR="00373EFF" w:rsidRDefault="00373EFF" w:rsidP="0037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 20_____г.                                                         «____»_________20______г.</w:t>
      </w:r>
    </w:p>
    <w:p w:rsidR="00373EFF" w:rsidRPr="00373EFF" w:rsidRDefault="00373EFF" w:rsidP="0037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F02F2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Центра «Точка роста»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9473DF" w:rsidRDefault="009473D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73DF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</w:p>
    <w:p w:rsidR="009473DF" w:rsidRDefault="009473D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спасатель»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9473D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(Стартовый уровень)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обучающихся:12-14 лет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821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73DF" w:rsidRDefault="009473D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FF" w:rsidRDefault="006D73BD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_________</w:t>
      </w:r>
    </w:p>
    <w:p w:rsidR="00373EFF" w:rsidRDefault="009473D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</w:t>
      </w:r>
      <w:r w:rsidR="000C7433">
        <w:rPr>
          <w:rFonts w:ascii="Times New Roman" w:hAnsi="Times New Roman" w:cs="Times New Roman"/>
          <w:sz w:val="28"/>
          <w:szCs w:val="28"/>
        </w:rPr>
        <w:t>Ж,</w:t>
      </w:r>
      <w:r w:rsidR="0037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FF" w:rsidRDefault="00373EF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73EFF" w:rsidRDefault="00373EF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3EFF" w:rsidRDefault="00373EFF" w:rsidP="0037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«Юный спасатель» относится к программам </w:t>
      </w:r>
      <w:r w:rsidRPr="006D73B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Pr="000C7433">
        <w:rPr>
          <w:rFonts w:ascii="Times New Roman" w:hAnsi="Times New Roman" w:cs="Times New Roman"/>
          <w:sz w:val="28"/>
          <w:szCs w:val="28"/>
        </w:rPr>
        <w:t xml:space="preserve"> и обеспечивает основ</w:t>
      </w:r>
      <w:r w:rsidR="006D73BD">
        <w:rPr>
          <w:rFonts w:ascii="Times New Roman" w:hAnsi="Times New Roman" w:cs="Times New Roman"/>
          <w:sz w:val="28"/>
          <w:szCs w:val="28"/>
        </w:rPr>
        <w:t>ы</w:t>
      </w:r>
      <w:r w:rsidRPr="000C7433">
        <w:rPr>
          <w:rFonts w:ascii="Times New Roman" w:hAnsi="Times New Roman" w:cs="Times New Roman"/>
          <w:sz w:val="28"/>
          <w:szCs w:val="28"/>
        </w:rPr>
        <w:t xml:space="preserve"> формирования здорового и безопасного образа жизни, но и таких качеств детей, как благородство, рассудительность, честность, доброта, вежливость, а также воспитание чувства патриотизма, уважения друг к другу и к старшим. Программа направлена на изучение основ оказания первой помощи при различных видах травм, действий при возникновении пожаров, безопасному поведению на дорогах и основы военной подготовки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Природная и социальная среда, в которой сегодня живут люди на планете Земля, наполнена многочисленными факторами, представляющими потенциальную опасность, разную по степени влияния на жизнь и здоровье человека. К таким факторам относятся природные, техногенные и социальные чрезвычайные ситуации. К первым относят различные стихийные бедствия (землетрясения, штормы, сели, извержения вулканов и пр.), ко вторым — аварии и техногенные происшествия, к третьим — социальные ситуации, связанные с актами терроризма, асоциальным поведением людей. </w:t>
      </w: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Среди социальных ещё выделяются бытовые ситуации, провоцируемые нарушением правил технической безопасности в быту, а также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</w:t>
      </w:r>
      <w:proofErr w:type="gramEnd"/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— от младенца до человека преклонного возраста — является важнейшей государственной задачей. 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гражданина XXI века. Одной из ключевых образовательных задач школы является «формирование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дорогах».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положениями Конституции Российской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государственного образовательного стандарта среднего общего образования.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Тип программы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имеет модифицированный вид и призвана способствовать освоению учащимися теоретических знаний и практических умений в обеспечении личной и общественной безопасности в </w:t>
      </w:r>
      <w:r w:rsidRPr="000C743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 и будущем, в формировании культуры безопасного поведения и деятельности с учетом индивидуальных особенностей. Программа является интегрированной,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Предметные результаты освоения курса ориентированы на освоение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>, в рамках интегрированного курса,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</w:p>
    <w:p w:rsidR="000A4C76" w:rsidRPr="000C7433" w:rsidRDefault="000A4C76" w:rsidP="000C7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Программа имеет «стартовый уровень»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В ней предусматривается широкое использование полученного жизненного опыта детей. Программа может быть использована в работе студий, кружков, для дополнительного образования детей в рамках формирования культуры безопасности.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программа ориентирована на приобретение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 xml:space="preserve"> практического опыта и формирования устойчивого навыка в области безопасного поведения.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У обучающихся появляется возможность углубить, полученные ранее на уроках «Основ Безопасности Жизнедеятельности», знания и главное применить эти знания на практике.</w:t>
      </w:r>
      <w:proofErr w:type="gramEnd"/>
    </w:p>
    <w:p w:rsidR="000A4C76" w:rsidRPr="000C7433" w:rsidRDefault="000A4C76" w:rsidP="000C743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A4C76" w:rsidRPr="000C7433" w:rsidRDefault="000A4C76" w:rsidP="000C7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Актуальность заключается в том, что программа является  важным  этапом обеспечения социальной защиты человека.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Ее реализация призвана решительно повысить информированность  детей  в  области  чрезвычайных  ситуаций,  дать  им  практические рекомендации по защите и должна способствовать снижению смертности, заболеваемости и травматизма среди обучающихся от вредных и опасных факторов окружающей среды, помочь выработать у них психологическую устойчивость в чрезвычайных ситуациях, а также бережное отношение к себе и окружающей среде.</w:t>
      </w:r>
      <w:proofErr w:type="gramEnd"/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br w:type="page"/>
      </w:r>
      <w:r w:rsidRPr="000C743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</w:p>
    <w:p w:rsidR="000A4C76" w:rsidRPr="000C7433" w:rsidRDefault="000A4C76" w:rsidP="000C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Заключается в  том, что  в школьный   период в жизни ребенка считается периодом особой восприимчивости и повышенных возможностей развития психики и обучения. Дети любознательны по своей природе и очень важно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 xml:space="preserve">  этот природный  потенциал для более полного и всестороннего развития ребенка.  Ребенок открывает для себя разнообразный и увлекательный мир природы,  воспринимает природу ярче и острее взрослого.</w:t>
      </w:r>
    </w:p>
    <w:p w:rsidR="000A4C76" w:rsidRPr="000C7433" w:rsidRDefault="000A4C76" w:rsidP="000C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>,  через  выполнение практических заданий, игр, викторин, творческих постановок, помогут не только сформировать культуру безопасного поведения, но и раскрыть  творческий потенциал  дошкольников,  для развития   личности и успешной социализации в обществе.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курса осуществлялось с учётом следующих дидактических принципов, которые опираются на </w:t>
      </w: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</w:t>
      </w:r>
      <w:proofErr w:type="gram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подходы в образовании. 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Социогуманитарная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обусловленность — учет требований Федерального государственного образовательного стандарта в предметной области «Основы безопасности жизнедеятельности»: приоритетных целей образования; планируемых результатов обучения; требований к личностным,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достижениям обучающихся;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принципа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учёт актуальности отобранного содержания для обучающихся подросткового этапа развития, психологического статуса, потребностей, интересов, трудностей и проблем повседневной жизни старших подростков;</w:t>
      </w:r>
      <w:proofErr w:type="gramEnd"/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3. Принцип психологической обусловленности позволяет ученику быть субъектом познавательной деятельности, формировать осознанное отношение к проблемам здоровья, сохранения жизни и эмоционального благополучия, рефлексивные качества (регулирование своего поведения, самоконтроль, самооценку);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4. Принцип практико-ориентированной учебно-познавательной деятельности даёт возможность формировать конкретные умения и навыки, способность оценивать и контролировать свои действия, предвидеть последствия своего (чужого) поведения и своевременно их исправлять. Реализацию данного принципа обеспечивает система практических занятий;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5. Принцип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— учет возрастных психофизических особенностей и потребностей старшеклассников, актуализация субъектной позиции обучающихся по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социальноправовой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в области безопасности жизнедеятельности;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6. Принцип преемственности всех ступеней образования — информационно-методическое соответствие целей и содержания предмета ОБЖ в средних и старших классах школы, а также в системе дополнительного образования;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Принцип научности, связь теории с практикой — опора на методологические средства теории безопасности жизнедеятельности; формирование конкретных умений;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8. Принцип системности — представление среды и ее объектов в качестве систем, изучение взаимодействия которых ведет к анализу причин и следствий проявления опасностей в среде жизнедеятельности;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связи гуманитарного и </w:t>
      </w:r>
      <w:proofErr w:type="spellStart"/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 проблеме безопасности жизнедеятельности;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10. Принцип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 за счет расширения представлений о ценности, значимости культуры безопасности жизнедеятельности личности и общества, о ее месте и роли в совокупном комплексе общей культуры жизнедеятельности человека и общества в современной среде обитания.</w:t>
      </w:r>
    </w:p>
    <w:p w:rsidR="00FD0748" w:rsidRPr="000C7433" w:rsidRDefault="00FD0748" w:rsidP="000C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</w:t>
      </w:r>
    </w:p>
    <w:p w:rsidR="00FD0748" w:rsidRPr="000C7433" w:rsidRDefault="00FD0748" w:rsidP="000C7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Категория обучающихся</w:t>
      </w:r>
      <w:r w:rsidRPr="000C7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433">
        <w:rPr>
          <w:rFonts w:ascii="Times New Roman" w:hAnsi="Times New Roman" w:cs="Times New Roman"/>
          <w:sz w:val="28"/>
          <w:szCs w:val="28"/>
        </w:rPr>
        <w:t xml:space="preserve">участвующих в реализации программы дополнительного образования -  12-14 лет. Наполняемость группы от 5 до 15 человек. </w:t>
      </w:r>
      <w:r w:rsidRPr="000C7433">
        <w:rPr>
          <w:rFonts w:ascii="Times New Roman" w:eastAsia="Calibri" w:hAnsi="Times New Roman" w:cs="Times New Roman"/>
          <w:sz w:val="28"/>
          <w:szCs w:val="28"/>
        </w:rPr>
        <w:t xml:space="preserve">Приём в объединение осуществляется на добровольной основе, по желанию и интересу </w:t>
      </w:r>
      <w:proofErr w:type="gramStart"/>
      <w:r w:rsidRPr="000C74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C74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7433">
        <w:rPr>
          <w:rFonts w:ascii="Times New Roman" w:hAnsi="Times New Roman" w:cs="Times New Roman"/>
          <w:sz w:val="28"/>
          <w:szCs w:val="28"/>
        </w:rPr>
        <w:t xml:space="preserve">Набор детей проводится независимо от уровня их подготовки по данному направлению и физической формы. </w:t>
      </w:r>
      <w:r w:rsidRPr="000C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433">
        <w:rPr>
          <w:rFonts w:ascii="Times New Roman" w:hAnsi="Times New Roman" w:cs="Times New Roman"/>
          <w:sz w:val="28"/>
          <w:szCs w:val="28"/>
        </w:rPr>
        <w:t xml:space="preserve">В кружке занимаются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 xml:space="preserve"> 6-7 классов.</w:t>
      </w:r>
    </w:p>
    <w:p w:rsidR="00FD0748" w:rsidRPr="000C7433" w:rsidRDefault="00FD0748" w:rsidP="000C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FD0748" w:rsidRPr="000C7433" w:rsidRDefault="00FD0748" w:rsidP="000C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На изучение программы дополнительного образования в образовательном учреждении отводится 1 год (72 часа). Программа допускает корректировку и  варьирование образовательного процесса   с учетом  индивидуально-психологических   особенностей   поведения обучающихся.</w:t>
      </w:r>
    </w:p>
    <w:p w:rsidR="00FD0748" w:rsidRPr="000C7433" w:rsidRDefault="00FD0748" w:rsidP="000C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FD0748" w:rsidRPr="000C7433" w:rsidRDefault="00FD0748" w:rsidP="000C7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FD0748" w:rsidRPr="000C7433" w:rsidRDefault="00FD0748" w:rsidP="000C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Режим занятий по данной программе - 2 раза в неделю по 1 учебному  часу. По окончании изучения каждого модуля проводятся итоговые практические занятия.</w:t>
      </w:r>
    </w:p>
    <w:p w:rsidR="00FD0748" w:rsidRPr="000C7433" w:rsidRDefault="00FD0748" w:rsidP="000C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Основными формами организации образовательного процесса являются:</w:t>
      </w:r>
    </w:p>
    <w:p w:rsidR="00FD0748" w:rsidRPr="000C7433" w:rsidRDefault="00FD0748" w:rsidP="000C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-Фронтальная.</w:t>
      </w:r>
      <w:r w:rsidRPr="000C7433">
        <w:rPr>
          <w:rFonts w:ascii="Times New Roman" w:hAnsi="Times New Roman" w:cs="Times New Roman"/>
          <w:sz w:val="28"/>
          <w:szCs w:val="28"/>
        </w:rPr>
        <w:t xml:space="preserve"> Предполагает подачу учебного материала всему коллективу обучающихся детей через беседу или дидактическую игру. Фронтальная форма способна создать коллектив единомышленников, способных воспринимать информацию и работать творчески вместе.</w:t>
      </w:r>
    </w:p>
    <w:p w:rsidR="00FD0748" w:rsidRPr="000C7433" w:rsidRDefault="00FD0748" w:rsidP="000C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-Групповая.</w:t>
      </w:r>
      <w:r w:rsidRPr="000C7433">
        <w:rPr>
          <w:rFonts w:ascii="Times New Roman" w:hAnsi="Times New Roman" w:cs="Times New Roman"/>
          <w:sz w:val="28"/>
          <w:szCs w:val="28"/>
        </w:rPr>
        <w:t xml:space="preserve"> Ориентирует обучающихся на создание «творческих пар», которые выполняют более сложные упражнения, задания.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FD0748" w:rsidRPr="000C7433" w:rsidRDefault="00FD0748" w:rsidP="000C743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t>-Индивидуальная.</w:t>
      </w:r>
      <w:r w:rsidRPr="000C7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 xml:space="preserve">Предполагает самостоятельную работу обучающихся, оказание помощи и консультации каждому из них со стороны </w:t>
      </w:r>
      <w:r w:rsidRPr="000C7433">
        <w:rPr>
          <w:rFonts w:ascii="Times New Roman" w:hAnsi="Times New Roman" w:cs="Times New Roman"/>
          <w:sz w:val="28"/>
          <w:szCs w:val="28"/>
        </w:rPr>
        <w:lastRenderedPageBreak/>
        <w:t>педагога.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 xml:space="preserve"> Это позволяет, не уменьшая активности ребенка, содействовать выработке стремления и навыков самостоятельного творчества, формирует и оттачивает личностные качества обучающегося: трудолюбие, усидчивость,   логическое мышление.</w:t>
      </w:r>
    </w:p>
    <w:p w:rsidR="000A4C76" w:rsidRPr="000C7433" w:rsidRDefault="00FD0748" w:rsidP="000C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r w:rsidR="000A4C76" w:rsidRPr="000C7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Основные цели изучения данной предметной области: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1. Формирование у обучающихся сознательного и ответственного отношения к личной безопасности и безопасности окружающих;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4. Воспитание организованности, дисциплинированности, стремления к самосовершенствованию, физическому и духовно-нравственному развитию;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5. Содействие повышению уровня защищенности жизненно важных интересов личности, общества, государства от внешних и внутренних угроз и снижению отрицательного влияния человеческого фактора на безопасность личности, общества и государства.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Достижение целей обеспечивается решением следующих з</w:t>
      </w:r>
      <w:r w:rsidR="00FD0748" w:rsidRPr="000C7433">
        <w:rPr>
          <w:rFonts w:ascii="Times New Roman" w:hAnsi="Times New Roman" w:cs="Times New Roman"/>
          <w:sz w:val="28"/>
          <w:szCs w:val="28"/>
        </w:rPr>
        <w:t>адач в образовательном процессе.</w:t>
      </w:r>
      <w:r w:rsidRPr="000C7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48" w:rsidRPr="000C7433" w:rsidRDefault="00FD0748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433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433">
        <w:rPr>
          <w:rFonts w:ascii="Times New Roman" w:hAnsi="Times New Roman" w:cs="Times New Roman"/>
          <w:sz w:val="28"/>
          <w:szCs w:val="28"/>
        </w:rPr>
        <w:t>—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</w:t>
      </w:r>
      <w:r w:rsidR="00FD0748" w:rsidRPr="000C7433">
        <w:rPr>
          <w:rFonts w:ascii="Times New Roman" w:hAnsi="Times New Roman" w:cs="Times New Roman"/>
          <w:sz w:val="28"/>
          <w:szCs w:val="28"/>
        </w:rPr>
        <w:t>я других людей и среды обитания.</w:t>
      </w:r>
      <w:r w:rsidRPr="000C7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0748" w:rsidRPr="000C7433" w:rsidRDefault="00FD0748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43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D0748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— 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</w:t>
      </w:r>
      <w:r w:rsidR="00FD0748" w:rsidRPr="000C7433">
        <w:rPr>
          <w:rFonts w:ascii="Times New Roman" w:hAnsi="Times New Roman" w:cs="Times New Roman"/>
          <w:sz w:val="28"/>
          <w:szCs w:val="28"/>
        </w:rPr>
        <w:t>здоровью людей и среде обитания.</w:t>
      </w:r>
    </w:p>
    <w:p w:rsidR="000A4C76" w:rsidRPr="000C7433" w:rsidRDefault="00FD0748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433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0A4C76" w:rsidRPr="000C74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0A4C76" w:rsidRPr="000C7433" w:rsidRDefault="000A4C76" w:rsidP="000C743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и способы определения результативности</w:t>
      </w:r>
    </w:p>
    <w:p w:rsidR="000A4C76" w:rsidRPr="000C7433" w:rsidRDefault="000A4C76" w:rsidP="000C7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Style w:val="BodytextBold"/>
          <w:rFonts w:ascii="Times New Roman" w:eastAsia="Calibri" w:hAnsi="Times New Roman" w:cs="Times New Roman"/>
          <w:sz w:val="28"/>
          <w:szCs w:val="28"/>
        </w:rPr>
        <w:lastRenderedPageBreak/>
        <w:t>Личностными</w:t>
      </w:r>
      <w:r w:rsidRPr="000C7433">
        <w:rPr>
          <w:rFonts w:ascii="Times New Roman" w:hAnsi="Times New Roman" w:cs="Times New Roman"/>
          <w:sz w:val="28"/>
          <w:szCs w:val="28"/>
        </w:rPr>
        <w:t xml:space="preserve"> результатами прохождения программы являются: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 освоение социальных норм поведения, социальных ролей, связанных с необычными, неожиданными и чрезвычайными ситуациями;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74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7433">
        <w:rPr>
          <w:rFonts w:ascii="Times New Roman" w:hAnsi="Times New Roman" w:cs="Times New Roman"/>
          <w:sz w:val="28"/>
          <w:szCs w:val="28"/>
        </w:rPr>
        <w:t xml:space="preserve"> социально значимых межличностных отношений, ценностных жизненных установок и нравственных представлений;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-эмоционально-отрицательная оценка потребительского отношения к окружающей среде, к проявлению асоциального поведения;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-устойчивое стремление и готовность к саморазвитию и личностному совершенствованию. 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43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C7433">
        <w:rPr>
          <w:rFonts w:ascii="Times New Roman" w:hAnsi="Times New Roman" w:cs="Times New Roman"/>
          <w:b/>
          <w:sz w:val="28"/>
          <w:szCs w:val="28"/>
        </w:rPr>
        <w:t xml:space="preserve"> результаты (универсальные учебные действия) 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433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433">
        <w:rPr>
          <w:rFonts w:ascii="Times New Roman" w:hAnsi="Times New Roman" w:cs="Times New Roman"/>
          <w:sz w:val="28"/>
          <w:szCs w:val="28"/>
        </w:rPr>
        <w:t>-использовать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-сравнивать чрезвычайные ситуации, классифицировать их по степени опасности для жизни и здоровья людей;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433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-контролировать своё поведение, проявлять желание и способность предвидеть последствия своих действий и поступков;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-оценивать неординарные, чрезвычайные ситуации, определять ошибки в действиях их участников, намечать способы их устранения. 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433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-формулировать обобщения и выводы по изученному материалу;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-составлять обоснованные суждения о правилах поведения в различных чрезвычайных ситуациях;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-характеризовать понятия (в рамках изученных), пользоваться словарями для уточнения их значения и смысла;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-характеризовать причины происходящих событий, делать выводы о возможных способах их устранения. </w:t>
      </w:r>
    </w:p>
    <w:p w:rsidR="000A4C76" w:rsidRPr="000C7433" w:rsidRDefault="000A4C76" w:rsidP="000C7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0C7433">
        <w:rPr>
          <w:rFonts w:ascii="Times New Roman" w:hAnsi="Times New Roman" w:cs="Times New Roman"/>
          <w:sz w:val="28"/>
          <w:szCs w:val="28"/>
        </w:rPr>
        <w:t xml:space="preserve"> прохождения программы являются: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lastRenderedPageBreak/>
        <w:t>-формирование современной культуры безопасности жиз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-формирование убеждения в необходимости безопасного и здорового образа жизни;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-понимание личной и общественной значимости совре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менной культуры безопасности жизнедеятельности;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-понимание необходимости подготовки граждан к воен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ной службе;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-знание основных опасных и чрезвычайных ситуаций природного, техногенного и социального характера;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-знание и умение применять правила безопасного пове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дения в условиях опасных и чрезвычайных ситуаций;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-умение оказать первую помощь пострадавшим;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-умение принимать обоснованные решения в конкретной опасной ситуации для минимизации последствий с учётом ре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ально складывающейся обстановки и индивидуальных воз</w:t>
      </w:r>
      <w:r w:rsidRPr="000C7433">
        <w:rPr>
          <w:rFonts w:ascii="Times New Roman" w:hAnsi="Times New Roman" w:cs="Times New Roman"/>
          <w:sz w:val="28"/>
          <w:szCs w:val="28"/>
        </w:rPr>
        <w:softHyphen/>
        <w:t>можностей.</w:t>
      </w:r>
    </w:p>
    <w:p w:rsidR="000A4C76" w:rsidRPr="000C7433" w:rsidRDefault="000A4C76" w:rsidP="000C743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предусмотрены несколько видов </w:t>
      </w:r>
      <w:r w:rsidRPr="000C7433"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диагностики результатов обучения:</w:t>
      </w:r>
    </w:p>
    <w:p w:rsidR="000A4C76" w:rsidRPr="000C7433" w:rsidRDefault="000A4C76" w:rsidP="000C7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входной мониторинг -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>проводится в начале обучения, определяет уровень знаний и художественно-творческих способностей ребёнка (беседа, тест на первом вводном занятии);</w:t>
      </w:r>
    </w:p>
    <w:p w:rsidR="000A4C76" w:rsidRPr="000C7433" w:rsidRDefault="000A4C76" w:rsidP="000C7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текущий мониторинг - 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>проводится   на каждом   занятии: акцентирование внимания, просмотр работ;</w:t>
      </w:r>
    </w:p>
    <w:p w:rsidR="000A4C76" w:rsidRPr="000C7433" w:rsidRDefault="000A4C76" w:rsidP="000C7433">
      <w:pPr>
        <w:pStyle w:val="1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 тематический (рубежный) контроль позволяет определить качество изучения учащимися учебного материала по разделам, темам предмета. В данном случае, контроль осуществляется в практической или устной форме;</w:t>
      </w:r>
    </w:p>
    <w:p w:rsidR="000A4C76" w:rsidRPr="000C7433" w:rsidRDefault="000A4C76" w:rsidP="000C7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итоговый мониторинг -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конце учебного года, определяет уровень освоения программы:  итоговое  занятие,  участие в концертах, </w:t>
      </w:r>
      <w:r w:rsidRPr="000C7433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 xml:space="preserve"> игровых программах.</w:t>
      </w:r>
    </w:p>
    <w:p w:rsidR="000A4C76" w:rsidRPr="000C7433" w:rsidRDefault="000A4C76" w:rsidP="000C7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Форма отслеживания результатов усвоения дополнительной образовательной программы предполагает:</w:t>
      </w:r>
    </w:p>
    <w:p w:rsidR="000A4C76" w:rsidRPr="000C7433" w:rsidRDefault="000A4C76" w:rsidP="000C7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 xml:space="preserve">- индивидуальное наблюдение -  при выполнении практических приемов </w:t>
      </w:r>
      <w:proofErr w:type="gramStart"/>
      <w:r w:rsidRPr="000C74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433">
        <w:rPr>
          <w:rFonts w:ascii="Times New Roman" w:hAnsi="Times New Roman" w:cs="Times New Roman"/>
          <w:sz w:val="28"/>
          <w:szCs w:val="28"/>
        </w:rPr>
        <w:t>;</w:t>
      </w:r>
    </w:p>
    <w:p w:rsidR="000A4C76" w:rsidRPr="000C7433" w:rsidRDefault="000A4C76" w:rsidP="000C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 работа в группе,  малых группах.</w:t>
      </w:r>
    </w:p>
    <w:p w:rsidR="000A4C76" w:rsidRPr="000C7433" w:rsidRDefault="000A4C76" w:rsidP="000C7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lastRenderedPageBreak/>
        <w:t>При проведении диагностики используются такие методы как – беседа,   работа с наглядными пособиями, практикумы, наблюдение, дидактическая игра, опрос.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>Итоги освоения программы подводятся в форме игр-состя</w:t>
      </w:r>
      <w:r w:rsidRPr="000C7433">
        <w:rPr>
          <w:rStyle w:val="1"/>
          <w:sz w:val="28"/>
          <w:szCs w:val="28"/>
        </w:rPr>
        <w:softHyphen/>
        <w:t>заний, в участии в общешкольных и районных мероприятиях,</w:t>
      </w:r>
    </w:p>
    <w:p w:rsidR="000A4C76" w:rsidRPr="000C7433" w:rsidRDefault="000A4C76" w:rsidP="000C743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433">
        <w:rPr>
          <w:rFonts w:ascii="Times New Roman" w:hAnsi="Times New Roman" w:cs="Times New Roman"/>
          <w:b/>
          <w:spacing w:val="5"/>
          <w:sz w:val="28"/>
          <w:szCs w:val="28"/>
        </w:rPr>
        <w:t xml:space="preserve">Требования к уровню подготовки </w:t>
      </w:r>
      <w:proofErr w:type="gramStart"/>
      <w:r w:rsidRPr="000C7433">
        <w:rPr>
          <w:rFonts w:ascii="Times New Roman" w:hAnsi="Times New Roman" w:cs="Times New Roman"/>
          <w:b/>
          <w:spacing w:val="5"/>
          <w:sz w:val="28"/>
          <w:szCs w:val="28"/>
        </w:rPr>
        <w:t>обучающихся</w:t>
      </w:r>
      <w:proofErr w:type="gramEnd"/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433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-объяснять смысл основных понятий (в рамках изученного материала);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-выявлять факторы, влияющие на здоровье и благополучие человека;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-классифицировать и характеризовать виды чрезвычайных ситуаций, особенности каждого вида;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-ориентироваться в дорожной обстановке, соблюдать правила дорожного движения;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-оказывать первую помощь в различных чрезвычайных ситуациях.</w:t>
      </w:r>
    </w:p>
    <w:p w:rsidR="000A4C76" w:rsidRPr="000C7433" w:rsidRDefault="000A4C76" w:rsidP="000C7433">
      <w:pPr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А также учащиеся </w:t>
      </w:r>
      <w:r w:rsidRPr="000C7433">
        <w:rPr>
          <w:rStyle w:val="10"/>
          <w:sz w:val="28"/>
          <w:szCs w:val="28"/>
        </w:rPr>
        <w:t>получат возможность научиться: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-предвидеть возможные последствия своих действий и поведения;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-проявлять желание противостоять негативным влияниям окружающей социальной среды, коллектива сверстников, взрослых;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-организовывать режим, двигательную активность, закаливание и др.;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3">
        <w:rPr>
          <w:rFonts w:ascii="Times New Roman" w:hAnsi="Times New Roman" w:cs="Times New Roman"/>
          <w:sz w:val="28"/>
          <w:szCs w:val="28"/>
        </w:rPr>
        <w:t>-проявлять разумную предосторожность в выборе мест для игр, пользовании бытовыми электроприборами.</w:t>
      </w: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4C76" w:rsidRPr="000C7433" w:rsidRDefault="000A4C76" w:rsidP="000C74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4C76" w:rsidRPr="000C7433" w:rsidRDefault="000A4C76" w:rsidP="000C7433">
      <w:pPr>
        <w:pStyle w:val="Heading10"/>
        <w:keepNext/>
        <w:keepLines/>
        <w:shd w:val="clear" w:color="auto" w:fill="auto"/>
        <w:spacing w:after="0" w:line="240" w:lineRule="auto"/>
        <w:ind w:left="709"/>
        <w:jc w:val="center"/>
        <w:rPr>
          <w:b/>
          <w:sz w:val="28"/>
          <w:szCs w:val="28"/>
        </w:rPr>
      </w:pPr>
      <w:r w:rsidRPr="000C7433">
        <w:rPr>
          <w:sz w:val="28"/>
          <w:szCs w:val="28"/>
        </w:rPr>
        <w:br w:type="page"/>
      </w:r>
      <w:r w:rsidRPr="000C7433">
        <w:rPr>
          <w:b/>
          <w:sz w:val="28"/>
          <w:szCs w:val="28"/>
        </w:rPr>
        <w:lastRenderedPageBreak/>
        <w:t>СОДЕРЖАНИЕ ПРОГРАММЫ</w:t>
      </w:r>
    </w:p>
    <w:p w:rsidR="000A4C76" w:rsidRPr="000C7433" w:rsidRDefault="00ED6C6D" w:rsidP="000C7433">
      <w:pPr>
        <w:pStyle w:val="Heading1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C7433">
        <w:rPr>
          <w:b/>
          <w:sz w:val="28"/>
          <w:szCs w:val="28"/>
        </w:rPr>
        <w:t>Учебный</w:t>
      </w:r>
      <w:r w:rsidR="000A4C76" w:rsidRPr="000C7433">
        <w:rPr>
          <w:b/>
          <w:sz w:val="28"/>
          <w:szCs w:val="28"/>
        </w:rPr>
        <w:t xml:space="preserve">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3683"/>
        <w:gridCol w:w="996"/>
        <w:gridCol w:w="996"/>
        <w:gridCol w:w="1135"/>
        <w:gridCol w:w="1558"/>
      </w:tblGrid>
      <w:tr w:rsidR="000A4C76" w:rsidRPr="000C7433" w:rsidTr="00FD0748">
        <w:tc>
          <w:tcPr>
            <w:tcW w:w="988" w:type="dxa"/>
            <w:vMerge w:val="restart"/>
          </w:tcPr>
          <w:p w:rsidR="000A4C76" w:rsidRPr="000C7433" w:rsidRDefault="000A4C76" w:rsidP="000C7433">
            <w:pPr>
              <w:pStyle w:val="a7"/>
              <w:rPr>
                <w:szCs w:val="28"/>
              </w:rPr>
            </w:pPr>
            <w:r w:rsidRPr="000C7433">
              <w:rPr>
                <w:rFonts w:eastAsia="SimSun"/>
                <w:kern w:val="1"/>
                <w:position w:val="0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0C7433">
              <w:rPr>
                <w:rFonts w:eastAsia="SimSun"/>
                <w:kern w:val="1"/>
                <w:position w:val="0"/>
                <w:szCs w:val="28"/>
                <w:lang w:eastAsia="ar-SA"/>
              </w:rPr>
              <w:t>п</w:t>
            </w:r>
            <w:proofErr w:type="spellEnd"/>
            <w:proofErr w:type="gramEnd"/>
            <w:r w:rsidRPr="000C7433">
              <w:rPr>
                <w:rFonts w:eastAsia="SimSun"/>
                <w:kern w:val="1"/>
                <w:position w:val="0"/>
                <w:szCs w:val="28"/>
                <w:lang w:eastAsia="ar-SA"/>
              </w:rPr>
              <w:t>/</w:t>
            </w:r>
            <w:proofErr w:type="spellStart"/>
            <w:r w:rsidRPr="000C7433">
              <w:rPr>
                <w:rFonts w:eastAsia="SimSun"/>
                <w:kern w:val="1"/>
                <w:position w:val="0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683" w:type="dxa"/>
            <w:vMerge w:val="restart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раздела, темы</w:t>
            </w:r>
          </w:p>
        </w:tc>
        <w:tc>
          <w:tcPr>
            <w:tcW w:w="3127" w:type="dxa"/>
            <w:gridSpan w:val="3"/>
            <w:vAlign w:val="center"/>
          </w:tcPr>
          <w:p w:rsidR="000A4C76" w:rsidRPr="000C7433" w:rsidRDefault="000A4C76" w:rsidP="000C7433">
            <w:pPr>
              <w:pStyle w:val="a4"/>
              <w:tabs>
                <w:tab w:val="left" w:pos="9355"/>
              </w:tabs>
              <w:spacing w:after="0" w:line="240" w:lineRule="auto"/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C743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0A4C76" w:rsidRPr="000C7433" w:rsidRDefault="000A4C76" w:rsidP="000C7433">
            <w:pPr>
              <w:pStyle w:val="a4"/>
              <w:tabs>
                <w:tab w:val="left" w:pos="9355"/>
              </w:tabs>
              <w:spacing w:after="0" w:line="240" w:lineRule="auto"/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C7433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0A4C76" w:rsidRPr="000C7433" w:rsidTr="00FD0748">
        <w:tc>
          <w:tcPr>
            <w:tcW w:w="988" w:type="dxa"/>
            <w:vMerge/>
          </w:tcPr>
          <w:p w:rsidR="000A4C76" w:rsidRPr="000C7433" w:rsidRDefault="000A4C76" w:rsidP="000C7433">
            <w:pPr>
              <w:pStyle w:val="a7"/>
              <w:rPr>
                <w:b w:val="0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C76" w:rsidRPr="000C7433" w:rsidTr="00FD0748">
        <w:tc>
          <w:tcPr>
            <w:tcW w:w="9356" w:type="dxa"/>
            <w:gridSpan w:val="6"/>
          </w:tcPr>
          <w:p w:rsidR="000A4C76" w:rsidRPr="000C7433" w:rsidRDefault="000A4C76" w:rsidP="000C7433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Style w:val="3"/>
                <w:rFonts w:ascii="Times New Roman" w:hAnsi="Times New Roman" w:cs="Times New Roman"/>
                <w:b/>
                <w:iCs/>
              </w:rPr>
              <w:t>Введение (1 час)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szCs w:val="28"/>
              </w:rPr>
            </w:pPr>
            <w:r w:rsidRPr="000C7433">
              <w:rPr>
                <w:b w:val="0"/>
                <w:szCs w:val="28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A4C76" w:rsidRPr="000C7433" w:rsidTr="00FD0748">
        <w:tc>
          <w:tcPr>
            <w:tcW w:w="9356" w:type="dxa"/>
            <w:gridSpan w:val="6"/>
          </w:tcPr>
          <w:p w:rsidR="000A4C76" w:rsidRPr="000C7433" w:rsidRDefault="000A4C76" w:rsidP="000C7433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Модуль 1: Основы пожарной безопасности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Основные виды, причины и последствия пожаров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rPr>
          <w:trHeight w:val="257"/>
        </w:trPr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Понятие об основах горения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Первичные средства пожаротушения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Виды, принцип действия, устройство и применение огнетушителей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Пожарно-техническое вооружение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поведения в случае возникновения пожара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Эвакуация из зоны возгорания. План эвакуации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поведения в зоне действия лесного пожара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Профилактика возникновений пожаров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Добровольная пожарная охрана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Понятие о героической профессии пожарного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Права, обязанности и ответственность граждан в области пожарной безопасности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Пожары и паника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Оказание первой помощи пострадавшим в результате пожара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 xml:space="preserve">Пожарно-строевая </w:t>
            </w:r>
            <w:r w:rsidRPr="000C7433">
              <w:rPr>
                <w:rStyle w:val="1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Знакомство с пожарно-спасательным спортом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</w:pPr>
            <w:r w:rsidRPr="000C7433">
              <w:rPr>
                <w:rStyle w:val="1"/>
                <w:rFonts w:eastAsia="SimSun"/>
                <w:b w:val="0"/>
                <w:kern w:val="1"/>
                <w:position w:val="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Итоговое занятие по теме «</w:t>
            </w: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Основы пожарной безопасности</w:t>
            </w:r>
            <w:r w:rsidRPr="000C7433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356" w:type="dxa"/>
            <w:gridSpan w:val="6"/>
          </w:tcPr>
          <w:p w:rsidR="000A4C76" w:rsidRPr="000C7433" w:rsidRDefault="000A4C76" w:rsidP="000C7433">
            <w:pPr>
              <w:spacing w:after="0" w:line="240" w:lineRule="auto"/>
              <w:ind w:firstLine="709"/>
              <w:jc w:val="center"/>
              <w:rPr>
                <w:rStyle w:val="1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2: Основы безопасности дорожного движения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19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Что необходимо знать о дорожном движении в МО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Основные понятия и термины Правил дорожного движения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Участники дорожного движения. Их права и обязанности, ответственность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Дороги, их виды, элементы и прилегающие к ним территории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Основные типы дорожных знаков и их назначение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Основные типы дорожных светофоров и  их назначение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Дорожная разметка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дорожного движения для пешеходов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дорожного движения для водителей велосипеда и мопеда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дорожного движения для пассажиров. Правила пользования общественным транспортом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игра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29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Правила перехода регулируемых и нерегулируемых перекрестков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30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Особенности безопасного перехода трамвайных и железнодорожных путей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31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Особенности движения в темное время суток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32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 xml:space="preserve">Остановочный путь </w:t>
            </w:r>
            <w:r w:rsidRPr="000C7433">
              <w:rPr>
                <w:rStyle w:val="1"/>
                <w:sz w:val="28"/>
                <w:szCs w:val="28"/>
              </w:rPr>
              <w:lastRenderedPageBreak/>
              <w:t>транспортного средства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Порядок действий и оказание первой помощи пострадавшим при дорожно-транспортных происшествиях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34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Итоговое занятие по теме «Основы безопасности дорожного движения»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356" w:type="dxa"/>
            <w:gridSpan w:val="6"/>
          </w:tcPr>
          <w:p w:rsidR="000A4C76" w:rsidRPr="000C7433" w:rsidRDefault="000A4C76" w:rsidP="000C7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Модуль 3: Основы оказания первой помощи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35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ранений, их причины и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36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кровотечений и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37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переломов и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38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оказания первой помощи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животные, первая помощь при укусах насекомых и змей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ожогах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Тепловой и солнечный удар,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Обморожение и общее переохлаждение организма,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Беда на воде, первая помощь при утоплении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Закрытые травмы, первая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color w:val="000000"/>
                <w:sz w:val="28"/>
                <w:szCs w:val="28"/>
              </w:rPr>
              <w:t>Способы переноски пострадавших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color w:val="000000"/>
                <w:sz w:val="28"/>
                <w:szCs w:val="28"/>
              </w:rPr>
              <w:t>Правила наложения повязок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массовых поражениях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поражении аварийно химически опасными и радиоактивными веществами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49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бытовых отравлениях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lastRenderedPageBreak/>
              <w:t>50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осложнения ран. Асептика и антисептика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51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Экстренная реанимационная помощь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color w:val="000000"/>
                <w:sz w:val="28"/>
                <w:szCs w:val="28"/>
              </w:rPr>
              <w:t>Первая помощь при черепно-мозговой травме и повреждении позвоночника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tabs>
                <w:tab w:val="left" w:pos="570"/>
              </w:tabs>
              <w:spacing w:after="0" w:line="240" w:lineRule="auto"/>
              <w:ind w:firstLine="1"/>
              <w:rPr>
                <w:rStyle w:val="1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color w:val="000000"/>
                <w:sz w:val="28"/>
                <w:szCs w:val="28"/>
              </w:rPr>
              <w:t>Первая помощь при травмах груди, живота и области таза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b w:val="0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color w:val="000000"/>
                <w:sz w:val="28"/>
                <w:szCs w:val="28"/>
              </w:rPr>
            </w:pPr>
            <w:r w:rsidRPr="000C7433">
              <w:rPr>
                <w:rStyle w:val="1"/>
                <w:color w:val="000000"/>
                <w:sz w:val="28"/>
                <w:szCs w:val="28"/>
              </w:rPr>
              <w:t>Первая помощь при попадании в полость носа, глотку, пищевод и верхние дыхательные пути инородных тел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55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остановке сердца, при острой сердечной недостаточности и инсульте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опрос, 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b w:val="0"/>
                <w:color w:val="000000"/>
                <w:szCs w:val="28"/>
              </w:rPr>
            </w:pPr>
            <w:r w:rsidRPr="000C7433">
              <w:rPr>
                <w:b w:val="0"/>
                <w:color w:val="000000"/>
                <w:szCs w:val="28"/>
              </w:rPr>
              <w:t>56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 по теме «Основы первой помощи»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356" w:type="dxa"/>
            <w:gridSpan w:val="6"/>
          </w:tcPr>
          <w:p w:rsidR="000A4C76" w:rsidRPr="000C7433" w:rsidRDefault="000A4C76" w:rsidP="000C7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b/>
                <w:sz w:val="28"/>
                <w:szCs w:val="28"/>
              </w:rPr>
              <w:t>Модуль 4: Основы военной службы и патриотического воспитания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57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История создания Вооруженных сил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58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ind w:firstLine="1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Структура, виды, функции и основные задачи современных Вооруженных сил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59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Подготовка граждан к военной службе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Ритуалы Вооруженных сил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63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Прохождение военной службы по призыву и по контракту. Права и ответственность военнослужащих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64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 xml:space="preserve">Международная миротворческая </w:t>
            </w:r>
            <w:r w:rsidRPr="000C7433">
              <w:rPr>
                <w:rStyle w:val="1"/>
                <w:sz w:val="28"/>
                <w:szCs w:val="28"/>
              </w:rPr>
              <w:lastRenderedPageBreak/>
              <w:t>деятельность Вооруженных сил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Ограничение средств и методов ведения военных действий в международном гуманитарном праве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66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Международные отличительные знаки, используемые во время военного конфликта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67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Государственный герб России. Знамена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68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Государственный гимн России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69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Великая Победа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70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proofErr w:type="spellStart"/>
            <w:r w:rsidRPr="000C7433">
              <w:rPr>
                <w:rStyle w:val="1"/>
                <w:sz w:val="28"/>
                <w:szCs w:val="28"/>
              </w:rPr>
              <w:t>Вохонское</w:t>
            </w:r>
            <w:proofErr w:type="spellEnd"/>
            <w:r w:rsidRPr="000C7433">
              <w:rPr>
                <w:rStyle w:val="1"/>
                <w:sz w:val="28"/>
                <w:szCs w:val="28"/>
              </w:rPr>
              <w:t xml:space="preserve"> сражение 1812 года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71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Итоговое занятие по теме «</w:t>
            </w: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патриотического воспитания</w:t>
            </w:r>
            <w:r w:rsidRPr="000C7433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988" w:type="dxa"/>
          </w:tcPr>
          <w:p w:rsidR="000A4C76" w:rsidRPr="000C7433" w:rsidRDefault="000A4C76" w:rsidP="000C7433">
            <w:pPr>
              <w:pStyle w:val="a7"/>
              <w:rPr>
                <w:rStyle w:val="1"/>
                <w:b w:val="0"/>
                <w:sz w:val="28"/>
                <w:szCs w:val="28"/>
              </w:rPr>
            </w:pPr>
            <w:r w:rsidRPr="000C7433">
              <w:rPr>
                <w:rStyle w:val="1"/>
                <w:b w:val="0"/>
                <w:sz w:val="28"/>
                <w:szCs w:val="28"/>
              </w:rPr>
              <w:t>72</w:t>
            </w:r>
          </w:p>
        </w:tc>
        <w:tc>
          <w:tcPr>
            <w:tcW w:w="3683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Итоговое занятие по программе «Юный спасатель»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0A4C76" w:rsidRPr="000C7433" w:rsidTr="00FD0748">
        <w:tc>
          <w:tcPr>
            <w:tcW w:w="4671" w:type="dxa"/>
            <w:gridSpan w:val="2"/>
          </w:tcPr>
          <w:p w:rsidR="000A4C76" w:rsidRPr="000C7433" w:rsidRDefault="000A4C76" w:rsidP="000C7433">
            <w:pPr>
              <w:spacing w:after="0" w:line="240" w:lineRule="auto"/>
              <w:jc w:val="right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Всего:</w:t>
            </w:r>
          </w:p>
        </w:tc>
        <w:tc>
          <w:tcPr>
            <w:tcW w:w="996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33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135" w:type="dxa"/>
            <w:vAlign w:val="center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C7433">
              <w:rPr>
                <w:rStyle w:val="1"/>
                <w:sz w:val="28"/>
                <w:szCs w:val="28"/>
              </w:rPr>
              <w:t>36,5</w:t>
            </w:r>
          </w:p>
        </w:tc>
        <w:tc>
          <w:tcPr>
            <w:tcW w:w="1558" w:type="dxa"/>
            <w:shd w:val="clear" w:color="auto" w:fill="auto"/>
          </w:tcPr>
          <w:p w:rsidR="000A4C76" w:rsidRPr="000C7433" w:rsidRDefault="000A4C76" w:rsidP="000C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C76" w:rsidRPr="000C7433" w:rsidRDefault="000A4C76" w:rsidP="000C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76" w:rsidRPr="000C7433" w:rsidRDefault="000C7433" w:rsidP="000C7433">
      <w:pPr>
        <w:pStyle w:val="Heading1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C7433">
        <w:rPr>
          <w:b/>
          <w:sz w:val="28"/>
          <w:szCs w:val="28"/>
        </w:rPr>
        <w:t>Содержание учебного</w:t>
      </w:r>
      <w:r w:rsidR="000A4C76" w:rsidRPr="000C7433">
        <w:rPr>
          <w:b/>
          <w:sz w:val="28"/>
          <w:szCs w:val="28"/>
        </w:rPr>
        <w:t xml:space="preserve"> плана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В содержании программы «Юный спасатель»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роль навигации индивидуального образовательного маршрута обучающегося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Модульный принцип определяет выделение четырех учебных разделов, охватывающих весь объем содержания курса. Модульный принцип позволяет: 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— эффективнее организовать учебно-воспитательный процесс по формированию культуры безопасности жизнедеятельности обучающихся с учетом ресурсных возможностей разных типов организаций основного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и особенностей </w:t>
      </w: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среды жизнедеятельности населения разных регионов России</w:t>
      </w:r>
      <w:proofErr w:type="gram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— обеспечить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— разработать варианты оценки достижений учащихся на репродуктивном, продуктивном, творческом уровнях, используя методы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шкалирования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балльно-рейтинговой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оценки, кредитно-модульной, экспертной оценки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>, позволяющие проследить продвижение школьника на индивидуальном образовательном маршруте по формированию культуры безопасности жизнедеятельности.</w:t>
      </w:r>
      <w:proofErr w:type="gramEnd"/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Введение (1 час).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Почему нужно изучать предмет «Основы безопасности жизнедеятельности»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1: Основы пожарной безопасности (17 часов).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>Основные виды, причины и последствия пожаров. Понятие об основах горения. Первичные средства пожаротушения. Виды, принцип действия, устройство и применение огнетушителей. Пожарно-техническое вооружение. Правила поведения в случае возникновения пожара. Эвакуация из зоны возгорания. План эвакуации. Правила поведения в зоне действия лесного пожара. Профилактика возникновений пожаров. Добровольная пожарная охрана. Понятие о героической профессии пожарного. Права, обязанности и ответственность граждан в области пожарной безопасности. Пожары и паника. Оказание первой помощи пострадавшим в результате пожара. Пожарно-строевая подготовка. Пожарно-спасательный спорт.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Модуль 2: Основы безопасности дорожного движения (16 часов).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 в современном мире. Чрезвычайные ситуации на дорогах. Дорожно-транспортные происшествия. Причины и последствия. Нарушение ПДД как главная причина дорожных происшествий. Опасные игры на дорогах. Правила безопасного поведения пешехода, пассажира и велосипедиста. Знаки дорожного движения для велосипедистов. Поведение в дорожно-транспортных происшествиях. Телесные повреждения при ДТП. Опасные игры на железнодорожном транспорте и отрицательное отношение к ним.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Модуль 3: Основы оказания первой помощи (22 часа).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Ожоги. Первая помощь при ожогах. Действия при отравлении угарным газом, химическими веществами, ядохимикатами. Первая помощь при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электротравмах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. Переломы. Правила поведения при подозрении на перелом, первая доврачебная помощь. Соблюдение осторожности и внимательности при оказании помощи. Виды кровотечений и первая помощь пострадавшему. Первая помощь при травмах различной степени тяжести, при отравлении химическими и радиоактивными веществами. Первая помощь при ранениях. Первая помощь при неотложных состояниях: закон и порядок. Правила оказания первой помощи при травмах. Первая помощь при кровотечениях,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ранениях. Первая помощь: сердечно-легочная реанимация. Первая помощь при ушибах, растяжении связок, вывихах, переломах. Медико-психологическая помощь. Первая помощь при дорожно-транспортном происшествии.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4: Основы военной службы и патриотического воспитания (15 часов). </w:t>
      </w:r>
      <w:r w:rsidRPr="000C7433">
        <w:rPr>
          <w:rFonts w:ascii="Times New Roman" w:hAnsi="Times New Roman" w:cs="Times New Roman"/>
          <w:color w:val="000000"/>
          <w:sz w:val="28"/>
          <w:szCs w:val="28"/>
        </w:rPr>
        <w:t>Вооруженные Силы Российской Федерации: организационные основы. Состав Вооруженных Сил Российской Федерации. Основные задачи Вооруженных Сил. Воинская обязанность и военная служба. Права и обязанности военнослужащих. Боевые традиции и ритуалы Вооруженных Сил Российской Федерации.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Особенности военной службы по призыву и альтернативной гражданской службы. Военные гуманитарные миссии России в «горячих точках» мира. Боевая слава российских воинов.</w:t>
      </w:r>
    </w:p>
    <w:p w:rsidR="000A4C76" w:rsidRPr="000C7433" w:rsidRDefault="000A4C76" w:rsidP="000C743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33">
        <w:rPr>
          <w:rFonts w:ascii="Times New Roman" w:hAnsi="Times New Roman" w:cs="Times New Roman"/>
          <w:b/>
          <w:sz w:val="28"/>
          <w:szCs w:val="28"/>
        </w:rPr>
        <w:br w:type="page"/>
      </w:r>
      <w:r w:rsidRPr="000C743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освоения учащимися программы «Юный спасатель» зависит от материально-технического оснащения кабинета, который должен включать классную комнату и лаборантскую. </w:t>
      </w:r>
      <w:proofErr w:type="gram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В классе размещаются средства оснащения, необходимые для проведения текущих занятий с учащимися: учебно-методическая литература; аудио-, видеоаппаратура, проекционная аппаратура; средства программного обучения и контроля знаний; макеты, муляжи, модели; тренажеры; стенды, плакаты; средства индивидуальной защиты; аудиовизуальные пособия.</w:t>
      </w:r>
      <w:proofErr w:type="gramEnd"/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Средства программного обучения и контроля знаний: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-Электронные программы и пособия по учебному разделу «Основы медицинских знаний и правила оказания первой помощи»;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энциклопедия по действиям населения в чрезвычайных ситуациях;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-Электронное учебное пособие «Безопасность на улицах и дорогах»;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-Электронные обучающие программы «Действия при авариях на химически опасных объектах».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Макеты, муляжи, модели: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-Макеты местности, отражающие расположение потенциально опасных объектов, дорог, водоемов, убежищ (регион проживания учащихся);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-Макеты потенциально опасных элементов бытового, учебного, </w:t>
      </w:r>
      <w:proofErr w:type="spellStart"/>
      <w:r w:rsidRPr="000C7433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технологического оборудования;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 xml:space="preserve"> -Макеты фильтрующих, изолирующих и других противогазов и респираторов в разрезе;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-Макеты убежищ, укрытий с основными системами жизнеобеспечения;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 Муляжи тела человека.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Тренажеры: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-Тренажер для тренировки навыков проведения искусственного дыхания;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-Фантом-тренажер для искусственной вентиляции легких и наружного массажа сердца.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Учебно-наглядные пособия (стенды и плакаты или электронные издания):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-Классификация пожаров;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-Правила оказания первой помощи;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-Личная гигиена;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-Химическое оружие;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-Бактериологическое оружие;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-Взрывоопасные предметы;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-Ордена России;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-Текст военной присяги;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-Основы и правила стрельбы из стрелкового оружия;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-Приемы и правила метания ручных гранат;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-Организация и несение внутренней службы;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-Строевая подготовка.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b/>
          <w:color w:val="000000"/>
          <w:sz w:val="28"/>
          <w:szCs w:val="28"/>
        </w:rPr>
        <w:t>Учебно-практическое оборудование: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-аудиторная доска с магнитной поверхностью и набором приспособлений для крепления таблиц;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-штатив для карт и таблиц;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-компасы;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-визирные линейки;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-транспортиры;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-бинты марлевые;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-вата гигроскопическая нестерильная;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-вата компрессная;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-воронки стеклянные;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-грелки;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-жгуты кровоостанавливающие;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-индивидуальные перевязочные пакеты;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-косынки перевязочные;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-клеёнка компрессная;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-клеёнка подкладочная;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-ножницы для перевязочного материала (прямые);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-повязки малые стерильные;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-повязки большие стерильные;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-противогазы;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-респираторы;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-аптечка индивидуальная (АИ-2);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-противохимические пакеты;</w:t>
      </w:r>
    </w:p>
    <w:p w:rsidR="000A4C76" w:rsidRPr="000C7433" w:rsidRDefault="000A4C76" w:rsidP="000C7433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33">
        <w:rPr>
          <w:rFonts w:ascii="Times New Roman" w:hAnsi="Times New Roman" w:cs="Times New Roman"/>
          <w:color w:val="000000"/>
          <w:sz w:val="28"/>
          <w:szCs w:val="28"/>
        </w:rPr>
        <w:t>-носилки санитарные.</w:t>
      </w:r>
    </w:p>
    <w:p w:rsidR="000A4C76" w:rsidRPr="000C7433" w:rsidRDefault="000A4C76" w:rsidP="00821DB9">
      <w:pPr>
        <w:spacing w:after="0" w:line="240" w:lineRule="auto"/>
        <w:jc w:val="center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br w:type="page"/>
      </w:r>
      <w:r w:rsidRPr="000C743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bCs/>
          <w:sz w:val="28"/>
          <w:szCs w:val="28"/>
        </w:rPr>
        <w:t>Примерные</w:t>
      </w:r>
      <w:r w:rsidRPr="000C7433">
        <w:rPr>
          <w:rStyle w:val="1"/>
          <w:b/>
          <w:bCs/>
          <w:sz w:val="28"/>
          <w:szCs w:val="28"/>
        </w:rPr>
        <w:t xml:space="preserve"> </w:t>
      </w:r>
      <w:r w:rsidRPr="000C7433">
        <w:rPr>
          <w:rStyle w:val="1"/>
          <w:sz w:val="28"/>
          <w:szCs w:val="28"/>
        </w:rPr>
        <w:t>программы внеурочной деятельности. Начальное и основное образование / [В. А. Горский, А. А. Тимофеев, Д. В. Смирнов и др.]</w:t>
      </w:r>
      <w:proofErr w:type="gramStart"/>
      <w:r w:rsidRPr="000C7433">
        <w:rPr>
          <w:rStyle w:val="1"/>
          <w:sz w:val="28"/>
          <w:szCs w:val="28"/>
        </w:rPr>
        <w:t xml:space="preserve"> ;</w:t>
      </w:r>
      <w:proofErr w:type="gramEnd"/>
      <w:r w:rsidRPr="000C7433">
        <w:rPr>
          <w:rStyle w:val="1"/>
          <w:sz w:val="28"/>
          <w:szCs w:val="28"/>
        </w:rPr>
        <w:t xml:space="preserve"> под ред. В. А. Гор</w:t>
      </w:r>
      <w:r w:rsidRPr="000C7433">
        <w:rPr>
          <w:rStyle w:val="1"/>
          <w:sz w:val="28"/>
          <w:szCs w:val="28"/>
        </w:rPr>
        <w:softHyphen/>
        <w:t>ского. — 4-е изд. — М.: Просвещение, 2014. — 111 с. – (Стандарты второго поколения);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Рабочая программа. Основы безопасности жизнедеятельности. 5-9 классы: учебно-методическое пособие / авт.-сост. В.Н. </w:t>
      </w:r>
      <w:proofErr w:type="spellStart"/>
      <w:r w:rsidRPr="000C7433">
        <w:rPr>
          <w:rStyle w:val="1"/>
          <w:sz w:val="28"/>
          <w:szCs w:val="28"/>
        </w:rPr>
        <w:t>Латчук</w:t>
      </w:r>
      <w:proofErr w:type="spellEnd"/>
      <w:r w:rsidRPr="000C7433">
        <w:rPr>
          <w:rStyle w:val="1"/>
          <w:sz w:val="28"/>
          <w:szCs w:val="28"/>
        </w:rPr>
        <w:t xml:space="preserve">, С.К. Миронов, С.Н. </w:t>
      </w:r>
      <w:proofErr w:type="spellStart"/>
      <w:r w:rsidRPr="000C7433">
        <w:rPr>
          <w:rStyle w:val="1"/>
          <w:sz w:val="28"/>
          <w:szCs w:val="28"/>
        </w:rPr>
        <w:t>Вангородский</w:t>
      </w:r>
      <w:proofErr w:type="spellEnd"/>
      <w:r w:rsidRPr="000C7433">
        <w:rPr>
          <w:rStyle w:val="1"/>
          <w:sz w:val="28"/>
          <w:szCs w:val="28"/>
        </w:rPr>
        <w:t xml:space="preserve">, М.А. Ульянова. – 2-е изд., стереотип. – М.: Дрофа, 2013. – 106, [6] </w:t>
      </w:r>
      <w:proofErr w:type="gramStart"/>
      <w:r w:rsidRPr="000C7433">
        <w:rPr>
          <w:rStyle w:val="1"/>
          <w:sz w:val="28"/>
          <w:szCs w:val="28"/>
        </w:rPr>
        <w:t>с</w:t>
      </w:r>
      <w:proofErr w:type="gramEnd"/>
      <w:r w:rsidRPr="000C7433">
        <w:rPr>
          <w:rStyle w:val="1"/>
          <w:sz w:val="28"/>
          <w:szCs w:val="28"/>
        </w:rPr>
        <w:t>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>Основы безопасности жизнедеятельности. Рабочие программы. Предметная линия учебников под редакцией А.Т. Смирнова. 5-9  классы</w:t>
      </w:r>
      <w:proofErr w:type="gramStart"/>
      <w:r w:rsidRPr="000C7433">
        <w:rPr>
          <w:rStyle w:val="1"/>
          <w:sz w:val="28"/>
          <w:szCs w:val="28"/>
        </w:rPr>
        <w:t xml:space="preserve"> :</w:t>
      </w:r>
      <w:proofErr w:type="gramEnd"/>
      <w:r w:rsidRPr="000C7433">
        <w:rPr>
          <w:rStyle w:val="1"/>
          <w:sz w:val="28"/>
          <w:szCs w:val="28"/>
        </w:rPr>
        <w:t xml:space="preserve"> пособие для учителей </w:t>
      </w:r>
      <w:proofErr w:type="spellStart"/>
      <w:r w:rsidRPr="000C7433">
        <w:rPr>
          <w:rStyle w:val="1"/>
          <w:sz w:val="28"/>
          <w:szCs w:val="28"/>
        </w:rPr>
        <w:t>общеобразоват</w:t>
      </w:r>
      <w:proofErr w:type="spellEnd"/>
      <w:r w:rsidRPr="000C7433">
        <w:rPr>
          <w:rStyle w:val="1"/>
          <w:sz w:val="28"/>
          <w:szCs w:val="28"/>
        </w:rPr>
        <w:t>. организаций / А.Т. Смирнов, Б.О. Хренников. – 9-е изд. – М. : Просвещение, 2014. – 64 с.;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>Виноградова, Н. Ф. Основы безопасности жизнедеятельности</w:t>
      </w:r>
      <w:proofErr w:type="gramStart"/>
      <w:r w:rsidRPr="000C7433">
        <w:rPr>
          <w:rStyle w:val="1"/>
          <w:sz w:val="28"/>
          <w:szCs w:val="28"/>
        </w:rPr>
        <w:t xml:space="preserve"> :</w:t>
      </w:r>
      <w:proofErr w:type="gramEnd"/>
      <w:r w:rsidRPr="000C7433">
        <w:rPr>
          <w:rStyle w:val="1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Pr="000C7433">
        <w:rPr>
          <w:rStyle w:val="1"/>
          <w:sz w:val="28"/>
          <w:szCs w:val="28"/>
        </w:rPr>
        <w:t>Таранин</w:t>
      </w:r>
      <w:proofErr w:type="spellEnd"/>
      <w:r w:rsidRPr="000C7433">
        <w:rPr>
          <w:rStyle w:val="1"/>
          <w:sz w:val="28"/>
          <w:szCs w:val="28"/>
        </w:rPr>
        <w:t>. — М.</w:t>
      </w:r>
      <w:proofErr w:type="gramStart"/>
      <w:r w:rsidRPr="000C7433">
        <w:rPr>
          <w:rStyle w:val="1"/>
          <w:sz w:val="28"/>
          <w:szCs w:val="28"/>
        </w:rPr>
        <w:t xml:space="preserve"> :</w:t>
      </w:r>
      <w:proofErr w:type="gramEnd"/>
      <w:r w:rsidRPr="000C7433">
        <w:rPr>
          <w:rStyle w:val="1"/>
          <w:sz w:val="28"/>
          <w:szCs w:val="28"/>
        </w:rPr>
        <w:t xml:space="preserve"> </w:t>
      </w:r>
      <w:proofErr w:type="spellStart"/>
      <w:r w:rsidRPr="000C7433">
        <w:rPr>
          <w:rStyle w:val="1"/>
          <w:sz w:val="28"/>
          <w:szCs w:val="28"/>
        </w:rPr>
        <w:t>Вентана-Граф</w:t>
      </w:r>
      <w:proofErr w:type="spellEnd"/>
      <w:r w:rsidRPr="000C7433">
        <w:rPr>
          <w:rStyle w:val="1"/>
          <w:sz w:val="28"/>
          <w:szCs w:val="28"/>
        </w:rPr>
        <w:t>, 2017. — 67, [2] с.;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Поурочные разработки по курсу «Государственная символика»: Гимн. Герб. Флаг. – М.: ВАКО, 2004. – 192 </w:t>
      </w:r>
      <w:proofErr w:type="gramStart"/>
      <w:r w:rsidRPr="000C7433">
        <w:rPr>
          <w:rStyle w:val="1"/>
          <w:sz w:val="28"/>
          <w:szCs w:val="28"/>
        </w:rPr>
        <w:t>с</w:t>
      </w:r>
      <w:proofErr w:type="gramEnd"/>
      <w:r w:rsidRPr="000C7433">
        <w:rPr>
          <w:rStyle w:val="1"/>
          <w:sz w:val="28"/>
          <w:szCs w:val="28"/>
        </w:rPr>
        <w:t>. – (В помощь школьному учителю).;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>Патриотическое воспитание школьников. Учебное пособие / Составитель Л.В. Воронкова. – М.: Педагогическое общество России, 2005. – 96 с.;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Методическое пособие для проведения занятий по правилам пожарной безопасности с учащимися общеобразовательных школ Московской области – Видное., 2000, - 56 </w:t>
      </w:r>
      <w:proofErr w:type="gramStart"/>
      <w:r w:rsidRPr="000C7433">
        <w:rPr>
          <w:rStyle w:val="1"/>
          <w:sz w:val="28"/>
          <w:szCs w:val="28"/>
        </w:rPr>
        <w:t>с</w:t>
      </w:r>
      <w:proofErr w:type="gramEnd"/>
      <w:r w:rsidRPr="000C7433">
        <w:rPr>
          <w:rStyle w:val="1"/>
          <w:sz w:val="28"/>
          <w:szCs w:val="28"/>
        </w:rPr>
        <w:t>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Методические рекомендации Министерства Московской области. Составители: Правила дорожного движения для обучающихся 5-6 классов. Авторский коллектив: Николаев Г.Г., Голованов В.П., </w:t>
      </w:r>
      <w:proofErr w:type="spellStart"/>
      <w:r w:rsidRPr="000C7433">
        <w:rPr>
          <w:rStyle w:val="1"/>
          <w:sz w:val="28"/>
          <w:szCs w:val="28"/>
        </w:rPr>
        <w:t>Рыжухина</w:t>
      </w:r>
      <w:proofErr w:type="spellEnd"/>
      <w:r w:rsidRPr="000C7433">
        <w:rPr>
          <w:rStyle w:val="1"/>
          <w:sz w:val="28"/>
          <w:szCs w:val="28"/>
        </w:rPr>
        <w:t xml:space="preserve"> И.Ю., </w:t>
      </w:r>
      <w:proofErr w:type="spellStart"/>
      <w:r w:rsidRPr="000C7433">
        <w:rPr>
          <w:rStyle w:val="1"/>
          <w:sz w:val="28"/>
          <w:szCs w:val="28"/>
        </w:rPr>
        <w:t>Простомолотова</w:t>
      </w:r>
      <w:proofErr w:type="spellEnd"/>
      <w:r w:rsidRPr="000C7433">
        <w:rPr>
          <w:rStyle w:val="1"/>
          <w:sz w:val="28"/>
          <w:szCs w:val="28"/>
        </w:rPr>
        <w:t xml:space="preserve"> Т.В., Кропачева С.А., </w:t>
      </w:r>
      <w:proofErr w:type="spellStart"/>
      <w:r w:rsidRPr="000C7433">
        <w:rPr>
          <w:rStyle w:val="1"/>
          <w:sz w:val="28"/>
          <w:szCs w:val="28"/>
        </w:rPr>
        <w:t>Кашпирева</w:t>
      </w:r>
      <w:proofErr w:type="spellEnd"/>
      <w:r w:rsidRPr="000C7433">
        <w:rPr>
          <w:rStyle w:val="1"/>
          <w:sz w:val="28"/>
          <w:szCs w:val="28"/>
        </w:rPr>
        <w:t xml:space="preserve"> Л.В., </w:t>
      </w:r>
      <w:proofErr w:type="spellStart"/>
      <w:r w:rsidRPr="000C7433">
        <w:rPr>
          <w:rStyle w:val="1"/>
          <w:sz w:val="28"/>
          <w:szCs w:val="28"/>
        </w:rPr>
        <w:t>Ильинова</w:t>
      </w:r>
      <w:proofErr w:type="spellEnd"/>
      <w:r w:rsidRPr="000C7433">
        <w:rPr>
          <w:rStyle w:val="1"/>
          <w:sz w:val="28"/>
          <w:szCs w:val="28"/>
        </w:rPr>
        <w:t xml:space="preserve"> Н.Ф., Павленко И.Н., Варганов В.В. Редактор: Соколов Д.А. – Московская область, 2015 – 64с.;</w:t>
      </w:r>
    </w:p>
    <w:p w:rsidR="000A4C76" w:rsidRPr="000C7433" w:rsidRDefault="000A4C76" w:rsidP="000C743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0C7433">
        <w:rPr>
          <w:rStyle w:val="1"/>
          <w:sz w:val="28"/>
          <w:szCs w:val="28"/>
        </w:rPr>
        <w:t xml:space="preserve">Методические рекомендации к рабочей тетради «Безопасное поведение на дорогах </w:t>
      </w:r>
      <w:proofErr w:type="gramStart"/>
      <w:r w:rsidRPr="000C7433">
        <w:rPr>
          <w:rStyle w:val="1"/>
          <w:sz w:val="28"/>
          <w:szCs w:val="28"/>
        </w:rPr>
        <w:t>для</w:t>
      </w:r>
      <w:proofErr w:type="gramEnd"/>
      <w:r w:rsidRPr="000C7433">
        <w:rPr>
          <w:rStyle w:val="1"/>
          <w:sz w:val="28"/>
          <w:szCs w:val="28"/>
        </w:rPr>
        <w:t xml:space="preserve"> обучающихся (7-8 класс)». Методические материалы изданы в рамках государственной программы Московской области «Развитие и функционирование дорожно-транспортного комплекса», утвержденной постановлением Правительства Московской области от 23.08.2013 г. №656/35. Авт.-сост. Курьянова О.Е., Карпов П.В., Вишневецкая И.Ю., </w:t>
      </w:r>
      <w:proofErr w:type="spellStart"/>
      <w:r w:rsidRPr="000C7433">
        <w:rPr>
          <w:rStyle w:val="1"/>
          <w:sz w:val="28"/>
          <w:szCs w:val="28"/>
        </w:rPr>
        <w:t>Травянко</w:t>
      </w:r>
      <w:proofErr w:type="spellEnd"/>
      <w:r w:rsidRPr="000C7433">
        <w:rPr>
          <w:rStyle w:val="1"/>
          <w:sz w:val="28"/>
          <w:szCs w:val="28"/>
        </w:rPr>
        <w:t xml:space="preserve"> А.Л., Букина Л.Д., Попова В.М., </w:t>
      </w:r>
      <w:proofErr w:type="spellStart"/>
      <w:r w:rsidRPr="000C7433">
        <w:rPr>
          <w:rStyle w:val="1"/>
          <w:sz w:val="28"/>
          <w:szCs w:val="28"/>
        </w:rPr>
        <w:t>Шарыгин</w:t>
      </w:r>
      <w:proofErr w:type="spellEnd"/>
      <w:r w:rsidRPr="000C7433">
        <w:rPr>
          <w:rStyle w:val="1"/>
          <w:sz w:val="28"/>
          <w:szCs w:val="28"/>
        </w:rPr>
        <w:t xml:space="preserve"> Е.А. </w:t>
      </w:r>
      <w:proofErr w:type="gramStart"/>
      <w:r w:rsidRPr="000C7433">
        <w:rPr>
          <w:rStyle w:val="1"/>
          <w:sz w:val="28"/>
          <w:szCs w:val="28"/>
        </w:rPr>
        <w:t>Под</w:t>
      </w:r>
      <w:proofErr w:type="gramEnd"/>
      <w:r w:rsidRPr="000C7433">
        <w:rPr>
          <w:rStyle w:val="1"/>
          <w:sz w:val="28"/>
          <w:szCs w:val="28"/>
        </w:rPr>
        <w:t>. Ред. Соколовой Д.А. – Московская область, 2016 – 32с.;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a6"/>
          <w:b w:val="0"/>
          <w:color w:val="000000"/>
          <w:sz w:val="28"/>
          <w:szCs w:val="28"/>
          <w:u w:val="single"/>
        </w:rPr>
      </w:pPr>
      <w:hyperlink r:id="rId8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https://nsportal.ru/shkola/osnovy-bezopasnosti-zhiznedeyatelnosti/library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a6"/>
          <w:b w:val="0"/>
          <w:bCs w:val="0"/>
          <w:color w:val="000000"/>
          <w:sz w:val="28"/>
          <w:szCs w:val="28"/>
          <w:u w:val="single"/>
        </w:rPr>
      </w:pPr>
      <w:hyperlink r:id="rId9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https://multiurok.ru/all-sites/obzh/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a6"/>
          <w:b w:val="0"/>
          <w:bCs w:val="0"/>
          <w:color w:val="000000"/>
          <w:sz w:val="28"/>
          <w:szCs w:val="28"/>
          <w:u w:val="single"/>
        </w:rPr>
      </w:pPr>
      <w:hyperlink r:id="rId10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https://infourok.ru/biblioteka/obzh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a6"/>
          <w:b w:val="0"/>
          <w:bCs w:val="0"/>
          <w:color w:val="000000"/>
          <w:sz w:val="28"/>
          <w:szCs w:val="28"/>
          <w:u w:val="single"/>
        </w:rPr>
      </w:pPr>
      <w:hyperlink r:id="rId11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http://обж.рф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a6"/>
          <w:b w:val="0"/>
          <w:bCs w:val="0"/>
          <w:color w:val="000000"/>
          <w:sz w:val="28"/>
          <w:szCs w:val="28"/>
          <w:u w:val="single"/>
        </w:rPr>
      </w:pPr>
      <w:hyperlink r:id="rId12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http://school-obz.org/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;</w:t>
      </w:r>
    </w:p>
    <w:p w:rsidR="000A4C76" w:rsidRPr="000C7433" w:rsidRDefault="00F2600E" w:rsidP="000C7433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Style w:val="1"/>
          <w:bCs/>
          <w:color w:val="000000"/>
          <w:spacing w:val="-2"/>
          <w:sz w:val="28"/>
          <w:szCs w:val="28"/>
          <w:u w:val="single"/>
          <w:shd w:val="clear" w:color="auto" w:fill="auto"/>
        </w:rPr>
      </w:pPr>
      <w:hyperlink r:id="rId13" w:history="1">
        <w:r w:rsidR="000A4C76" w:rsidRPr="000C7433">
          <w:rPr>
            <w:rStyle w:val="a6"/>
            <w:b w:val="0"/>
            <w:color w:val="000000"/>
            <w:sz w:val="28"/>
            <w:szCs w:val="28"/>
            <w:u w:val="single"/>
          </w:rPr>
          <w:t>https://www.youtube.com/playlist?list=PLp1o4TiOetLxrxNTHbqW7-2Ue4HWXJNjr</w:t>
        </w:r>
      </w:hyperlink>
      <w:r w:rsidR="000A4C76" w:rsidRPr="000C7433">
        <w:rPr>
          <w:rStyle w:val="a6"/>
          <w:b w:val="0"/>
          <w:color w:val="000000"/>
          <w:sz w:val="28"/>
          <w:szCs w:val="28"/>
          <w:u w:val="single"/>
        </w:rPr>
        <w:t>.</w:t>
      </w:r>
    </w:p>
    <w:p w:rsidR="000A4C76" w:rsidRPr="00FC02B6" w:rsidRDefault="000A4C76" w:rsidP="000A4C76">
      <w:pPr>
        <w:spacing w:after="0" w:line="360" w:lineRule="auto"/>
        <w:ind w:firstLine="709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0A4C76" w:rsidRDefault="000A4C76" w:rsidP="000A4C76">
      <w:pPr>
        <w:spacing w:after="0" w:line="360" w:lineRule="auto"/>
        <w:jc w:val="both"/>
        <w:rPr>
          <w:rStyle w:val="1"/>
          <w:sz w:val="28"/>
          <w:szCs w:val="28"/>
        </w:rPr>
      </w:pPr>
    </w:p>
    <w:p w:rsidR="00373EFF" w:rsidRPr="00373EFF" w:rsidRDefault="00373EFF" w:rsidP="00373E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3EFF" w:rsidRPr="00373EFF" w:rsidRDefault="000A4C76" w:rsidP="000A4C76">
      <w:pPr>
        <w:pStyle w:val="a3"/>
        <w:tabs>
          <w:tab w:val="left" w:pos="12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4C76" w:rsidRPr="00373EFF" w:rsidRDefault="000A4C76">
      <w:pPr>
        <w:pStyle w:val="a3"/>
        <w:tabs>
          <w:tab w:val="left" w:pos="1287"/>
        </w:tabs>
        <w:rPr>
          <w:rFonts w:ascii="Times New Roman" w:hAnsi="Times New Roman" w:cs="Times New Roman"/>
          <w:sz w:val="28"/>
          <w:szCs w:val="28"/>
        </w:rPr>
      </w:pPr>
    </w:p>
    <w:p w:rsidR="000C7433" w:rsidRPr="00373EFF" w:rsidRDefault="000C7433">
      <w:pPr>
        <w:pStyle w:val="a3"/>
        <w:tabs>
          <w:tab w:val="left" w:pos="1287"/>
        </w:tabs>
        <w:rPr>
          <w:rFonts w:ascii="Times New Roman" w:hAnsi="Times New Roman" w:cs="Times New Roman"/>
          <w:sz w:val="28"/>
          <w:szCs w:val="28"/>
        </w:rPr>
      </w:pPr>
    </w:p>
    <w:sectPr w:rsidR="000C7433" w:rsidRPr="00373EFF" w:rsidSect="000C7433">
      <w:footerReference w:type="defaul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F2" w:rsidRDefault="003F02F2" w:rsidP="0021663A">
      <w:pPr>
        <w:spacing w:after="0" w:line="240" w:lineRule="auto"/>
      </w:pPr>
      <w:r>
        <w:separator/>
      </w:r>
    </w:p>
  </w:endnote>
  <w:endnote w:type="continuationSeparator" w:id="0">
    <w:p w:rsidR="003F02F2" w:rsidRDefault="003F02F2" w:rsidP="0021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F2" w:rsidRDefault="003F02F2">
    <w:pPr>
      <w:pStyle w:val="ac"/>
      <w:jc w:val="center"/>
    </w:pPr>
  </w:p>
  <w:p w:rsidR="003F02F2" w:rsidRDefault="003F02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F2" w:rsidRDefault="003F02F2" w:rsidP="0021663A">
      <w:pPr>
        <w:spacing w:after="0" w:line="240" w:lineRule="auto"/>
      </w:pPr>
      <w:r>
        <w:separator/>
      </w:r>
    </w:p>
  </w:footnote>
  <w:footnote w:type="continuationSeparator" w:id="0">
    <w:p w:rsidR="003F02F2" w:rsidRDefault="003F02F2" w:rsidP="0021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34B"/>
    <w:multiLevelType w:val="hybridMultilevel"/>
    <w:tmpl w:val="1896A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FF"/>
    <w:rsid w:val="000A4C76"/>
    <w:rsid w:val="000C7433"/>
    <w:rsid w:val="001F221F"/>
    <w:rsid w:val="001F69EC"/>
    <w:rsid w:val="0021663A"/>
    <w:rsid w:val="003458B0"/>
    <w:rsid w:val="00373EFF"/>
    <w:rsid w:val="003F02F2"/>
    <w:rsid w:val="0047301C"/>
    <w:rsid w:val="006D73BD"/>
    <w:rsid w:val="00796E7A"/>
    <w:rsid w:val="00821DB9"/>
    <w:rsid w:val="009473DF"/>
    <w:rsid w:val="00D160BD"/>
    <w:rsid w:val="00DE6E95"/>
    <w:rsid w:val="00ED6C6D"/>
    <w:rsid w:val="00F2600E"/>
    <w:rsid w:val="00FA6CFC"/>
    <w:rsid w:val="00FD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EFF"/>
    <w:pPr>
      <w:spacing w:after="0" w:line="240" w:lineRule="auto"/>
    </w:pPr>
  </w:style>
  <w:style w:type="character" w:customStyle="1" w:styleId="Heading1">
    <w:name w:val="Heading #1_"/>
    <w:link w:val="Heading10"/>
    <w:rsid w:val="000A4C7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0A4C76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link w:val="a4"/>
    <w:uiPriority w:val="99"/>
    <w:rsid w:val="000A4C7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Основной текст + Полужирный1"/>
    <w:aliases w:val="Курсив1,Интервал 0 pt2,Основной текст (4) + Курсив,Основной текст (8) + Курсив,Основной текст (7) + Курсив"/>
    <w:uiPriority w:val="99"/>
    <w:rsid w:val="000A4C76"/>
    <w:rPr>
      <w:rFonts w:ascii="Times New Roman" w:hAnsi="Times New Roman" w:cs="Times New Roman"/>
      <w:b/>
      <w:bCs/>
      <w:i/>
      <w:iCs/>
      <w:spacing w:val="-3"/>
      <w:sz w:val="21"/>
      <w:szCs w:val="21"/>
      <w:u w:val="none"/>
    </w:rPr>
  </w:style>
  <w:style w:type="paragraph" w:styleId="a4">
    <w:name w:val="Body Text"/>
    <w:basedOn w:val="a"/>
    <w:link w:val="1"/>
    <w:uiPriority w:val="99"/>
    <w:rsid w:val="000A4C76"/>
    <w:pPr>
      <w:widowControl w:val="0"/>
      <w:shd w:val="clear" w:color="auto" w:fill="FFFFFF"/>
      <w:spacing w:after="420" w:line="216" w:lineRule="exact"/>
      <w:ind w:hanging="520"/>
      <w:jc w:val="righ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4C76"/>
  </w:style>
  <w:style w:type="character" w:customStyle="1" w:styleId="a6">
    <w:name w:val="Основной текст + Полужирный"/>
    <w:aliases w:val="Интервал 0 pt4,Основной текст (4) + Полужирный1,Основной текст + 9,5 pt2"/>
    <w:uiPriority w:val="99"/>
    <w:rsid w:val="000A4C76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character" w:customStyle="1" w:styleId="3">
    <w:name w:val="Заголовок №3_"/>
    <w:link w:val="30"/>
    <w:uiPriority w:val="99"/>
    <w:rsid w:val="000A4C76"/>
    <w:rPr>
      <w:rFonts w:ascii="Segoe UI" w:hAnsi="Segoe UI" w:cs="Segoe UI"/>
      <w:spacing w:val="5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A4C76"/>
    <w:pPr>
      <w:widowControl w:val="0"/>
      <w:shd w:val="clear" w:color="auto" w:fill="FFFFFF"/>
      <w:spacing w:before="840" w:after="60" w:line="240" w:lineRule="atLeast"/>
      <w:jc w:val="center"/>
      <w:outlineLvl w:val="2"/>
    </w:pPr>
    <w:rPr>
      <w:rFonts w:ascii="Segoe UI" w:hAnsi="Segoe UI" w:cs="Segoe UI"/>
      <w:spacing w:val="5"/>
      <w:sz w:val="28"/>
      <w:szCs w:val="28"/>
    </w:rPr>
  </w:style>
  <w:style w:type="character" w:customStyle="1" w:styleId="BodytextBold">
    <w:name w:val="Body text + Bold"/>
    <w:rsid w:val="000A4C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Без интервала1"/>
    <w:rsid w:val="000A4C76"/>
    <w:pPr>
      <w:suppressAutoHyphens/>
      <w:spacing w:after="0" w:line="100" w:lineRule="atLeast"/>
    </w:pPr>
    <w:rPr>
      <w:rFonts w:ascii="Calibri" w:eastAsia="SimSun" w:hAnsi="Calibri" w:cs="font301"/>
      <w:kern w:val="1"/>
      <w:lang w:eastAsia="ar-SA"/>
    </w:rPr>
  </w:style>
  <w:style w:type="paragraph" w:styleId="a7">
    <w:name w:val="Title"/>
    <w:basedOn w:val="a"/>
    <w:link w:val="a8"/>
    <w:qFormat/>
    <w:rsid w:val="000A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a8">
    <w:name w:val="Название Знак"/>
    <w:basedOn w:val="a0"/>
    <w:link w:val="a7"/>
    <w:rsid w:val="000A4C76"/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styleId="a9">
    <w:name w:val="line number"/>
    <w:basedOn w:val="a0"/>
    <w:uiPriority w:val="99"/>
    <w:semiHidden/>
    <w:unhideWhenUsed/>
    <w:rsid w:val="0021663A"/>
  </w:style>
  <w:style w:type="paragraph" w:styleId="aa">
    <w:name w:val="header"/>
    <w:basedOn w:val="a"/>
    <w:link w:val="ab"/>
    <w:uiPriority w:val="99"/>
    <w:semiHidden/>
    <w:unhideWhenUsed/>
    <w:rsid w:val="0021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663A"/>
  </w:style>
  <w:style w:type="paragraph" w:styleId="ac">
    <w:name w:val="footer"/>
    <w:basedOn w:val="a"/>
    <w:link w:val="ad"/>
    <w:uiPriority w:val="99"/>
    <w:unhideWhenUsed/>
    <w:rsid w:val="0021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snovy-bezopasnosti-zhiznedeyatelnosti/library" TargetMode="External"/><Relationship Id="rId13" Type="http://schemas.openxmlformats.org/officeDocument/2006/relationships/hyperlink" Target="https://www.youtube.com/playlist?list=PLp1o4TiOetLxrxNTHbqW7-2Ue4HWXJNj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obz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73;&#1078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biblioteka/ob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all-sites/obz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9E4C-590B-4469-9767-9A24434C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2020-09-13T08:00:00Z</dcterms:created>
  <dcterms:modified xsi:type="dcterms:W3CDTF">2025-02-08T20:24:00Z</dcterms:modified>
</cp:coreProperties>
</file>