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65" w:rsidRPr="000A6CC1" w:rsidRDefault="00925165" w:rsidP="00925165">
      <w:pPr>
        <w:spacing w:after="0" w:line="259" w:lineRule="auto"/>
        <w:jc w:val="center"/>
        <w:rPr>
          <w:rFonts w:ascii="Monotype Corsiva" w:eastAsia="Calibri" w:hAnsi="Monotype Corsiva" w:cs="Times New Roman"/>
          <w:i/>
          <w:color w:val="253848" w:themeColor="background2" w:themeShade="40"/>
          <w:sz w:val="56"/>
          <w:lang w:eastAsia="en-US"/>
        </w:rPr>
      </w:pPr>
      <w:bookmarkStart w:id="0" w:name="_GoBack"/>
      <w:bookmarkEnd w:id="0"/>
      <w:r w:rsidRPr="000A6CC1">
        <w:rPr>
          <w:rFonts w:ascii="Monotype Corsiva" w:eastAsia="Calibri" w:hAnsi="Monotype Corsiva" w:cs="Times New Roman"/>
          <w:i/>
          <w:color w:val="253848" w:themeColor="background2" w:themeShade="40"/>
          <w:sz w:val="56"/>
          <w:lang w:eastAsia="en-US"/>
        </w:rPr>
        <w:t>Моё педагогическое кредо:</w:t>
      </w:r>
    </w:p>
    <w:p w:rsidR="00925165" w:rsidRPr="000A6CC1" w:rsidRDefault="00925165" w:rsidP="00925165">
      <w:pPr>
        <w:spacing w:after="0" w:line="259" w:lineRule="auto"/>
        <w:jc w:val="center"/>
        <w:rPr>
          <w:rFonts w:ascii="Monotype Corsiva" w:eastAsia="Calibri" w:hAnsi="Monotype Corsiva" w:cs="Times New Roman"/>
          <w:i/>
          <w:color w:val="253848" w:themeColor="background2" w:themeShade="40"/>
          <w:sz w:val="56"/>
          <w:lang w:eastAsia="en-US"/>
        </w:rPr>
      </w:pPr>
      <w:r w:rsidRPr="000A6CC1">
        <w:rPr>
          <w:rFonts w:ascii="Monotype Corsiva" w:eastAsia="Calibri" w:hAnsi="Monotype Corsiva" w:cs="Times New Roman"/>
          <w:i/>
          <w:color w:val="253848" w:themeColor="background2" w:themeShade="40"/>
          <w:sz w:val="56"/>
          <w:lang w:eastAsia="en-US"/>
        </w:rPr>
        <w:t>«Мой коллектив – наша классная семья»</w:t>
      </w:r>
    </w:p>
    <w:p w:rsidR="00925165" w:rsidRDefault="00925165" w:rsidP="00925165">
      <w:pPr>
        <w:spacing w:after="0" w:line="259" w:lineRule="auto"/>
        <w:jc w:val="center"/>
        <w:rPr>
          <w:rFonts w:ascii="Monotype Corsiva" w:eastAsia="Calibri" w:hAnsi="Monotype Corsiva" w:cs="Times New Roman"/>
          <w:i/>
          <w:sz w:val="32"/>
          <w:lang w:eastAsia="en-US"/>
        </w:rPr>
      </w:pPr>
    </w:p>
    <w:p w:rsidR="004A7082" w:rsidRPr="004A7082" w:rsidRDefault="004A7082" w:rsidP="004A7082">
      <w:pPr>
        <w:spacing w:after="0" w:line="259" w:lineRule="auto"/>
        <w:jc w:val="right"/>
        <w:rPr>
          <w:rFonts w:ascii="Monotype Corsiva" w:eastAsia="Calibri" w:hAnsi="Monotype Corsiva" w:cs="Times New Roman"/>
          <w:i/>
          <w:color w:val="FF0000"/>
          <w:sz w:val="36"/>
          <w:lang w:eastAsia="en-US"/>
        </w:rPr>
      </w:pPr>
      <w:r w:rsidRPr="004A7082">
        <w:rPr>
          <w:rFonts w:ascii="Monotype Corsiva" w:eastAsia="Calibri" w:hAnsi="Monotype Corsiva" w:cs="Times New Roman"/>
          <w:i/>
          <w:color w:val="FF0000"/>
          <w:sz w:val="36"/>
          <w:lang w:eastAsia="en-US"/>
        </w:rPr>
        <w:t>Только участие в коллективном труде</w:t>
      </w:r>
    </w:p>
    <w:p w:rsidR="004A7082" w:rsidRPr="004A7082" w:rsidRDefault="004A7082" w:rsidP="004A7082">
      <w:pPr>
        <w:spacing w:after="0" w:line="259" w:lineRule="auto"/>
        <w:jc w:val="right"/>
        <w:rPr>
          <w:rFonts w:ascii="Monotype Corsiva" w:eastAsia="Calibri" w:hAnsi="Monotype Corsiva" w:cs="Times New Roman"/>
          <w:i/>
          <w:color w:val="FF0000"/>
          <w:sz w:val="36"/>
          <w:lang w:eastAsia="en-US"/>
        </w:rPr>
      </w:pPr>
      <w:r w:rsidRPr="004A7082">
        <w:rPr>
          <w:rFonts w:ascii="Monotype Corsiva" w:eastAsia="Calibri" w:hAnsi="Monotype Corsiva" w:cs="Times New Roman"/>
          <w:i/>
          <w:color w:val="FF0000"/>
          <w:sz w:val="36"/>
          <w:lang w:eastAsia="en-US"/>
        </w:rPr>
        <w:t xml:space="preserve"> позволяет человеку выработать правильное, </w:t>
      </w:r>
    </w:p>
    <w:p w:rsidR="004A7082" w:rsidRPr="004A7082" w:rsidRDefault="004A7082" w:rsidP="004A7082">
      <w:pPr>
        <w:spacing w:after="0" w:line="259" w:lineRule="auto"/>
        <w:jc w:val="right"/>
        <w:rPr>
          <w:rFonts w:ascii="Monotype Corsiva" w:eastAsia="Calibri" w:hAnsi="Monotype Corsiva" w:cs="Times New Roman"/>
          <w:i/>
          <w:color w:val="FF0000"/>
          <w:sz w:val="36"/>
          <w:lang w:eastAsia="en-US"/>
        </w:rPr>
      </w:pPr>
      <w:r w:rsidRPr="004A7082">
        <w:rPr>
          <w:rFonts w:ascii="Monotype Corsiva" w:eastAsia="Calibri" w:hAnsi="Monotype Corsiva" w:cs="Times New Roman"/>
          <w:i/>
          <w:color w:val="FF0000"/>
          <w:sz w:val="36"/>
          <w:lang w:eastAsia="en-US"/>
        </w:rPr>
        <w:t>нравственное отношение к другим людям —</w:t>
      </w:r>
    </w:p>
    <w:p w:rsidR="004A7082" w:rsidRPr="004A7082" w:rsidRDefault="004A7082" w:rsidP="004A7082">
      <w:pPr>
        <w:spacing w:after="0" w:line="259" w:lineRule="auto"/>
        <w:jc w:val="right"/>
        <w:rPr>
          <w:rFonts w:ascii="Monotype Corsiva" w:eastAsia="Calibri" w:hAnsi="Monotype Corsiva" w:cs="Times New Roman"/>
          <w:i/>
          <w:color w:val="FF0000"/>
          <w:sz w:val="36"/>
          <w:lang w:eastAsia="en-US"/>
        </w:rPr>
      </w:pPr>
      <w:r w:rsidRPr="004A7082">
        <w:rPr>
          <w:rFonts w:ascii="Monotype Corsiva" w:eastAsia="Calibri" w:hAnsi="Monotype Corsiva" w:cs="Times New Roman"/>
          <w:i/>
          <w:color w:val="FF0000"/>
          <w:sz w:val="36"/>
          <w:lang w:eastAsia="en-US"/>
        </w:rPr>
        <w:t xml:space="preserve"> родственную любовь и дружбу </w:t>
      </w:r>
    </w:p>
    <w:p w:rsidR="004A7082" w:rsidRPr="004A7082" w:rsidRDefault="004A7082" w:rsidP="004A7082">
      <w:pPr>
        <w:spacing w:after="0" w:line="259" w:lineRule="auto"/>
        <w:jc w:val="right"/>
        <w:rPr>
          <w:rFonts w:ascii="Monotype Corsiva" w:eastAsia="Calibri" w:hAnsi="Monotype Corsiva" w:cs="Times New Roman"/>
          <w:i/>
          <w:color w:val="FF0000"/>
          <w:sz w:val="36"/>
          <w:lang w:eastAsia="en-US"/>
        </w:rPr>
      </w:pPr>
      <w:r w:rsidRPr="004A7082">
        <w:rPr>
          <w:rFonts w:ascii="Monotype Corsiva" w:eastAsia="Calibri" w:hAnsi="Monotype Corsiva" w:cs="Times New Roman"/>
          <w:i/>
          <w:color w:val="FF0000"/>
          <w:sz w:val="36"/>
          <w:lang w:eastAsia="en-US"/>
        </w:rPr>
        <w:t>по отношению ко всякому трудящемуся,</w:t>
      </w:r>
    </w:p>
    <w:p w:rsidR="004A7082" w:rsidRPr="004A7082" w:rsidRDefault="004A7082" w:rsidP="004A7082">
      <w:pPr>
        <w:spacing w:after="0" w:line="259" w:lineRule="auto"/>
        <w:jc w:val="right"/>
        <w:rPr>
          <w:rFonts w:ascii="Monotype Corsiva" w:eastAsia="Calibri" w:hAnsi="Monotype Corsiva" w:cs="Times New Roman"/>
          <w:i/>
          <w:color w:val="FF0000"/>
          <w:sz w:val="36"/>
          <w:lang w:eastAsia="en-US"/>
        </w:rPr>
      </w:pPr>
      <w:r w:rsidRPr="004A7082">
        <w:rPr>
          <w:rFonts w:ascii="Monotype Corsiva" w:eastAsia="Calibri" w:hAnsi="Monotype Corsiva" w:cs="Times New Roman"/>
          <w:i/>
          <w:color w:val="FF0000"/>
          <w:sz w:val="36"/>
          <w:lang w:eastAsia="en-US"/>
        </w:rPr>
        <w:t xml:space="preserve">возмущение и осуждение по отношению к лентяю, </w:t>
      </w:r>
    </w:p>
    <w:p w:rsidR="004A7082" w:rsidRPr="004A7082" w:rsidRDefault="004A7082" w:rsidP="004A7082">
      <w:pPr>
        <w:spacing w:after="0" w:line="259" w:lineRule="auto"/>
        <w:jc w:val="right"/>
        <w:rPr>
          <w:rFonts w:ascii="Monotype Corsiva" w:eastAsia="Calibri" w:hAnsi="Monotype Corsiva" w:cs="Times New Roman"/>
          <w:i/>
          <w:color w:val="FF0000"/>
          <w:sz w:val="36"/>
          <w:lang w:eastAsia="en-US"/>
        </w:rPr>
      </w:pPr>
      <w:r w:rsidRPr="004A7082">
        <w:rPr>
          <w:rFonts w:ascii="Monotype Corsiva" w:eastAsia="Calibri" w:hAnsi="Monotype Corsiva" w:cs="Times New Roman"/>
          <w:i/>
          <w:color w:val="FF0000"/>
          <w:sz w:val="36"/>
          <w:lang w:eastAsia="en-US"/>
        </w:rPr>
        <w:t xml:space="preserve">к человеку, уклоняющемуся от труда. </w:t>
      </w:r>
    </w:p>
    <w:p w:rsidR="004A7082" w:rsidRPr="004A7082" w:rsidRDefault="004A7082" w:rsidP="004A7082">
      <w:pPr>
        <w:spacing w:after="160" w:line="259" w:lineRule="auto"/>
        <w:jc w:val="right"/>
        <w:rPr>
          <w:rFonts w:ascii="Times New Roman" w:eastAsia="Calibri" w:hAnsi="Times New Roman" w:cs="Times New Roman"/>
          <w:sz w:val="32"/>
          <w:lang w:eastAsia="en-US"/>
        </w:rPr>
      </w:pPr>
      <w:r w:rsidRPr="004A7082">
        <w:rPr>
          <w:rFonts w:ascii="Monotype Corsiva" w:eastAsia="Calibri" w:hAnsi="Monotype Corsiva" w:cs="Times New Roman"/>
          <w:i/>
          <w:color w:val="FF0000"/>
          <w:sz w:val="36"/>
          <w:lang w:eastAsia="en-US"/>
        </w:rPr>
        <w:t>Антон Макаренко</w:t>
      </w:r>
    </w:p>
    <w:p w:rsidR="004A7082" w:rsidRPr="00A5367E" w:rsidRDefault="004A7082" w:rsidP="00C57F84">
      <w:pPr>
        <w:rPr>
          <w:rFonts w:ascii="Times New Roman" w:hAnsi="Times New Roman" w:cs="Times New Roman"/>
          <w:sz w:val="28"/>
          <w:szCs w:val="28"/>
        </w:rPr>
      </w:pPr>
    </w:p>
    <w:p w:rsidR="004A7082" w:rsidRPr="000A6CC1" w:rsidRDefault="004A7082" w:rsidP="004A7082">
      <w:pPr>
        <w:shd w:val="clear" w:color="auto" w:fill="FFFFFF"/>
        <w:spacing w:after="0" w:line="298" w:lineRule="atLeast"/>
        <w:jc w:val="both"/>
        <w:textAlignment w:val="baseline"/>
        <w:rPr>
          <w:rFonts w:ascii="Times New Roman" w:hAnsi="Times New Roman"/>
          <w:i/>
          <w:color w:val="000000"/>
          <w:sz w:val="32"/>
          <w:szCs w:val="28"/>
        </w:rPr>
      </w:pPr>
      <w:r w:rsidRPr="00A5367E">
        <w:rPr>
          <w:rFonts w:ascii="Times New Roman" w:hAnsi="Times New Roman"/>
          <w:i/>
          <w:color w:val="000000"/>
          <w:sz w:val="28"/>
          <w:szCs w:val="28"/>
        </w:rPr>
        <w:t xml:space="preserve">    </w:t>
      </w:r>
      <w:r w:rsidRPr="000A6CC1">
        <w:rPr>
          <w:rFonts w:ascii="Times New Roman" w:hAnsi="Times New Roman"/>
          <w:i/>
          <w:color w:val="000000"/>
          <w:sz w:val="32"/>
          <w:szCs w:val="28"/>
        </w:rPr>
        <w:t>Коллектив, как всякий живой организм, рождается, развивается, проходит кризисные этапы, распадается, умирает и вновь способен к возрождению. Детский коллектив особенный: дети, вырастая, покидают воспитательное учреждение, идет постоянная смена лидеров, интересов, форм деятельности, иерархий ценностей. Динамичность осложняет работу педагога, однако если вырабатываются традиции коллектива, он при такой динамике долго живет, меняя содержательное наполнение жизни, но сохраняя принципиальные позиции, которые передаются по эстафете от поколения к поколению.</w:t>
      </w:r>
    </w:p>
    <w:p w:rsidR="00C57F84" w:rsidRPr="000A6CC1" w:rsidRDefault="004A7082" w:rsidP="004A7082">
      <w:pPr>
        <w:shd w:val="clear" w:color="auto" w:fill="FFFFFF"/>
        <w:spacing w:after="0" w:line="298" w:lineRule="atLeast"/>
        <w:jc w:val="both"/>
        <w:textAlignment w:val="baseline"/>
        <w:rPr>
          <w:rFonts w:ascii="Times New Roman" w:hAnsi="Times New Roman"/>
          <w:i/>
          <w:color w:val="000000"/>
          <w:sz w:val="32"/>
          <w:szCs w:val="28"/>
        </w:rPr>
      </w:pPr>
      <w:r w:rsidRPr="000A6CC1">
        <w:rPr>
          <w:rFonts w:ascii="Times New Roman" w:hAnsi="Times New Roman"/>
          <w:i/>
          <w:color w:val="000000"/>
          <w:sz w:val="32"/>
          <w:szCs w:val="28"/>
        </w:rPr>
        <w:t xml:space="preserve">    </w:t>
      </w:r>
      <w:r w:rsidR="00C57F84" w:rsidRPr="000A6CC1">
        <w:rPr>
          <w:rFonts w:ascii="Times New Roman" w:hAnsi="Times New Roman"/>
          <w:i/>
          <w:color w:val="000000"/>
          <w:sz w:val="32"/>
          <w:szCs w:val="28"/>
        </w:rPr>
        <w:t xml:space="preserve">Класс, конечно же, становится коллективом не сразу. Он превращается в него, по мере того, как накапливается опыт совместной деятельности, </w:t>
      </w:r>
      <w:r w:rsidRPr="000A6CC1">
        <w:rPr>
          <w:rFonts w:ascii="Times New Roman" w:hAnsi="Times New Roman"/>
          <w:i/>
          <w:color w:val="000000"/>
          <w:sz w:val="32"/>
          <w:szCs w:val="28"/>
        </w:rPr>
        <w:t>с</w:t>
      </w:r>
      <w:r w:rsidR="00C57F84" w:rsidRPr="000A6CC1">
        <w:rPr>
          <w:rFonts w:ascii="Times New Roman" w:hAnsi="Times New Roman"/>
          <w:i/>
          <w:color w:val="000000"/>
          <w:sz w:val="32"/>
          <w:szCs w:val="28"/>
        </w:rPr>
        <w:t>оздаётся и растет актив, складываются положительные традиции, растут и</w:t>
      </w:r>
      <w:r w:rsidR="000D3009" w:rsidRPr="000A6CC1">
        <w:rPr>
          <w:rFonts w:ascii="Times New Roman" w:hAnsi="Times New Roman"/>
          <w:i/>
          <w:color w:val="000000"/>
          <w:sz w:val="32"/>
          <w:szCs w:val="28"/>
        </w:rPr>
        <w:t xml:space="preserve"> крепнут товарищеские связи.</w:t>
      </w:r>
    </w:p>
    <w:p w:rsidR="000D3009" w:rsidRPr="000A6CC1" w:rsidRDefault="000D3009" w:rsidP="004A7082">
      <w:pPr>
        <w:shd w:val="clear" w:color="auto" w:fill="FFFFFF" w:themeFill="background1"/>
        <w:spacing w:after="0" w:line="240" w:lineRule="auto"/>
        <w:ind w:firstLine="284"/>
        <w:jc w:val="both"/>
        <w:rPr>
          <w:rFonts w:ascii="Times New Roman" w:eastAsia="Times New Roman" w:hAnsi="Times New Roman" w:cs="Times New Roman"/>
          <w:i/>
          <w:sz w:val="32"/>
          <w:szCs w:val="28"/>
        </w:rPr>
      </w:pPr>
      <w:r w:rsidRPr="000A6CC1">
        <w:rPr>
          <w:rFonts w:ascii="Times New Roman" w:eastAsia="Times New Roman" w:hAnsi="Times New Roman" w:cs="Times New Roman"/>
          <w:i/>
          <w:sz w:val="32"/>
          <w:szCs w:val="28"/>
          <w:shd w:val="clear" w:color="auto" w:fill="FFFFFF"/>
        </w:rPr>
        <w:t>Процесс включения ученика в систему коллективных отношений сложный, неоднозначный, нередко противоречивый.  Младшие школьники, будущие члены коллектива, отличаются друг от друга состоянием здоровья, внешностью, чертами характера, степенью общительности, знаниями, умениями</w:t>
      </w:r>
      <w:r w:rsidR="004A7082" w:rsidRPr="000A6CC1">
        <w:rPr>
          <w:rFonts w:ascii="Times New Roman" w:eastAsia="Times New Roman" w:hAnsi="Times New Roman" w:cs="Times New Roman"/>
          <w:i/>
          <w:sz w:val="32"/>
          <w:szCs w:val="28"/>
          <w:shd w:val="clear" w:color="auto" w:fill="FFFFFF"/>
        </w:rPr>
        <w:t>, зачастую национальностью</w:t>
      </w:r>
      <w:r w:rsidRPr="000A6CC1">
        <w:rPr>
          <w:rFonts w:ascii="Times New Roman" w:eastAsia="Times New Roman" w:hAnsi="Times New Roman" w:cs="Times New Roman"/>
          <w:i/>
          <w:sz w:val="32"/>
          <w:szCs w:val="28"/>
          <w:shd w:val="clear" w:color="auto" w:fill="FFFFFF"/>
        </w:rPr>
        <w:t xml:space="preserve"> и религией, которой придерживается семья.</w:t>
      </w:r>
    </w:p>
    <w:p w:rsidR="000D3009" w:rsidRPr="000A6CC1" w:rsidRDefault="000D3009" w:rsidP="004A7082">
      <w:pPr>
        <w:shd w:val="clear" w:color="auto" w:fill="FFFFFF" w:themeFill="background1"/>
        <w:spacing w:after="0" w:line="270" w:lineRule="atLeast"/>
        <w:ind w:firstLine="284"/>
        <w:jc w:val="both"/>
        <w:rPr>
          <w:rFonts w:ascii="Times New Roman" w:eastAsia="Times New Roman" w:hAnsi="Times New Roman" w:cs="Times New Roman"/>
          <w:i/>
          <w:sz w:val="32"/>
          <w:szCs w:val="28"/>
        </w:rPr>
      </w:pPr>
      <w:r w:rsidRPr="000A6CC1">
        <w:rPr>
          <w:rFonts w:ascii="Times New Roman" w:eastAsia="Times New Roman" w:hAnsi="Times New Roman" w:cs="Times New Roman"/>
          <w:i/>
          <w:sz w:val="32"/>
          <w:szCs w:val="28"/>
        </w:rPr>
        <w:lastRenderedPageBreak/>
        <w:t>Основной деятельностью классного руководителя</w:t>
      </w:r>
      <w:r w:rsidR="0005019E" w:rsidRPr="000A6CC1">
        <w:rPr>
          <w:rFonts w:ascii="Times New Roman" w:eastAsia="Times New Roman" w:hAnsi="Times New Roman" w:cs="Times New Roman"/>
          <w:i/>
          <w:sz w:val="32"/>
          <w:szCs w:val="28"/>
        </w:rPr>
        <w:t xml:space="preserve"> </w:t>
      </w:r>
      <w:proofErr w:type="gramStart"/>
      <w:r w:rsidR="0005019E" w:rsidRPr="000A6CC1">
        <w:rPr>
          <w:rFonts w:ascii="Times New Roman" w:eastAsia="Times New Roman" w:hAnsi="Times New Roman" w:cs="Times New Roman"/>
          <w:i/>
          <w:sz w:val="32"/>
          <w:szCs w:val="28"/>
        </w:rPr>
        <w:t>является  сплочение</w:t>
      </w:r>
      <w:proofErr w:type="gramEnd"/>
      <w:r w:rsidR="0005019E" w:rsidRPr="000A6CC1">
        <w:rPr>
          <w:rFonts w:ascii="Times New Roman" w:eastAsia="Times New Roman" w:hAnsi="Times New Roman" w:cs="Times New Roman"/>
          <w:i/>
          <w:sz w:val="32"/>
          <w:szCs w:val="28"/>
        </w:rPr>
        <w:t xml:space="preserve"> </w:t>
      </w:r>
      <w:r w:rsidRPr="000A6CC1">
        <w:rPr>
          <w:rFonts w:ascii="Times New Roman" w:eastAsia="Times New Roman" w:hAnsi="Times New Roman" w:cs="Times New Roman"/>
          <w:i/>
          <w:sz w:val="32"/>
          <w:szCs w:val="28"/>
        </w:rPr>
        <w:t>ученического коллектива: «как воспитывать каждого и целиком всех».</w:t>
      </w:r>
    </w:p>
    <w:p w:rsidR="000D3009" w:rsidRPr="000A6CC1" w:rsidRDefault="000D3009" w:rsidP="004A7082">
      <w:pPr>
        <w:pStyle w:val="c9"/>
        <w:shd w:val="clear" w:color="auto" w:fill="FFFFFF" w:themeFill="background1"/>
        <w:spacing w:before="0" w:beforeAutospacing="0" w:after="0" w:afterAutospacing="0" w:line="270" w:lineRule="atLeast"/>
        <w:ind w:firstLine="284"/>
        <w:jc w:val="both"/>
        <w:rPr>
          <w:i/>
          <w:sz w:val="32"/>
          <w:szCs w:val="28"/>
        </w:rPr>
      </w:pPr>
      <w:r w:rsidRPr="000A6CC1">
        <w:rPr>
          <w:rStyle w:val="c0"/>
          <w:rFonts w:eastAsiaTheme="majorEastAsia"/>
          <w:i/>
          <w:sz w:val="32"/>
          <w:szCs w:val="28"/>
        </w:rPr>
        <w:t>Детская группа является формой жизнедеятельности и общения детей в школе. Правильно организованный детский коллектив (не любая группа детей, а коллектив в строгом смысле этого слова как содружество личностей) - это такая группа, отношения в которой специально построены педагогом с воспитательной целью.</w:t>
      </w:r>
    </w:p>
    <w:p w:rsidR="000D3009" w:rsidRPr="000A6CC1" w:rsidRDefault="000D3009" w:rsidP="004A7082">
      <w:pPr>
        <w:pStyle w:val="c9"/>
        <w:shd w:val="clear" w:color="auto" w:fill="FFFFFF" w:themeFill="background1"/>
        <w:spacing w:before="0" w:beforeAutospacing="0" w:after="0" w:afterAutospacing="0" w:line="270" w:lineRule="atLeast"/>
        <w:ind w:firstLine="284"/>
        <w:jc w:val="both"/>
        <w:rPr>
          <w:i/>
          <w:sz w:val="32"/>
          <w:szCs w:val="28"/>
        </w:rPr>
      </w:pPr>
      <w:r w:rsidRPr="000A6CC1">
        <w:rPr>
          <w:rStyle w:val="c0"/>
          <w:rFonts w:eastAsiaTheme="majorEastAsia"/>
          <w:i/>
          <w:sz w:val="32"/>
          <w:szCs w:val="28"/>
        </w:rPr>
        <w:t>Взаимодействуя с детьми, педагог должен изучать, знать и учитывать особенности каждого ребёнка, приспосабливаться к ним и каждого включать в активную воспитывающую деятельность.</w:t>
      </w:r>
    </w:p>
    <w:p w:rsidR="000D3009" w:rsidRPr="000A6CC1" w:rsidRDefault="000D3009" w:rsidP="004A7082">
      <w:pPr>
        <w:pStyle w:val="c9"/>
        <w:shd w:val="clear" w:color="auto" w:fill="FFFFFF" w:themeFill="background1"/>
        <w:spacing w:before="0" w:beforeAutospacing="0" w:after="0" w:afterAutospacing="0" w:line="270" w:lineRule="atLeast"/>
        <w:ind w:firstLine="284"/>
        <w:jc w:val="both"/>
        <w:rPr>
          <w:i/>
          <w:sz w:val="32"/>
          <w:szCs w:val="28"/>
        </w:rPr>
      </w:pPr>
      <w:r w:rsidRPr="000A6CC1">
        <w:rPr>
          <w:rStyle w:val="c0"/>
          <w:rFonts w:eastAsiaTheme="majorEastAsia"/>
          <w:i/>
          <w:sz w:val="32"/>
          <w:szCs w:val="28"/>
        </w:rPr>
        <w:t xml:space="preserve">Для воспитания детей необходима разнообразная совместная деятельность. Без неё нет упражнения и развития их способностей, не налаживаются необходимые социальные привычки и не </w:t>
      </w:r>
      <w:proofErr w:type="gramStart"/>
      <w:r w:rsidRPr="000A6CC1">
        <w:rPr>
          <w:i/>
          <w:sz w:val="32"/>
          <w:szCs w:val="28"/>
        </w:rPr>
        <w:t>образуется  настоящий</w:t>
      </w:r>
      <w:proofErr w:type="gramEnd"/>
      <w:r w:rsidRPr="000A6CC1">
        <w:rPr>
          <w:i/>
          <w:sz w:val="32"/>
          <w:szCs w:val="28"/>
        </w:rPr>
        <w:t xml:space="preserve"> коллектив.</w:t>
      </w:r>
    </w:p>
    <w:p w:rsidR="000A6CC1" w:rsidRPr="000A6CC1" w:rsidRDefault="00AC3CAF" w:rsidP="000A6CC1">
      <w:pPr>
        <w:pStyle w:val="c9"/>
        <w:shd w:val="clear" w:color="auto" w:fill="FFFFFF" w:themeFill="background1"/>
        <w:spacing w:before="0" w:beforeAutospacing="0" w:after="0" w:afterAutospacing="0" w:line="270" w:lineRule="atLeast"/>
        <w:ind w:firstLine="284"/>
        <w:jc w:val="both"/>
        <w:rPr>
          <w:i/>
          <w:sz w:val="32"/>
          <w:szCs w:val="28"/>
        </w:rPr>
      </w:pPr>
      <w:r w:rsidRPr="000A6CC1">
        <w:rPr>
          <w:i/>
          <w:sz w:val="32"/>
          <w:szCs w:val="28"/>
        </w:rPr>
        <w:t>Огромную роль в создании и сплочении коллектива класса играет учитель начальной школы, от которого принимает детей классный руководитель</w:t>
      </w:r>
    </w:p>
    <w:p w:rsidR="00AC3CAF" w:rsidRPr="000A6CC1" w:rsidRDefault="004A7082" w:rsidP="000A6CC1">
      <w:pPr>
        <w:pStyle w:val="c9"/>
        <w:shd w:val="clear" w:color="auto" w:fill="FFFFFF" w:themeFill="background1"/>
        <w:spacing w:before="0" w:beforeAutospacing="0" w:after="0" w:afterAutospacing="0" w:line="270" w:lineRule="atLeast"/>
        <w:rPr>
          <w:i/>
          <w:sz w:val="32"/>
          <w:szCs w:val="28"/>
        </w:rPr>
      </w:pPr>
      <w:r w:rsidRPr="000A6CC1">
        <w:rPr>
          <w:i/>
          <w:sz w:val="32"/>
          <w:szCs w:val="28"/>
        </w:rPr>
        <w:t xml:space="preserve"> старшего</w:t>
      </w:r>
      <w:r w:rsidR="000A6CC1" w:rsidRPr="000A6CC1">
        <w:rPr>
          <w:i/>
          <w:sz w:val="32"/>
          <w:szCs w:val="28"/>
        </w:rPr>
        <w:t xml:space="preserve"> з</w:t>
      </w:r>
      <w:r w:rsidRPr="000A6CC1">
        <w:rPr>
          <w:i/>
          <w:sz w:val="32"/>
          <w:szCs w:val="28"/>
        </w:rPr>
        <w:t>вена школы.</w:t>
      </w:r>
    </w:p>
    <w:p w:rsidR="000D3009" w:rsidRPr="000A6CC1" w:rsidRDefault="000D3009" w:rsidP="004A7082">
      <w:pPr>
        <w:pStyle w:val="c9"/>
        <w:shd w:val="clear" w:color="auto" w:fill="FFFFFF" w:themeFill="background1"/>
        <w:spacing w:before="0" w:beforeAutospacing="0" w:after="0" w:afterAutospacing="0" w:line="270" w:lineRule="atLeast"/>
        <w:jc w:val="both"/>
        <w:rPr>
          <w:i/>
          <w:sz w:val="32"/>
          <w:szCs w:val="28"/>
        </w:rPr>
      </w:pPr>
      <w:r w:rsidRPr="000A6CC1">
        <w:rPr>
          <w:i/>
          <w:sz w:val="32"/>
          <w:szCs w:val="28"/>
        </w:rPr>
        <w:t xml:space="preserve">   Создание и сплочение организованного, дружного классного коллектива – задача лишь начального этапа работы классного руководителя, за которым следует этап постоянного развития и совершенствования всех сторон коллективной жизни, преодоления возникающих в ходе этого развития противоречий, постоянного возрастания роли коллектива в формировании личности каждого школьника. В постоянном развитии, изменении надо видеть и личность каждого воспитанника, и коллектив класса, чтобы направить это развитие и руководить им. Умелая, педагогически целесообразная организация классного коллектива является одним из чрезвычайно важных и действенных средств такого руководства.</w:t>
      </w:r>
    </w:p>
    <w:p w:rsidR="009829F7" w:rsidRPr="000A6CC1" w:rsidRDefault="000A6CC1" w:rsidP="004A7082">
      <w:pPr>
        <w:pStyle w:val="a3"/>
        <w:spacing w:before="0" w:beforeAutospacing="0" w:after="0" w:afterAutospacing="0"/>
        <w:ind w:left="84" w:right="84"/>
        <w:jc w:val="both"/>
        <w:rPr>
          <w:i/>
          <w:sz w:val="32"/>
          <w:szCs w:val="28"/>
        </w:rPr>
      </w:pPr>
      <w:r w:rsidRPr="000A6CC1">
        <w:rPr>
          <w:i/>
          <w:sz w:val="32"/>
          <w:szCs w:val="28"/>
        </w:rPr>
        <w:t xml:space="preserve">       </w:t>
      </w:r>
      <w:r w:rsidR="009829F7" w:rsidRPr="000A6CC1">
        <w:rPr>
          <w:i/>
          <w:sz w:val="32"/>
          <w:szCs w:val="28"/>
        </w:rPr>
        <w:t>Формирование и сплочение коллектива – это как восхождение к вершине. Одному туда трудно добраться. Только сообща можно штурмовать пик именуемый «коллективом».</w:t>
      </w:r>
    </w:p>
    <w:p w:rsidR="00317341" w:rsidRPr="00A5367E" w:rsidRDefault="00317341" w:rsidP="00A5367E">
      <w:pPr>
        <w:pStyle w:val="c9"/>
        <w:shd w:val="clear" w:color="auto" w:fill="FFFFFF" w:themeFill="background1"/>
        <w:spacing w:before="0" w:line="270" w:lineRule="atLeast"/>
        <w:ind w:left="786"/>
        <w:jc w:val="both"/>
        <w:rPr>
          <w:i/>
          <w:sz w:val="28"/>
          <w:szCs w:val="28"/>
        </w:rPr>
      </w:pPr>
    </w:p>
    <w:sectPr w:rsidR="00317341" w:rsidRPr="00A5367E" w:rsidSect="000A6CC1">
      <w:pgSz w:w="11906" w:h="16838"/>
      <w:pgMar w:top="1134" w:right="850"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C1289"/>
    <w:multiLevelType w:val="hybridMultilevel"/>
    <w:tmpl w:val="B2D2A6D4"/>
    <w:lvl w:ilvl="0" w:tplc="AA4253B8">
      <w:start w:val="1"/>
      <w:numFmt w:val="decimal"/>
      <w:lvlText w:val="%1."/>
      <w:lvlJc w:val="left"/>
      <w:pPr>
        <w:ind w:left="786" w:hanging="360"/>
      </w:pPr>
      <w:rPr>
        <w:rFonts w:hint="default"/>
        <w:b w:val="0"/>
        <w:color w:val="333333"/>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62C612F5"/>
    <w:multiLevelType w:val="multilevel"/>
    <w:tmpl w:val="D6421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84"/>
    <w:rsid w:val="0000008F"/>
    <w:rsid w:val="0005019E"/>
    <w:rsid w:val="000A6CC1"/>
    <w:rsid w:val="000D3009"/>
    <w:rsid w:val="000D792A"/>
    <w:rsid w:val="00116AF3"/>
    <w:rsid w:val="001E3CE8"/>
    <w:rsid w:val="00317039"/>
    <w:rsid w:val="00317341"/>
    <w:rsid w:val="004A7082"/>
    <w:rsid w:val="004B33B5"/>
    <w:rsid w:val="00774A9E"/>
    <w:rsid w:val="00866F00"/>
    <w:rsid w:val="00925165"/>
    <w:rsid w:val="009829F7"/>
    <w:rsid w:val="009F7D1D"/>
    <w:rsid w:val="00A47EA9"/>
    <w:rsid w:val="00A5367E"/>
    <w:rsid w:val="00AC3CAF"/>
    <w:rsid w:val="00BE29FC"/>
    <w:rsid w:val="00C57F84"/>
    <w:rsid w:val="00CF479C"/>
    <w:rsid w:val="00E3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F1B2C-67C4-40F2-9288-367A43F1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52D"/>
  </w:style>
  <w:style w:type="paragraph" w:styleId="3">
    <w:name w:val="heading 3"/>
    <w:basedOn w:val="a"/>
    <w:next w:val="a"/>
    <w:link w:val="30"/>
    <w:uiPriority w:val="9"/>
    <w:semiHidden/>
    <w:unhideWhenUsed/>
    <w:qFormat/>
    <w:rsid w:val="00317341"/>
    <w:pPr>
      <w:keepNext/>
      <w:keepLines/>
      <w:spacing w:before="200" w:after="0"/>
      <w:outlineLvl w:val="2"/>
    </w:pPr>
    <w:rPr>
      <w:rFonts w:asciiTheme="majorHAnsi" w:eastAsiaTheme="majorEastAsia" w:hAnsiTheme="majorHAnsi" w:cstheme="majorBidi"/>
      <w:b/>
      <w:bCs/>
      <w:color w:val="3494BA"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7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17341"/>
    <w:rPr>
      <w:rFonts w:asciiTheme="majorHAnsi" w:eastAsiaTheme="majorEastAsia" w:hAnsiTheme="majorHAnsi" w:cstheme="majorBidi"/>
      <w:b/>
      <w:bCs/>
      <w:color w:val="3494BA" w:themeColor="accent1"/>
      <w:lang w:eastAsia="en-US"/>
    </w:rPr>
  </w:style>
  <w:style w:type="paragraph" w:customStyle="1" w:styleId="c9">
    <w:name w:val="c9"/>
    <w:basedOn w:val="a"/>
    <w:rsid w:val="00317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17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иний и зеленый">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Admin</cp:lastModifiedBy>
  <cp:revision>2</cp:revision>
  <cp:lastPrinted>2097-10-21T21:26:00Z</cp:lastPrinted>
  <dcterms:created xsi:type="dcterms:W3CDTF">2025-02-13T06:32:00Z</dcterms:created>
  <dcterms:modified xsi:type="dcterms:W3CDTF">2025-02-13T06:32:00Z</dcterms:modified>
</cp:coreProperties>
</file>