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BF" w:rsidRPr="00997FBF" w:rsidRDefault="00997FBF" w:rsidP="00997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BF">
        <w:rPr>
          <w:rFonts w:ascii="Times New Roman" w:hAnsi="Times New Roman" w:cs="Times New Roman"/>
          <w:b/>
          <w:sz w:val="28"/>
          <w:szCs w:val="28"/>
        </w:rPr>
        <w:t>Н</w:t>
      </w:r>
      <w:proofErr w:type="spellStart"/>
      <w:r w:rsidRPr="00997FBF">
        <w:rPr>
          <w:rFonts w:ascii="Times New Roman" w:hAnsi="Times New Roman" w:cs="Times New Roman"/>
          <w:b/>
          <w:sz w:val="28"/>
          <w:szCs w:val="28"/>
        </w:rPr>
        <w:t>равственно-патриотическое</w:t>
      </w:r>
      <w:proofErr w:type="spellEnd"/>
      <w:r w:rsidRPr="00997FBF">
        <w:rPr>
          <w:rFonts w:ascii="Times New Roman" w:hAnsi="Times New Roman" w:cs="Times New Roman"/>
          <w:b/>
          <w:sz w:val="28"/>
          <w:szCs w:val="28"/>
        </w:rPr>
        <w:t xml:space="preserve"> воспитание дошкольников средствами художественной литературы.</w:t>
      </w:r>
    </w:p>
    <w:p w:rsidR="00A306EE" w:rsidRDefault="00A306EE">
      <w:r>
        <w:rPr>
          <w:rFonts w:ascii="Times New Roman" w:hAnsi="Times New Roman" w:cs="Times New Roman"/>
          <w:sz w:val="28"/>
          <w:szCs w:val="28"/>
        </w:rPr>
        <w:t>Безусловно, основ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кладывается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семье. Патриотическое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интерес к духовному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чалу нашей жизни тоже должны начинаться в семье.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П</w:t>
      </w:r>
      <w:r>
        <w:rPr>
          <w:rFonts w:ascii="Times New Roman" w:hAnsi="Times New Roman" w:cs="Times New Roman"/>
          <w:sz w:val="28"/>
          <w:szCs w:val="28"/>
        </w:rPr>
        <w:t xml:space="preserve">атриотическое воспитание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сложный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гогический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процесс.</w:t>
      </w:r>
      <w:r>
        <w:rPr>
          <w:rFonts w:ascii="Times New Roman" w:hAnsi="Times New Roman" w:cs="Times New Roman"/>
          <w:sz w:val="28"/>
          <w:szCs w:val="28"/>
        </w:rPr>
        <w:t xml:space="preserve"> В основе его лежит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вственн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чувств. Чувство Родины начин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у ребенка с отношения к семье, к самым близким людям — к матери, отцу, бабушке</w:t>
      </w:r>
      <w:r>
        <w:rPr>
          <w:rFonts w:ascii="Times New Roman" w:hAnsi="Times New Roman" w:cs="Times New Roman"/>
          <w:sz w:val="28"/>
          <w:szCs w:val="28"/>
        </w:rPr>
        <w:t>, дедушке. Чувство Родины начин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с восхищения тем, что вид</w:t>
      </w:r>
      <w:r>
        <w:rPr>
          <w:rFonts w:ascii="Times New Roman" w:hAnsi="Times New Roman" w:cs="Times New Roman"/>
          <w:sz w:val="28"/>
          <w:szCs w:val="28"/>
        </w:rPr>
        <w:t xml:space="preserve">ит перед собой малыш, чему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дуется и что вызывает отклик в его душе. И хотя многие впечатления еще не осознаны им глубоко, но, пропущенные через детское восприятие, они играют огромну</w:t>
      </w:r>
      <w:r>
        <w:rPr>
          <w:rFonts w:ascii="Times New Roman" w:hAnsi="Times New Roman" w:cs="Times New Roman"/>
          <w:sz w:val="28"/>
          <w:szCs w:val="28"/>
        </w:rPr>
        <w:t xml:space="preserve">ю роль в становлении личности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триот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. Одним из важнейших средств является художественное слово русского на</w:t>
      </w:r>
      <w:r>
        <w:rPr>
          <w:rFonts w:ascii="Times New Roman" w:hAnsi="Times New Roman" w:cs="Times New Roman"/>
          <w:sz w:val="28"/>
          <w:szCs w:val="28"/>
        </w:rPr>
        <w:t>рода и талантливых авторов. У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ждого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свои сказки, и все они перед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ют от поколения к поколению основные нравственные ценности: добро, дружбу, взаимопомощь, трудолюбие. Богатейшим матери</w:t>
      </w:r>
      <w:r>
        <w:rPr>
          <w:rFonts w:ascii="Times New Roman" w:hAnsi="Times New Roman" w:cs="Times New Roman"/>
          <w:sz w:val="28"/>
          <w:szCs w:val="28"/>
        </w:rPr>
        <w:t xml:space="preserve">алом для патриотического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произведения устного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родного творчеств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, которые не только формируют любовь к традициям своего народа, но и способствуют развитию личности в духе патриотизма. К старшему дошкольному возрасту дети уже знакомы со многими видами у</w:t>
      </w:r>
      <w:r>
        <w:rPr>
          <w:rFonts w:ascii="Times New Roman" w:hAnsi="Times New Roman" w:cs="Times New Roman"/>
          <w:sz w:val="28"/>
          <w:szCs w:val="28"/>
        </w:rPr>
        <w:t xml:space="preserve">стного народного творчества,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новятся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популярны считалки, загадки, скороговорки, волшебные сказки. (Дети пересказывают, инсценируют, сами сочиняют). Русские народные волшебные сказк</w:t>
      </w:r>
      <w:r>
        <w:rPr>
          <w:rFonts w:ascii="Times New Roman" w:hAnsi="Times New Roman" w:cs="Times New Roman"/>
          <w:sz w:val="28"/>
          <w:szCs w:val="28"/>
        </w:rPr>
        <w:t xml:space="preserve">и, полные чудесного вымысла,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матических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ситуаций, противос</w:t>
      </w:r>
      <w:r>
        <w:rPr>
          <w:rFonts w:ascii="Times New Roman" w:hAnsi="Times New Roman" w:cs="Times New Roman"/>
          <w:sz w:val="28"/>
          <w:szCs w:val="28"/>
        </w:rPr>
        <w:t xml:space="preserve">тояния добра и зла,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звлекают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дуют детей, но и заклады</w:t>
      </w:r>
      <w:r>
        <w:rPr>
          <w:rFonts w:ascii="Times New Roman" w:hAnsi="Times New Roman" w:cs="Times New Roman"/>
          <w:sz w:val="28"/>
          <w:szCs w:val="28"/>
        </w:rPr>
        <w:t xml:space="preserve">вают основы нравственности.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ярким и любимым 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нром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для детей (да и </w:t>
      </w:r>
      <w:r>
        <w:rPr>
          <w:rFonts w:ascii="Times New Roman" w:hAnsi="Times New Roman" w:cs="Times New Roman"/>
          <w:sz w:val="28"/>
          <w:szCs w:val="28"/>
        </w:rPr>
        <w:t xml:space="preserve">для многих взрослых) остается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родная сказка. Особым древним ж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нром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 являются былины, с которыми детей знакомим в старшем дошкольном возрасте. Содержание былин богато примерами для патриотического воспитания. (После прочтения былин, дети проявляют большой инт</w:t>
      </w:r>
      <w:r>
        <w:rPr>
          <w:rFonts w:ascii="Times New Roman" w:hAnsi="Times New Roman" w:cs="Times New Roman"/>
          <w:sz w:val="28"/>
          <w:szCs w:val="28"/>
        </w:rPr>
        <w:t xml:space="preserve">ерес к русским богатырям: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ссматривают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иллюстрации, репродукции картин, рисуют богатырей, лепят их из пластилина, подражают им в иг</w:t>
      </w:r>
      <w:r>
        <w:rPr>
          <w:rFonts w:ascii="Times New Roman" w:hAnsi="Times New Roman" w:cs="Times New Roman"/>
          <w:sz w:val="28"/>
          <w:szCs w:val="28"/>
        </w:rPr>
        <w:t xml:space="preserve">ре). Восхищение, удивление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вызывают у детей рассказы о различных профессиях, особенно тех, с которыми они еще не были знакомы в своей повседневной жизни – полярники, путешественники, ученые, </w:t>
      </w:r>
      <w:r w:rsidRPr="00A306EE">
        <w:rPr>
          <w:rFonts w:ascii="Times New Roman" w:hAnsi="Times New Roman" w:cs="Times New Roman"/>
          <w:sz w:val="28"/>
          <w:szCs w:val="28"/>
        </w:rPr>
        <w:lastRenderedPageBreak/>
        <w:t xml:space="preserve">военные, пожарные, космонавты. Знания о различных возможностях проявить свое мужество и героизм вдохновляют детей, воспитывают в них стремление овладеть «героической» профессией, служить людям и Отечеству. (Дети хотят быть летчиками, космонавтами, </w:t>
      </w:r>
      <w:r w:rsidR="00F91E17">
        <w:rPr>
          <w:rFonts w:ascii="Times New Roman" w:hAnsi="Times New Roman" w:cs="Times New Roman"/>
          <w:sz w:val="28"/>
          <w:szCs w:val="28"/>
        </w:rPr>
        <w:t xml:space="preserve">военными …). Дети склонны к </w:t>
      </w:r>
      <w:proofErr w:type="spellStart"/>
      <w:r w:rsidR="00F91E17">
        <w:rPr>
          <w:rFonts w:ascii="Times New Roman" w:hAnsi="Times New Roman" w:cs="Times New Roman"/>
          <w:sz w:val="28"/>
          <w:szCs w:val="28"/>
        </w:rPr>
        <w:t>иде</w:t>
      </w:r>
      <w:proofErr w:type="spellEnd"/>
      <w:proofErr w:type="gramStart"/>
      <w:r w:rsidR="00F91E1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лизац</w:t>
      </w:r>
      <w:r w:rsidR="00997FB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997FBF">
        <w:rPr>
          <w:rFonts w:ascii="Times New Roman" w:hAnsi="Times New Roman" w:cs="Times New Roman"/>
          <w:sz w:val="28"/>
          <w:szCs w:val="28"/>
        </w:rPr>
        <w:t xml:space="preserve"> любимых объектов. Если это м</w:t>
      </w:r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997FBF">
        <w:rPr>
          <w:rFonts w:ascii="Times New Roman" w:hAnsi="Times New Roman" w:cs="Times New Roman"/>
          <w:sz w:val="28"/>
          <w:szCs w:val="28"/>
        </w:rPr>
        <w:t>м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7FBF">
        <w:rPr>
          <w:rFonts w:ascii="Times New Roman" w:hAnsi="Times New Roman" w:cs="Times New Roman"/>
          <w:sz w:val="28"/>
          <w:szCs w:val="28"/>
        </w:rPr>
        <w:t>, то «с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7FBF">
        <w:rPr>
          <w:rFonts w:ascii="Times New Roman" w:hAnsi="Times New Roman" w:cs="Times New Roman"/>
          <w:sz w:val="28"/>
          <w:szCs w:val="28"/>
        </w:rPr>
        <w:t>м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7FB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7FBF">
        <w:rPr>
          <w:rFonts w:ascii="Times New Roman" w:hAnsi="Times New Roman" w:cs="Times New Roman"/>
          <w:sz w:val="28"/>
          <w:szCs w:val="28"/>
        </w:rPr>
        <w:t xml:space="preserve">сивая», если это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родн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7FBF">
        <w:rPr>
          <w:rFonts w:ascii="Times New Roman" w:hAnsi="Times New Roman" w:cs="Times New Roman"/>
          <w:sz w:val="28"/>
          <w:szCs w:val="28"/>
        </w:rPr>
        <w:t>я стран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7FBF">
        <w:rPr>
          <w:rFonts w:ascii="Times New Roman" w:hAnsi="Times New Roman" w:cs="Times New Roman"/>
          <w:sz w:val="28"/>
          <w:szCs w:val="28"/>
        </w:rPr>
        <w:t>, то она «с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мая большая, сильная, богатая». Для подтверждения этих чувств нужно п</w:t>
      </w:r>
      <w:r w:rsidR="00997FBF">
        <w:rPr>
          <w:rFonts w:ascii="Times New Roman" w:hAnsi="Times New Roman" w:cs="Times New Roman"/>
          <w:sz w:val="28"/>
          <w:szCs w:val="28"/>
        </w:rPr>
        <w:t>одбирать соответствующий матери</w:t>
      </w:r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306EE">
        <w:rPr>
          <w:rFonts w:ascii="Times New Roman" w:hAnsi="Times New Roman" w:cs="Times New Roman"/>
          <w:sz w:val="28"/>
          <w:szCs w:val="28"/>
        </w:rPr>
        <w:t>л:</w:t>
      </w:r>
      <w:r w:rsidR="00997FBF">
        <w:rPr>
          <w:rFonts w:ascii="Times New Roman" w:hAnsi="Times New Roman" w:cs="Times New Roman"/>
          <w:sz w:val="28"/>
          <w:szCs w:val="28"/>
        </w:rPr>
        <w:t xml:space="preserve"> (Стихи о маме, о Родине). В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ршем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997FBF">
        <w:rPr>
          <w:rFonts w:ascii="Times New Roman" w:hAnsi="Times New Roman" w:cs="Times New Roman"/>
          <w:sz w:val="28"/>
          <w:szCs w:val="28"/>
        </w:rPr>
        <w:t xml:space="preserve">ом возрасте дети все плотнее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комятся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с книгой, как ист</w:t>
      </w:r>
      <w:r w:rsidR="00997FBF">
        <w:rPr>
          <w:rFonts w:ascii="Times New Roman" w:hAnsi="Times New Roman" w:cs="Times New Roman"/>
          <w:sz w:val="28"/>
          <w:szCs w:val="28"/>
        </w:rPr>
        <w:t>очником информации о мире. Книг</w:t>
      </w:r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306EE">
        <w:rPr>
          <w:rFonts w:ascii="Times New Roman" w:hAnsi="Times New Roman" w:cs="Times New Roman"/>
          <w:sz w:val="28"/>
          <w:szCs w:val="28"/>
        </w:rPr>
        <w:t xml:space="preserve"> – как символ знаний, 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="00997FBF">
        <w:rPr>
          <w:rFonts w:ascii="Times New Roman" w:hAnsi="Times New Roman" w:cs="Times New Roman"/>
          <w:sz w:val="28"/>
          <w:szCs w:val="28"/>
        </w:rPr>
        <w:t>, удовольствия – знаком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 xml:space="preserve"> детям с самого р</w:t>
      </w:r>
      <w:r w:rsidR="00997FBF">
        <w:rPr>
          <w:rFonts w:ascii="Times New Roman" w:hAnsi="Times New Roman" w:cs="Times New Roman"/>
          <w:sz w:val="28"/>
          <w:szCs w:val="28"/>
        </w:rPr>
        <w:t xml:space="preserve">аннего возраста. Но именно в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ршем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дошкольном возрасте она становится неотъемлемой спутницей познавательного процесса. Дети старшего дошкольного возраста уже обладают достаточным литературным багажом, отличают сказку от рассказа, безошибочно определяют поэт</w:t>
      </w:r>
      <w:r w:rsidR="00997FBF">
        <w:rPr>
          <w:rFonts w:ascii="Times New Roman" w:hAnsi="Times New Roman" w:cs="Times New Roman"/>
          <w:sz w:val="28"/>
          <w:szCs w:val="28"/>
        </w:rPr>
        <w:t xml:space="preserve">ические произведения. Они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поним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997FBF">
        <w:rPr>
          <w:rFonts w:ascii="Times New Roman" w:hAnsi="Times New Roman" w:cs="Times New Roman"/>
          <w:sz w:val="28"/>
          <w:szCs w:val="28"/>
        </w:rPr>
        <w:t xml:space="preserve">ют суть конкретного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поступк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 xml:space="preserve"> литературного героя, хотя его скрытые мотивы не всегда улавливают. Дети проявляют интерес к книгам определенной тематики и определенного жанра. Для чтения детям советуем использовать литературу самого разног</w:t>
      </w:r>
      <w:r w:rsidR="00997FBF">
        <w:rPr>
          <w:rFonts w:ascii="Times New Roman" w:hAnsi="Times New Roman" w:cs="Times New Roman"/>
          <w:sz w:val="28"/>
          <w:szCs w:val="28"/>
        </w:rPr>
        <w:t xml:space="preserve">о объема, формы и стиля.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Подбир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произведения на определенные темы. Р</w:t>
      </w:r>
      <w:r w:rsidR="00997FBF">
        <w:rPr>
          <w:rFonts w:ascii="Times New Roman" w:hAnsi="Times New Roman" w:cs="Times New Roman"/>
          <w:sz w:val="28"/>
          <w:szCs w:val="28"/>
        </w:rPr>
        <w:t xml:space="preserve">ассказы о природе – с целью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озн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комления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детей с природой (что</w:t>
      </w:r>
      <w:r w:rsidR="00997FBF">
        <w:rPr>
          <w:rFonts w:ascii="Times New Roman" w:hAnsi="Times New Roman" w:cs="Times New Roman"/>
          <w:sz w:val="28"/>
          <w:szCs w:val="28"/>
        </w:rPr>
        <w:t xml:space="preserve"> является также частью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формиров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патриотического отношения к родному краю). Формирование любви к природе начинается с удивления, радости от узнавания, восхищения. Рассказы К.Г. Паустовского, В.В. Бианки, Н.И. Сладкова, М.М. Пришвина – богаты яркими зарисовками из жизни натуральной природы и ее обитателей. Стихи о Великой Отечественной Войне –</w:t>
      </w:r>
      <w:r w:rsidR="00997FBF">
        <w:rPr>
          <w:rFonts w:ascii="Times New Roman" w:hAnsi="Times New Roman" w:cs="Times New Roman"/>
          <w:sz w:val="28"/>
          <w:szCs w:val="28"/>
        </w:rPr>
        <w:t xml:space="preserve"> являются важной составляющей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триотического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воспитания. Стихи С. Михалкова, С. Васильева, А. Твардовского, А. 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- о подвигах и мужестве солдат и партизан, защищавших Родину, не жалевших себя в борьбе – являются высокохудожественным средством воспитания. Рассказы о Великой Отечественной Войне, о детях и подростках, участвовавших в борьбе с захватчиками, знакомят современных детей с подвигами их прабабушек и прадедушек. Дети сопереживают персонажам А. Гайдара, Л. Кассиля, А. Митяева, волнуются; впервые осознают жестокость и беспощадность войны к простым людям, негодуют против фашизма, нападения на мирных жителей, получают первые знания о равенстве всех рас и национальностей. Рассказы о родном городе (столице России) - отдельный вид специальной детской литературы для патриотического воспитания дошкольников. Здесь рекомендуется использовать сборники рассказов вроде "Прогулка по Кремлю", "Моя Москва" и т.п. Как правило, такие книги ярко </w:t>
      </w:r>
      <w:r w:rsidRPr="00A306EE">
        <w:rPr>
          <w:rFonts w:ascii="Times New Roman" w:hAnsi="Times New Roman" w:cs="Times New Roman"/>
          <w:sz w:val="28"/>
          <w:szCs w:val="28"/>
        </w:rPr>
        <w:lastRenderedPageBreak/>
        <w:t>проиллюстрированы, содержат подходящий для детского восприятия материал, изложенный в виде увлекательных рассказов: "…Как будто чудное растение или нагромождение скал возвышается собор Василия Блаженного, построенный еще при царе Иване Грозном…", "Как Кремль – сердце Москвы, так и колокольня Иван Великий" - сердце Кремля. Когда-то она была самым высоким зданием в Москве", " За Кремлём - стена, за стеной - Москва, за Москвой страна. После прочтения художественного произведения проведите с ребенком беседу, пуст</w:t>
      </w:r>
      <w:r w:rsidR="00997FBF">
        <w:rPr>
          <w:rFonts w:ascii="Times New Roman" w:hAnsi="Times New Roman" w:cs="Times New Roman"/>
          <w:sz w:val="28"/>
          <w:szCs w:val="28"/>
        </w:rPr>
        <w:t xml:space="preserve">ь ребенок поделится своими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впеч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306EE">
        <w:rPr>
          <w:rFonts w:ascii="Times New Roman" w:hAnsi="Times New Roman" w:cs="Times New Roman"/>
          <w:sz w:val="28"/>
          <w:szCs w:val="28"/>
        </w:rPr>
        <w:t>тлениями от услышанного. Заучит</w:t>
      </w:r>
      <w:r w:rsidR="00997FBF">
        <w:rPr>
          <w:rFonts w:ascii="Times New Roman" w:hAnsi="Times New Roman" w:cs="Times New Roman"/>
          <w:sz w:val="28"/>
          <w:szCs w:val="28"/>
        </w:rPr>
        <w:t xml:space="preserve">е наизусть или перескажите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понр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306EE">
        <w:rPr>
          <w:rFonts w:ascii="Times New Roman" w:hAnsi="Times New Roman" w:cs="Times New Roman"/>
          <w:sz w:val="28"/>
          <w:szCs w:val="28"/>
        </w:rPr>
        <w:t>вившееся стихотворение, отрывок сказки или рассказа. Но для яркого запоминания и усвоения одного лишь устного знакомства нед</w:t>
      </w:r>
      <w:r w:rsidR="00997FBF">
        <w:rPr>
          <w:rFonts w:ascii="Times New Roman" w:hAnsi="Times New Roman" w:cs="Times New Roman"/>
          <w:sz w:val="28"/>
          <w:szCs w:val="28"/>
        </w:rPr>
        <w:t xml:space="preserve">остаточно. В этом возрасте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сохр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306EE"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наглядно-образное мышление, поэтому, чтобы у детей сложилось представление о явлении (будь то понятие государственных символов, красоты родной природы, военной героики) – нужна опора на визуальные впечатления. Для сопровождени</w:t>
      </w:r>
      <w:r w:rsidR="00997FBF">
        <w:rPr>
          <w:rFonts w:ascii="Times New Roman" w:hAnsi="Times New Roman" w:cs="Times New Roman"/>
          <w:sz w:val="28"/>
          <w:szCs w:val="28"/>
        </w:rPr>
        <w:t xml:space="preserve">я чтения вслух сказок, былин,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997FBF">
        <w:rPr>
          <w:rFonts w:ascii="Times New Roman" w:hAnsi="Times New Roman" w:cs="Times New Roman"/>
          <w:sz w:val="28"/>
          <w:szCs w:val="28"/>
        </w:rPr>
        <w:t>ссказов</w:t>
      </w:r>
      <w:proofErr w:type="spellEnd"/>
      <w:r w:rsidR="00997FBF">
        <w:rPr>
          <w:rFonts w:ascii="Times New Roman" w:hAnsi="Times New Roman" w:cs="Times New Roman"/>
          <w:sz w:val="28"/>
          <w:szCs w:val="28"/>
        </w:rPr>
        <w:t xml:space="preserve">, используйте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глядные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997FBF">
        <w:rPr>
          <w:rFonts w:ascii="Times New Roman" w:hAnsi="Times New Roman" w:cs="Times New Roman"/>
          <w:sz w:val="28"/>
          <w:szCs w:val="28"/>
        </w:rPr>
        <w:t>ия, репродукции к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ртин</w:t>
      </w:r>
      <w:proofErr w:type="spellEnd"/>
      <w:r w:rsidR="00997FBF">
        <w:rPr>
          <w:rFonts w:ascii="Times New Roman" w:hAnsi="Times New Roman" w:cs="Times New Roman"/>
          <w:sz w:val="28"/>
          <w:szCs w:val="28"/>
        </w:rPr>
        <w:t>, иллюстрации в книг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>, фотографии и открытки по теме. Кроме непосредственного чтения литературных произведе</w:t>
      </w:r>
      <w:r w:rsidR="00997FBF">
        <w:rPr>
          <w:rFonts w:ascii="Times New Roman" w:hAnsi="Times New Roman" w:cs="Times New Roman"/>
          <w:sz w:val="28"/>
          <w:szCs w:val="28"/>
        </w:rPr>
        <w:t xml:space="preserve">ний очень охотно дети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восприним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306EE">
        <w:rPr>
          <w:rFonts w:ascii="Times New Roman" w:hAnsi="Times New Roman" w:cs="Times New Roman"/>
          <w:sz w:val="28"/>
          <w:szCs w:val="28"/>
        </w:rPr>
        <w:t>ют сюжеты, разыгранн</w:t>
      </w:r>
      <w:r w:rsidR="00997FBF">
        <w:rPr>
          <w:rFonts w:ascii="Times New Roman" w:hAnsi="Times New Roman" w:cs="Times New Roman"/>
          <w:sz w:val="28"/>
          <w:szCs w:val="28"/>
        </w:rPr>
        <w:t xml:space="preserve">ые с помощью настольного и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перч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6EE">
        <w:rPr>
          <w:rFonts w:ascii="Times New Roman" w:hAnsi="Times New Roman" w:cs="Times New Roman"/>
          <w:sz w:val="28"/>
          <w:szCs w:val="28"/>
        </w:rPr>
        <w:t>точного театра. По знакомым сказкам и расс</w:t>
      </w:r>
      <w:r w:rsidR="00997FBF">
        <w:rPr>
          <w:rFonts w:ascii="Times New Roman" w:hAnsi="Times New Roman" w:cs="Times New Roman"/>
          <w:sz w:val="28"/>
          <w:szCs w:val="28"/>
        </w:rPr>
        <w:t xml:space="preserve">казам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организовыв</w:t>
      </w:r>
      <w:proofErr w:type="spellEnd"/>
      <w:proofErr w:type="gramStart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997FBF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99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7FBF">
        <w:rPr>
          <w:rFonts w:ascii="Times New Roman" w:hAnsi="Times New Roman" w:cs="Times New Roman"/>
          <w:sz w:val="28"/>
          <w:szCs w:val="28"/>
        </w:rPr>
        <w:t>м</w:t>
      </w:r>
      <w:r w:rsidR="00997F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306EE"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r w:rsidRPr="00A306EE">
        <w:rPr>
          <w:rFonts w:ascii="Times New Roman" w:hAnsi="Times New Roman" w:cs="Times New Roman"/>
          <w:sz w:val="28"/>
          <w:szCs w:val="28"/>
        </w:rPr>
        <w:t xml:space="preserve"> – спектакли, инсценировки по мотивам известных (или только что прочитанных) произведений. Переживая сюжет от первого лица, ребенок глубже постигает мотивы действия персонажа и впитывает способы поведения. Воспитательная сила художественной литературы направлена на формирование у детей образа героя, защитника своего государства, воспитание чувства гордости за историю становления страны и потребности защищать Родину, формирует желание быть защитником земли, на которой ребенок родился и вырос, которую как зеницу ока берегли предки. Примеры героических поступков главных героев литературных произведений способствуют пониманию того, что все великие деяния и мужественные поступки совершаются из любви к Отечеству и своим близким, к своему народу, из чувства ответственности перед ними</w:t>
      </w:r>
      <w:r>
        <w:t>.</w:t>
      </w:r>
    </w:p>
    <w:p w:rsidR="00A306EE" w:rsidRDefault="00A306EE">
      <w:r>
        <w:t xml:space="preserve"> </w:t>
      </w:r>
      <w:r w:rsidRPr="00A306EE">
        <w:rPr>
          <w:rFonts w:ascii="Times New Roman" w:hAnsi="Times New Roman" w:cs="Times New Roman"/>
          <w:b/>
          <w:sz w:val="32"/>
          <w:szCs w:val="32"/>
        </w:rPr>
        <w:t>Список произведений художественной литературы нравственной направленности для чтения детям 5 – 7 лет</w:t>
      </w:r>
      <w:r>
        <w:t xml:space="preserve">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Агебаев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А. «День Победы»;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Александров З. «Дозор»;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lastRenderedPageBreak/>
        <w:t>- Алексеев С. «Рассказы о Великой Отечественной Войне», «</w:t>
      </w:r>
      <w:proofErr w:type="gramStart"/>
      <w:r w:rsidRPr="00997FBF">
        <w:rPr>
          <w:rFonts w:ascii="Times New Roman" w:hAnsi="Times New Roman" w:cs="Times New Roman"/>
          <w:sz w:val="28"/>
          <w:szCs w:val="28"/>
        </w:rPr>
        <w:t>Небывалое</w:t>
      </w:r>
      <w:proofErr w:type="gramEnd"/>
      <w:r w:rsidRPr="00997FBF">
        <w:rPr>
          <w:rFonts w:ascii="Times New Roman" w:hAnsi="Times New Roman" w:cs="Times New Roman"/>
          <w:sz w:val="28"/>
          <w:szCs w:val="28"/>
        </w:rPr>
        <w:t xml:space="preserve"> бывает» (рассказ о Суворове и русских солдатах);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Андерсен Г.Х. «Стойкий оловянный солдатик»;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С. «Кто построил этот дом», «Шел по улице солдат», «Слава», «Точно в цель», «За Родину»;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Беляев А. «Хочу быть военным моряком»;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Бойко </w:t>
      </w:r>
      <w:proofErr w:type="gramStart"/>
      <w:r w:rsidRPr="00997F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7FBF">
        <w:rPr>
          <w:rFonts w:ascii="Times New Roman" w:hAnsi="Times New Roman" w:cs="Times New Roman"/>
          <w:sz w:val="28"/>
          <w:szCs w:val="28"/>
        </w:rPr>
        <w:t xml:space="preserve"> «Наша Армия родная»;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Благинина Е. «Шинель»;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Г. «Ушки –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»; 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Бутмин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И. «Трус»;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Былины «Как Илья Муромец богатырем стал», «Илья Муромец и Соловей – Разбойник», «Алеша Попович и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Змеевич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>», «Добрыня и Змей», «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Селянович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», «Садко», «Никита Кожемяка», «Про прекрасную Василису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Микулишну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Воробьёв Е. «Последний выстрел», «Спасибо тебе,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О. «Мой брат уехал на границу», «Салют»; 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О. «Добрые слова»;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Дурова Н. «Заботливая подруга»; - Жаров А. «Пограничник»; - Кассиль Л. «Сестра», «Твои защитники», «Памятник солдату»;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>- Коваль Ю. «Алый»; - Козлов В. «Пашкин самолет»;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Макунец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Г. «Три сестры»; 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А. «Я – солдат и ты – солдат»;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Маршак С. «Рассказ о неизвестном герое», «Чего боялся Петя?»; - Митяев А. «Почему армия родная?», «Землянка», «Москва», «Герои 1812 года», «Мешок овсянки»;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Мустыгина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Е. «В таёжной глуши»;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Никольский Н. «Что умеют танкисты»;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FBF">
        <w:rPr>
          <w:rFonts w:ascii="Times New Roman" w:hAnsi="Times New Roman" w:cs="Times New Roman"/>
          <w:sz w:val="28"/>
          <w:szCs w:val="28"/>
        </w:rPr>
        <w:t>- Носов Н. «На горке», «Карасик»; - Осеева В. «Плохо», «Волшебное слово», «Сыновья», «Печенье», «На катке», «Просто старушка», «Синие листья», «Три товарища», «Что легче?»; - Пантелеев Л. «Честное слово», «Трус», «Две лягушки»;</w:t>
      </w:r>
      <w:proofErr w:type="gramEnd"/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lastRenderedPageBreak/>
        <w:t xml:space="preserve"> - Пермяк Е. «Надёжный человек», «Как Миша хотел маму перехитрить», «</w:t>
      </w:r>
      <w:proofErr w:type="gramStart"/>
      <w:r w:rsidRPr="00997FB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97FBF">
        <w:rPr>
          <w:rFonts w:ascii="Times New Roman" w:hAnsi="Times New Roman" w:cs="Times New Roman"/>
          <w:sz w:val="28"/>
          <w:szCs w:val="28"/>
        </w:rPr>
        <w:t xml:space="preserve"> страшное», «Торопливый ножик», «Чужая калитка», «Хитрый коврик»;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М. «Урок дружбы»;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 - Понамарева Т. «Хитрое яблоко»; </w:t>
      </w:r>
    </w:p>
    <w:p w:rsidR="00A306EE" w:rsidRPr="00997FBF" w:rsidRDefault="00A306EE">
      <w:pPr>
        <w:rPr>
          <w:rFonts w:ascii="Times New Roman" w:hAnsi="Times New Roman" w:cs="Times New Roman"/>
          <w:sz w:val="28"/>
          <w:szCs w:val="28"/>
        </w:rPr>
      </w:pPr>
      <w:r w:rsidRPr="00997F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7FBF">
        <w:rPr>
          <w:rFonts w:ascii="Times New Roman" w:hAnsi="Times New Roman" w:cs="Times New Roman"/>
          <w:sz w:val="28"/>
          <w:szCs w:val="28"/>
        </w:rPr>
        <w:t>Руцень</w:t>
      </w:r>
      <w:proofErr w:type="spellEnd"/>
      <w:r w:rsidRPr="00997FBF">
        <w:rPr>
          <w:rFonts w:ascii="Times New Roman" w:hAnsi="Times New Roman" w:cs="Times New Roman"/>
          <w:sz w:val="28"/>
          <w:szCs w:val="28"/>
        </w:rPr>
        <w:t xml:space="preserve"> О. «Так или не так</w:t>
      </w:r>
      <w:r w:rsidR="00997FBF">
        <w:rPr>
          <w:rFonts w:ascii="Times New Roman" w:hAnsi="Times New Roman" w:cs="Times New Roman"/>
          <w:sz w:val="28"/>
          <w:szCs w:val="28"/>
        </w:rPr>
        <w:t xml:space="preserve">?»; -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Рябихин</w:t>
      </w:r>
      <w:proofErr w:type="spellEnd"/>
      <w:r w:rsidR="00997FBF">
        <w:rPr>
          <w:rFonts w:ascii="Times New Roman" w:hAnsi="Times New Roman" w:cs="Times New Roman"/>
          <w:sz w:val="28"/>
          <w:szCs w:val="28"/>
        </w:rPr>
        <w:t xml:space="preserve"> В. «Мой </w:t>
      </w:r>
      <w:proofErr w:type="spellStart"/>
      <w:r w:rsidR="00997FBF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997FBF">
        <w:rPr>
          <w:rFonts w:ascii="Times New Roman" w:hAnsi="Times New Roman" w:cs="Times New Roman"/>
          <w:sz w:val="28"/>
          <w:szCs w:val="28"/>
        </w:rPr>
        <w:t>»</w:t>
      </w:r>
    </w:p>
    <w:p w:rsidR="00507509" w:rsidRDefault="00507509"/>
    <w:sectPr w:rsidR="00507509" w:rsidSect="0050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EE"/>
    <w:rsid w:val="00507509"/>
    <w:rsid w:val="00997FBF"/>
    <w:rsid w:val="00A306EE"/>
    <w:rsid w:val="00F9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2025-02-14T07:26:00Z</dcterms:created>
  <dcterms:modified xsi:type="dcterms:W3CDTF">2025-02-14T07:45:00Z</dcterms:modified>
</cp:coreProperties>
</file>