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D3" w:rsidRPr="00593371" w:rsidRDefault="004B28C1" w:rsidP="0059337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93371">
        <w:rPr>
          <w:rFonts w:ascii="Times New Roman" w:hAnsi="Times New Roman" w:cs="Times New Roman"/>
          <w:b/>
          <w:sz w:val="52"/>
          <w:szCs w:val="52"/>
        </w:rPr>
        <w:t>Опыт работы по формированию функциональной грамотности младших школьников.</w:t>
      </w:r>
    </w:p>
    <w:p w:rsidR="004B28C1" w:rsidRPr="00775500" w:rsidRDefault="004B28C1" w:rsidP="007755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5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функциональной грамотности</w:t>
      </w:r>
      <w:r w:rsidRPr="00775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говорят всё больше. И это логично: мир с каждым годом становится более наполненным информацией, и детей нужно учить ориентироваться в ней.</w:t>
      </w:r>
    </w:p>
    <w:p w:rsidR="004B28C1" w:rsidRPr="00775500" w:rsidRDefault="004B28C1" w:rsidP="00775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функциональной грамотности сравнительно молодо: </w:t>
      </w:r>
      <w:r w:rsidRPr="00775500">
        <w:rPr>
          <w:rFonts w:ascii="Times New Roman" w:hAnsi="Times New Roman" w:cs="Times New Roman"/>
          <w:sz w:val="28"/>
          <w:szCs w:val="28"/>
          <w:shd w:val="clear" w:color="auto" w:fill="FFFFFF"/>
        </w:rPr>
        <w:t>оно было впервые употреблено на Всемирном конгрессе министров просвещения в Тегеране в 1965 году, и тогда под </w:t>
      </w:r>
      <w:r w:rsidRPr="00775500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функциональной грамотностью подразумевалась </w:t>
      </w:r>
      <w:r w:rsidRPr="00775500">
        <w:rPr>
          <w:rFonts w:ascii="Times New Roman" w:hAnsi="Times New Roman" w:cs="Times New Roman"/>
          <w:sz w:val="28"/>
          <w:szCs w:val="28"/>
          <w:shd w:val="clear" w:color="auto" w:fill="FFFFFF"/>
        </w:rPr>
        <w:t>«совокупность умений читать и писать для использования в повседневной жизни и решения житейских проблем».)</w:t>
      </w:r>
      <w:proofErr w:type="gramEnd"/>
    </w:p>
    <w:p w:rsidR="004B28C1" w:rsidRPr="00775500" w:rsidRDefault="004B28C1" w:rsidP="007755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Однако революция в науке и технике внесла свои коррективы в развитие и функциональной грамотности, и самого понятия о ней. </w:t>
      </w:r>
    </w:p>
    <w:p w:rsidR="004B28C1" w:rsidRPr="00775500" w:rsidRDefault="004B28C1" w:rsidP="007755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5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Если раньше одним из главных показателей успешности ученика начальных классов была скорость его чтения, то сейчас учителя руководствуются такими параметрами, как качество чтения, его осмысленность. Всё это имеет прямое отношение к функциональной грамотности.</w:t>
      </w:r>
    </w:p>
    <w:p w:rsidR="004B28C1" w:rsidRPr="00DE7C69" w:rsidRDefault="004B28C1" w:rsidP="007755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    </w:t>
      </w:r>
      <w:r w:rsidRPr="00DE7C6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Функциональная грамотность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–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</w:t>
      </w:r>
    </w:p>
    <w:p w:rsidR="004B28C1" w:rsidRPr="00DE7C69" w:rsidRDefault="004B28C1" w:rsidP="007755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7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современной школе сущностью функциональной грамотности становятся не сами знания, а четыре главные способности обучающегося: </w:t>
      </w: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добывать новые знания; применять полученные знания на практике; оценивать свое знание-незнание; стремиться к саморазвитию.</w:t>
      </w:r>
      <w:r w:rsidRPr="00DE7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функциональной грамотности младшего школьника, безусловно, составляют </w:t>
      </w:r>
      <w:proofErr w:type="spellStart"/>
      <w:r w:rsidRPr="00DE7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DE7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универсальные учебные действия – познавательные, коммуникативные, регулятивные.</w:t>
      </w:r>
    </w:p>
    <w:p w:rsidR="004B28C1" w:rsidRPr="00DE7C69" w:rsidRDefault="004B28C1" w:rsidP="007755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Функциональная грамотность рассматривается как совокупность двух групп компонентов: интегративных и предметных. Предметные (</w:t>
      </w:r>
      <w:proofErr w:type="gramStart"/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языковая</w:t>
      </w:r>
      <w:proofErr w:type="gramEnd"/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литературная, математическая, естественно-научная) соответствуют предметам учебного плана начальной школы. К </w:t>
      </w:r>
      <w:proofErr w:type="gramStart"/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интегративным</w:t>
      </w:r>
      <w:proofErr w:type="gramEnd"/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</w:t>
      </w:r>
      <w:r w:rsidRPr="00DE7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коммуникативная, читательская, информационная, социальная грамотность, формирующиеся на любом предметном содержании.</w:t>
      </w:r>
    </w:p>
    <w:p w:rsidR="004B28C1" w:rsidRDefault="004B28C1" w:rsidP="00775500">
      <w:pPr>
        <w:spacing w:line="240" w:lineRule="auto"/>
        <w:jc w:val="both"/>
      </w:pPr>
    </w:p>
    <w:p w:rsidR="00DE3FE3" w:rsidRPr="00775500" w:rsidRDefault="00DE3FE3" w:rsidP="00775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функциональной грамотности закладываются уже в начальных классах.</w:t>
      </w: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интенсивное обучение различным видам речевой деятельности – письму и чтению, говорению и слушанию;</w:t>
      </w:r>
      <w:proofErr w:type="gramEnd"/>
    </w:p>
    <w:p w:rsidR="00DE3FE3" w:rsidRDefault="00DE3FE3" w:rsidP="005D16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классификация, умозаключение, систематизация, </w:t>
      </w:r>
      <w:proofErr w:type="spellStart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сериация</w:t>
      </w:r>
      <w:proofErr w:type="spellEnd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отрицание, ограничение.</w:t>
      </w:r>
      <w:proofErr w:type="gramEnd"/>
    </w:p>
    <w:p w:rsidR="005D1679" w:rsidRPr="005D1679" w:rsidRDefault="005D1679" w:rsidP="005D16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FE3" w:rsidRPr="007A34B2" w:rsidRDefault="00DE3FE3" w:rsidP="00775500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384C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Функциональная грамотность включает в себя способности свободно использовать навыки чтения и письма в целях получения информации из текста и в целях передачи такой информации в реальном общении, общении при пом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ощи текстов и других сообщений.</w:t>
      </w:r>
    </w:p>
    <w:p w:rsidR="002718AF" w:rsidRDefault="00DE3FE3" w:rsidP="00775500">
      <w:pPr>
        <w:tabs>
          <w:tab w:val="left" w:pos="900"/>
        </w:tabs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 </w:t>
      </w:r>
      <w:r w:rsidR="002718A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Особенности понятия функциональной грамотности: </w:t>
      </w:r>
    </w:p>
    <w:p w:rsidR="002718AF" w:rsidRDefault="002718AF" w:rsidP="00775500">
      <w:pPr>
        <w:numPr>
          <w:ilvl w:val="0"/>
          <w:numId w:val="1"/>
        </w:numPr>
        <w:tabs>
          <w:tab w:val="left" w:pos="900"/>
        </w:tabs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направленность на решение бытовых проблем; </w:t>
      </w:r>
    </w:p>
    <w:p w:rsidR="002718AF" w:rsidRDefault="002718AF" w:rsidP="00775500">
      <w:pPr>
        <w:numPr>
          <w:ilvl w:val="0"/>
          <w:numId w:val="1"/>
        </w:numPr>
        <w:tabs>
          <w:tab w:val="left" w:pos="900"/>
        </w:tabs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основа – базовый уровень навыков чтения и письма;</w:t>
      </w:r>
    </w:p>
    <w:p w:rsidR="00775500" w:rsidRPr="005D1679" w:rsidRDefault="002718AF" w:rsidP="002718AF">
      <w:pPr>
        <w:numPr>
          <w:ilvl w:val="0"/>
          <w:numId w:val="1"/>
        </w:numPr>
        <w:tabs>
          <w:tab w:val="left" w:pos="900"/>
        </w:tabs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возможность решения стандартных стереотипных задач.</w:t>
      </w:r>
    </w:p>
    <w:p w:rsidR="002718AF" w:rsidRDefault="002718AF" w:rsidP="002718AF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Алексей Алексеевич Леонтьев лингвист, психолог, доктор психологических и филологических наук дал следующее определение функциональной грамотности: «Функциональная грамотность - это способность человек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отношений». </w:t>
      </w:r>
    </w:p>
    <w:p w:rsidR="002718AF" w:rsidRDefault="002718AF" w:rsidP="005D1679">
      <w:pPr>
        <w:spacing w:after="0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Функционально грамотная личность </w:t>
      </w:r>
    </w:p>
    <w:p w:rsidR="002718AF" w:rsidRDefault="002718AF" w:rsidP="005D167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человек самостоятельный (умеющий искать и находить решение в нестандартной ситуации, умеющий отвечать за свои решения и т.д.); </w:t>
      </w:r>
    </w:p>
    <w:p w:rsidR="002718AF" w:rsidRDefault="002718AF" w:rsidP="005D167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человек познающий (обладающий сформированной целостной картиной мира, обладающий набором компетенций (ключевых и предметных) и т.д.);</w:t>
      </w:r>
    </w:p>
    <w:p w:rsidR="002718AF" w:rsidRDefault="002718AF" w:rsidP="005D167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человек, умеющий жить среди людей (владеющий речью как средством взаимодействия, умеющий соотносить свои действия с действиями других людей и т.д.).</w:t>
      </w:r>
    </w:p>
    <w:p w:rsidR="002718AF" w:rsidRDefault="002718AF" w:rsidP="002718AF">
      <w:pPr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Функциональная грамотность как базовое определение личности включает:</w:t>
      </w:r>
    </w:p>
    <w:p w:rsidR="002718AF" w:rsidRDefault="002718AF" w:rsidP="005D167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готовность человека к успешному взаимодействию с окружающим миром и с самим собой; </w:t>
      </w:r>
    </w:p>
    <w:p w:rsidR="002718AF" w:rsidRDefault="002718AF" w:rsidP="005D167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способность решать различные учебные и жизненные задачи в процессе разнообразной деятельности; </w:t>
      </w:r>
    </w:p>
    <w:p w:rsidR="002718AF" w:rsidRDefault="002718AF" w:rsidP="005D167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совокупность умений строить социальные отношения в соответствии с нравственными ценностями социума; </w:t>
      </w:r>
    </w:p>
    <w:p w:rsidR="002718AF" w:rsidRDefault="002718AF" w:rsidP="005D167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наличие рефлексивных качеств, обеспечивающих стремление к дальнейшему образованию и духовному развитию.</w:t>
      </w:r>
    </w:p>
    <w:p w:rsidR="002718AF" w:rsidRPr="005D1679" w:rsidRDefault="002718AF" w:rsidP="005D1679">
      <w:pPr>
        <w:spacing w:after="0"/>
        <w:jc w:val="both"/>
        <w:rPr>
          <w:rFonts w:ascii="Times New Roman" w:hAnsi="Times New Roman"/>
          <w:color w:val="333333"/>
          <w:sz w:val="20"/>
          <w:szCs w:val="20"/>
          <w:shd w:val="clear" w:color="auto" w:fill="FFFFFF"/>
        </w:rPr>
      </w:pPr>
      <w:proofErr w:type="gramStart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 xml:space="preserve">(Виноградова Н. Ф., </w:t>
      </w:r>
      <w:proofErr w:type="spellStart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Кочурова</w:t>
      </w:r>
      <w:proofErr w:type="spellEnd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 Е. Э., Кузнецова М. И. и др. Функциональная грамотность младшего школьника: книга для учителя / под ред. Н. Ф. Виноградовой.</w:t>
      </w:r>
      <w:proofErr w:type="gramEnd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 xml:space="preserve"> М.: Российский учебник: </w:t>
      </w:r>
      <w:proofErr w:type="spellStart"/>
      <w:proofErr w:type="gramStart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Вентана</w:t>
      </w:r>
      <w:proofErr w:type="spellEnd"/>
      <w:r w:rsidRPr="005D1679">
        <w:rPr>
          <w:rFonts w:ascii="Times New Roman" w:hAnsi="Times New Roman"/>
          <w:i/>
          <w:iCs/>
          <w:color w:val="333333"/>
          <w:sz w:val="20"/>
          <w:szCs w:val="20"/>
          <w:shd w:val="clear" w:color="auto" w:fill="FFFFFF"/>
        </w:rPr>
        <w:t>-Граф, 2018)</w:t>
      </w:r>
      <w:r w:rsidRPr="005D1679">
        <w:rPr>
          <w:rFonts w:ascii="Times New Roman" w:hAnsi="Times New Roman"/>
          <w:color w:val="333333"/>
          <w:sz w:val="20"/>
          <w:szCs w:val="20"/>
          <w:shd w:val="clear" w:color="auto" w:fill="FFFFFF"/>
        </w:rPr>
        <w:t xml:space="preserve"> </w:t>
      </w:r>
      <w:proofErr w:type="gramEnd"/>
    </w:p>
    <w:p w:rsidR="00DE3FE3" w:rsidRPr="007A34B2" w:rsidRDefault="00DE3FE3" w:rsidP="00DE3FE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Функциональная 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это способность применять знания, полученные в школе, для решения повседневных задач. Для того, чтобы быть успешным в обучении, ребенок </w:t>
      </w:r>
      <w:proofErr w:type="gramStart"/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должен</w:t>
      </w:r>
      <w:proofErr w:type="gramEnd"/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прежде всего уметь работать с информацией: находить её, отделять нужное от ненужного, проверять факты, анализировать, обобщать и – что очень важно – перекладывать на собственный опыт. </w:t>
      </w:r>
    </w:p>
    <w:p w:rsidR="00DE3FE3" w:rsidRPr="005D1679" w:rsidRDefault="00DE3FE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Такой навык формируется на каждом из предметов, не только в рамках русского языка и литературного чтения. Осмысливать информацию и понимать, для чего она понадобится в будущем, важно в рамках каждого из школьных предметов: математики, окружающего мира и так далее.</w:t>
      </w:r>
    </w:p>
    <w:p w:rsidR="00DE3FE3" w:rsidRPr="005D1679" w:rsidRDefault="00DE3FE3" w:rsidP="00DE3FE3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r w:rsidRPr="007A34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функциональную 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входят 6 направлений</w:t>
      </w:r>
      <w:r w:rsidRPr="005D16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</w:p>
    <w:p w:rsidR="00DE3FE3" w:rsidRPr="007A34B2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-читательская </w:t>
      </w:r>
      <w:r w:rsidRPr="007A34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DE3FE3" w:rsidRPr="007A34B2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-математическая </w:t>
      </w:r>
      <w:r w:rsidRPr="007A34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DE3FE3" w:rsidRPr="007A34B2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-естественнонаучная </w:t>
      </w:r>
      <w:r w:rsidRPr="007A34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DE3FE3" w:rsidRPr="007A34B2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-глобальные компетентности, </w:t>
      </w:r>
    </w:p>
    <w:p w:rsidR="00DE3FE3" w:rsidRPr="007A34B2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-финансовая </w:t>
      </w:r>
      <w:r w:rsidRPr="007A34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грамотность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</w:p>
    <w:p w:rsidR="00DE3FE3" w:rsidRDefault="00DE3FE3" w:rsidP="00DE3FE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-креативное мышление.</w:t>
      </w:r>
    </w:p>
    <w:p w:rsidR="00593371" w:rsidRPr="00775500" w:rsidRDefault="00593371" w:rsidP="00775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Естественнонаучная грамотность</w:t>
      </w: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 способность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проблематикой.</w:t>
      </w:r>
    </w:p>
    <w:p w:rsidR="00593371" w:rsidRDefault="00593371" w:rsidP="00775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предмет “Окружающий мир” является интегрированным и состоит из модулей естественнонаучной и социально-гуманитарной направленности, а также предусматривает изучение основ безопасности жизнедеятельности. На уроке мы отрабатываем навык обозначения событий во времени языковыми средствами: сначала, потом, раньше, позднее, </w:t>
      </w:r>
      <w:proofErr w:type="gramStart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одно и то же время. Закрепляем признание ребенком здоровья как наиважнейшей ценности человеческой жизни, умение заботиться о своем физическом здоровье и соблюдать правила безопасности жизнедеятельности. У ребят есть возможность подготовить свой материал на заданную тему, а также свои вопросы и задания, что они делают с большим удовольствием.</w:t>
      </w:r>
    </w:p>
    <w:p w:rsidR="00775500" w:rsidRPr="00775500" w:rsidRDefault="00775500" w:rsidP="00775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3371" w:rsidRPr="00775500" w:rsidRDefault="00593371" w:rsidP="00775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Финансовая грамотность</w:t>
      </w: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совокупность знаний, навыков и установок в сфере финансового поведения человека, ведущих к улучшению благосостояния и качества жизни.</w:t>
      </w:r>
    </w:p>
    <w:p w:rsidR="00593371" w:rsidRPr="00775500" w:rsidRDefault="00593371" w:rsidP="007755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3FE3" w:rsidRPr="00775500" w:rsidRDefault="00DE3FE3" w:rsidP="007755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Базовым навыком функциональной грамотности является </w:t>
      </w:r>
      <w:r w:rsidRPr="00775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читательская грамотность</w:t>
      </w: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современном обществе умение работать с информацией (читать, прежде всего) становится обязательным условием успешности.</w:t>
      </w:r>
    </w:p>
    <w:p w:rsidR="00DE3FE3" w:rsidRPr="00775500" w:rsidRDefault="00DE3FE3" w:rsidP="007755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важно уделять развитию осознанности чтения.  </w:t>
      </w:r>
    </w:p>
    <w:p w:rsidR="00DE3FE3" w:rsidRPr="00775500" w:rsidRDefault="00DE3FE3" w:rsidP="007755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Осознанное чтение создает базу не только для успешности на уроках русского языка и литературного чтения, но и является гарантией успеха в любой предметной области, основой развития ключевых компетентностей.</w:t>
      </w:r>
    </w:p>
    <w:p w:rsidR="00775500" w:rsidRDefault="00775500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5D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Базовым навыком функциональной грамотности младших школьников</w:t>
      </w:r>
      <w:r w:rsidRPr="007A25D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считается </w:t>
      </w:r>
      <w:r w:rsidRPr="007A25D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читательская грамотность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умение человека понимать и использовать письменные тексты, анализировать, изучать их для решения своих жизненных задач. Те сведения, которые читатель получает из текста, должны расширять его знания и возможности в жизни.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Раскрыв понятие </w:t>
      </w:r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«читательская грамотность»,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 можно сделать вывод, что для того, чтобы опереться на чтение как на основной вид учебной деятельности в школе, у детей должны быть сформированы специальные читательские умения. Можно выделить следующие этапы формирования умений по работе с текстом в начальной школе: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1 класс: 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учитель обучает детей читать и понимать смысл прочитанного текста.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2 класс: 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учитель обучает детей работать с текстом - пересказывать, делить на части, составлять план, выделять опорные слова, определять героев, давать характеристику их личностям и поступкам.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3-4 классы: 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учитель обучает детей находить информацию, давать собственную оценку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прочитанному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, выделять главную и второстепенную мысль в тексте, сопоставлять свои убеждения с жизненными позициями персонажей, прогнозировать содержание, самостоятельно формулировать вопросы, сравнивать тексты разных жанров с похожим содержанием.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Формировать читательскую грамотность необходимо на любом уроке. Однако базовым предметом для этого является урок литературного чтения. Цель уроков литературного чтения в начальной школе состоит не только в обучении детей чтению художественной литературы, подготовке к её систематическому изучению в средней школе, но и в формировании интереса к чтению, овладении приёмами понимания прочитанного.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pStyle w:val="a5"/>
        <w:numPr>
          <w:ilvl w:val="0"/>
          <w:numId w:val="5"/>
        </w:numPr>
        <w:shd w:val="clear" w:color="auto" w:fill="FFFFFF"/>
        <w:ind w:left="0" w:firstLine="709"/>
        <w:rPr>
          <w:rFonts w:ascii="Times New Roman" w:eastAsia="Times New Roman" w:hAnsi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/>
          <w:sz w:val="28"/>
          <w:szCs w:val="28"/>
          <w:lang w:eastAsia="en-GB"/>
        </w:rPr>
        <w:lastRenderedPageBreak/>
        <w:t xml:space="preserve">Рассмотрим </w:t>
      </w:r>
      <w:r w:rsidRPr="00775500">
        <w:rPr>
          <w:rFonts w:ascii="Times New Roman" w:eastAsia="Times New Roman" w:hAnsi="Times New Roman"/>
          <w:sz w:val="28"/>
          <w:szCs w:val="28"/>
          <w:u w:val="single"/>
          <w:lang w:eastAsia="en-GB"/>
        </w:rPr>
        <w:t>приемы и задания</w:t>
      </w:r>
      <w:r w:rsidRPr="00775500">
        <w:rPr>
          <w:rFonts w:ascii="Times New Roman" w:eastAsia="Times New Roman" w:hAnsi="Times New Roman"/>
          <w:sz w:val="28"/>
          <w:szCs w:val="28"/>
          <w:lang w:eastAsia="en-GB"/>
        </w:rPr>
        <w:t>, используемые на уроках литературного чтения в начальной школе для формирования читательской грамотности.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В 1 классе для формирования смыслового чтения можно предложить задания на уровне слова: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- Найди и прочитай 5 слов, начинающихся на букву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Р</w:t>
      </w:r>
      <w:proofErr w:type="gramEnd"/>
    </w:p>
    <w:p w:rsidR="00593371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РАКЕТАРЫБААНАНАСДЕТИРЕБЯТАРАКДОМРЯБИНА</w:t>
      </w:r>
    </w:p>
    <w:p w:rsidR="00775500" w:rsidRPr="00775500" w:rsidRDefault="00775500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- Прочитай слова без лишнего слога: 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кородава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сокабака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молгуклоко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сокрарока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машидамна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гошинрод</w:t>
      </w:r>
      <w:proofErr w:type="spellEnd"/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 и т.д.</w:t>
      </w:r>
    </w:p>
    <w:p w:rsidR="00775500" w:rsidRPr="00775500" w:rsidRDefault="00775500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Также можно предложить добавить в слова определенную гласную, чтобы получилось слово (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грд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млк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мрз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, 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млтк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– в данном примере вставляем букву О); сложить слово из перепутанных букв (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касоаб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– собака).</w:t>
      </w:r>
    </w:p>
    <w:p w:rsidR="00775500" w:rsidRPr="00775500" w:rsidRDefault="00775500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775500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- В после букварный период обучения чтению детям можно предложить следующее задание: прочитайте загадку, отбросив иностранные буквы:</w:t>
      </w:r>
    </w:p>
    <w:p w:rsidR="00593371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DUВHЕWСZЬ ДUGЕFНLЬ SСQПVИТ DАW RНDОWЧIЬZЮ GГОDРSИW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Т(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Весь день спит, а ночью горит.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Фонарь)</w:t>
      </w:r>
      <w:proofErr w:type="gramEnd"/>
    </w:p>
    <w:p w:rsidR="00775500" w:rsidRPr="00775500" w:rsidRDefault="00775500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- Для смыслового обучения чтению можно предложить следующее задание: Прочитайте пословицу правильно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Здоровому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- грач не нужен.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Лес рубят – кепки летят.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Слезами морю не поможешь.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Ус - хорошо, а два лучше.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Труд кормит, а пень портит.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- </w:t>
      </w: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Поиск в тексте заданных слов:</w:t>
      </w:r>
      <w:r w:rsidRPr="00775500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 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Восстанови стихотворение А. 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Барто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Выбери пропущенные слова (при этом детям предлагаем обратить внимание на то, что слова «грузовик» и «машина» являются одинаковыми по смыслу, т.е. 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синомичными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).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368"/>
        <w:gridCol w:w="5412"/>
      </w:tblGrid>
      <w:tr w:rsidR="00593371" w:rsidRPr="00775500" w:rsidTr="00593371">
        <w:tc>
          <w:tcPr>
            <w:tcW w:w="3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en-GB"/>
              </w:rPr>
              <w:t>Нет, напрасно мы решили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en-GB"/>
              </w:rPr>
              <w:t>Прокатить ________ в _______.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en-GB"/>
              </w:rPr>
              <w:t>_______ кататься не привык,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en-GB"/>
              </w:rPr>
              <w:t>Опрокинул __________________.</w:t>
            </w:r>
          </w:p>
        </w:tc>
        <w:tc>
          <w:tcPr>
            <w:tcW w:w="3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 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ECE65" wp14:editId="4AB0BC20">
                  <wp:extent cx="2701925" cy="540385"/>
                  <wp:effectExtent l="0" t="0" r="3175" b="0"/>
                  <wp:docPr id="3" name="Рисунок 3" descr="Описание: https://files.1urok.ru/images/8b8415c741cae66ffec06290d8a48d20147da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files.1urok.ru/images/8b8415c741cae66ffec06290d8a48d20147dae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Также можно предложить детям более сложное задание </w:t>
      </w:r>
      <w:r w:rsidRPr="00775500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«Выбрать тех героев сказки К. Чуковского, которые НЕ приходили лечиться к доктору Айболиту».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7050"/>
      </w:tblGrid>
      <w:tr w:rsidR="00593371" w:rsidRPr="00775500" w:rsidTr="00593371">
        <w:tc>
          <w:tcPr>
            <w:tcW w:w="70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1CF685" wp14:editId="742A40D4">
                  <wp:extent cx="3048000" cy="678815"/>
                  <wp:effectExtent l="0" t="0" r="0" b="6985"/>
                  <wp:docPr id="2" name="Рисунок 2" descr="Описание: https://files.1urok.ru/images/9628567195656b169ec292b21804c8de19e42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files.1urok.ru/images/9628567195656b169ec292b21804c8de19e42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A25D6" w:rsidRDefault="007A25D6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Начиная со 2 класса задание усложняется: 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- </w:t>
      </w: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Прием «Тексты с "хвостами"»</w:t>
      </w:r>
      <w:r w:rsidRPr="00775500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 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- незавершенные предложения, которые ребенок должен будет закончить по смыслу. Примером может послужить рассказ Л.Н. Толстого «Жучка»: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879"/>
        <w:gridCol w:w="4901"/>
      </w:tblGrid>
      <w:tr w:rsidR="00593371" w:rsidRPr="00775500" w:rsidTr="00593371">
        <w:tc>
          <w:tcPr>
            <w:tcW w:w="3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Несла Жучка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proofErr w:type="gramStart"/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Глядь</w:t>
            </w:r>
            <w:proofErr w:type="gramEnd"/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 в воде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Пришло Жучке на ум,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Она и пусти свою кость,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Ту не взяла,</w:t>
            </w:r>
          </w:p>
        </w:tc>
        <w:tc>
          <w:tcPr>
            <w:tcW w:w="3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её тень.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что в воде не тень, а Жучка и кость.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кость через мост.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а </w:t>
            </w:r>
            <w:proofErr w:type="gramStart"/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своя</w:t>
            </w:r>
            <w:proofErr w:type="gramEnd"/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ко дну пошла.</w:t>
            </w:r>
          </w:p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чтобы ту взять.</w:t>
            </w:r>
          </w:p>
        </w:tc>
      </w:tr>
    </w:tbl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- задаются 1-3 слова, которые ребенок должен как можно быстрее найти в тексте. Вначале эти слова предъявляются зрительно, в дальнейшем - на слух. Желательно, чтобы слова встречались в тексте несколько раз. Отыскав их, ребенок может подчеркнуть их или обвести в кружок.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Это упражнение формирует способность схватывать целостные образы слов и опираться на них в задаче поиска. А также развивает словесную память. Особую пользу это упражнение приобретает, если ребенку последовательно предлагать различные слова в одном и том же тексте и при этом просить его проделывать это в максимально быстром темпе.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Возможно использование приема соревнования. Сталкиваясь с такими задачами, ребенок постепенно переходит от простого просмотра текста к его осмысленному прочтению с элементами запоминания некоторых слов.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- Для формирования навыка способность извлекать необходимую информацию из книг можно предложить такое задание: Определи по обложкам справочные книги, из которых можно узнать много интересных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фактов об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окружающем мире.</w:t>
      </w:r>
    </w:p>
    <w:tbl>
      <w:tblPr>
        <w:tblW w:w="0" w:type="auto"/>
        <w:tblInd w:w="709" w:type="dxa"/>
        <w:shd w:val="clear" w:color="auto" w:fill="FFFFFF"/>
        <w:tblLook w:val="04A0" w:firstRow="1" w:lastRow="0" w:firstColumn="1" w:lastColumn="0" w:noHBand="0" w:noVBand="1"/>
      </w:tblPr>
      <w:tblGrid>
        <w:gridCol w:w="6341"/>
      </w:tblGrid>
      <w:tr w:rsidR="00593371" w:rsidRPr="00775500" w:rsidTr="00593371">
        <w:tc>
          <w:tcPr>
            <w:tcW w:w="63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3371" w:rsidRPr="00775500" w:rsidRDefault="00593371" w:rsidP="0077550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77550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5F02B" wp14:editId="42DB4B82">
                  <wp:extent cx="3726815" cy="1011555"/>
                  <wp:effectExtent l="0" t="0" r="6985" b="0"/>
                  <wp:docPr id="1" name="Рисунок 1" descr="Описание: https://files.1urok.ru/images/5d3ad0baa2c183a08a3937836743c28fdec3ec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files.1urok.ru/images/5d3ad0baa2c183a08a3937836743c28fdec3ec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1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 Представьте книгу так, чтобы ее захотелось купить и прочитать. Эту работу можно провести иным образом. Предложить ребятам сделать закладку для книги, на которой нарисовать иллюстрацию из этой книги и написать несколько предложений, рекламирующих данное произведение.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- Приём «Чтение по частям».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 Для этого приема предлагается использовать повествовательный текст. Сначала обучающимся по названию текста и по иллюстрации (при ее наличии) предлагается определить, о чём 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 xml:space="preserve">пойдёт речь в произведении. Затем текст читается по частям. После чтения каждого фрагмента, обучающиеся высказывают предположения о дальнейшем развитии сюжета. Данный прием способствует выработке у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обучающихся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внимательного отношения к точке зрения другого человека и спокойного отказа от своей, если она недостаточно аргументирована или аргументы оказались несостоятельными.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- Прием «Создание диафильма».</w:t>
      </w:r>
      <w:r w:rsidR="005D1679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На уроках литературного чтения используются иллюстрирование учениками изучаемого произведения. Этот вид работы позволяет детям почувствовать радость от необычного общения с книгой. Также учит делить текст на смысловые части, к которым надо нарисовать иллюстрацию. Данный вид работы хорошо подходит для работы в группах.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- Приём «Драматизация»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 предполагает изобразить мимикой и жестами одного из героев произведения, которого нужно отгадать детям.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- Приём «Крестики-нолики»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. Этот прием предполагает два вида работы: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1)Работа проводится в парах: один ученик «крестик», а другой «нолик». После прочтения произведения на этапе закрепления или при проверке домашнего задания ученики задают друг другу вопросы. В случае правильного ответа ученик ставит в игровое поле соответствующий ему знак. Побеждает тот, кто первым выстроит полный ряд своих знаков.</w:t>
      </w:r>
    </w:p>
    <w:p w:rsidR="00593371" w:rsidRPr="00775500" w:rsidRDefault="00593371" w:rsidP="00775500">
      <w:pPr>
        <w:pStyle w:val="a5"/>
        <w:numPr>
          <w:ilvl w:val="0"/>
          <w:numId w:val="6"/>
        </w:numPr>
        <w:shd w:val="clear" w:color="auto" w:fill="FFFFFF"/>
        <w:ind w:left="0" w:firstLine="709"/>
        <w:rPr>
          <w:rFonts w:ascii="Times New Roman" w:eastAsia="Times New Roman" w:hAnsi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/>
          <w:sz w:val="28"/>
          <w:szCs w:val="28"/>
          <w:lang w:eastAsia="en-GB"/>
        </w:rPr>
        <w:t>У каждого ребенка на парте лежит таблица с номерами утверждений. Учитель читает верные и неверные утверждения к тексту. Если обучающийся согласен, он ставит в таблице «х», если не согласен – «0».  Мы используем «св</w:t>
      </w:r>
      <w:r w:rsidR="005D1679">
        <w:rPr>
          <w:rFonts w:ascii="Times New Roman" w:eastAsia="Times New Roman" w:hAnsi="Times New Roman"/>
          <w:sz w:val="28"/>
          <w:szCs w:val="28"/>
          <w:lang w:eastAsia="en-GB"/>
        </w:rPr>
        <w:t>е</w:t>
      </w:r>
      <w:r w:rsidRPr="00775500">
        <w:rPr>
          <w:rFonts w:ascii="Times New Roman" w:eastAsia="Times New Roman" w:hAnsi="Times New Roman"/>
          <w:sz w:val="28"/>
          <w:szCs w:val="28"/>
          <w:lang w:eastAsia="en-GB"/>
        </w:rPr>
        <w:t>тофоры»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GB"/>
        </w:rPr>
      </w:pP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GB"/>
        </w:rPr>
        <w:t>- Приём «Ромашка вопросов».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Класс можно разделить на шесть групп. Вопросы к тексту записываются на лепестках ромашки. Выделяется шесть типов вопросов: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t>1 лепесток - простые вопросы.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 Отвечая на них, нужно называть какие-то факты, вспомнить и воспроизвести информацию.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t>2 лепесток - объясняющие вопросы</w:t>
      </w:r>
      <w:r w:rsidRPr="00775500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en-GB"/>
        </w:rPr>
        <w:t>.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 Обычно объясняющие вопросы начинаются со слов: «Почему».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t>3 лепесток - уточняющие вопросы.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 Эти вопросы начинаются со слов « Верно ли, что…», «Если я правильно понял, то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.»..</w:t>
      </w:r>
      <w:proofErr w:type="gramEnd"/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t>4 лепесток - оценочные вопросы.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 Оценочные вопросы направлены на выяснение критериев оценки тех или иных событий, явлений и фактов. «Почему это хорошо, а что-то плохо?», «Чем один герой отличается от другого?»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t>5 лепесток - практические вопросы.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 Эти вопросы направлены на установление взаимосвязи между теорией и практикой.</w:t>
      </w:r>
    </w:p>
    <w:p w:rsidR="00593371" w:rsidRPr="00775500" w:rsidRDefault="00593371" w:rsidP="0077550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en-GB"/>
        </w:rPr>
        <w:lastRenderedPageBreak/>
        <w:t>6 лепесток - творческие вопросы. </w:t>
      </w:r>
      <w:r w:rsidRPr="007755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В этих вопросах есть частица «бы», в формулировке вопросов есть элементы условности, предположения, фантазии, прогноза. «Чтобы бы изменилось, если бы…», « Как вы думаете, как будут развиваться события дальше?»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Сочетание рассмотренных приёмов и заданий работы с текстом, используя коммуникативно</w:t>
      </w: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softHyphen/>
        <w:t>-</w:t>
      </w:r>
      <w:proofErr w:type="spell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деятельностный</w:t>
      </w:r>
      <w:proofErr w:type="spell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подход, позволяет эффективно построить работу на уроке по формированию читательских умений.</w:t>
      </w: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93371" w:rsidRPr="00775500" w:rsidRDefault="00593371" w:rsidP="007755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Курс «Литературное чтение» имеет большое значение для дальнейшего развития и для успешного обучения выпускника начальной школы. Важно научить младшего школьника учиться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полноценно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воспринимать художественную литературу, эмоционально отзываться на прочитанное, высказывать свою точку зрения и уважать мнение собеседника.</w:t>
      </w:r>
    </w:p>
    <w:p w:rsidR="00593371" w:rsidRPr="00775500" w:rsidRDefault="00593371" w:rsidP="007755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3371" w:rsidRDefault="00593371" w:rsidP="000B37F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54C51" w:rsidRPr="007A25D6" w:rsidRDefault="00E54C51" w:rsidP="00E54C51">
      <w:pPr>
        <w:spacing w:after="0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7A25D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Одной из составляющей функциональной грамотности – это</w:t>
      </w:r>
    </w:p>
    <w:p w:rsidR="00E54C51" w:rsidRPr="007A34B2" w:rsidRDefault="00E54C51" w:rsidP="00E54C51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25D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математическая грамотность учащихся.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 </w:t>
      </w:r>
    </w:p>
    <w:p w:rsidR="00593371" w:rsidRPr="007A25D6" w:rsidRDefault="00593371" w:rsidP="005D1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вид функциональной грамотности младшего школьника - </w:t>
      </w:r>
      <w:r w:rsidRPr="007A25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математическая грамотность</w:t>
      </w:r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 заинтересованному и мыслящему гражданину.</w:t>
      </w:r>
    </w:p>
    <w:p w:rsidR="00593371" w:rsidRPr="007A25D6" w:rsidRDefault="00593371" w:rsidP="005D1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предмет математика предполагает формирование математических счетных навыков, ознакомление с основами геометрии; формирование навыка самостоятельного распознавания предметов на плоскости, практическое умения ориентироваться во времени, умение решать задачи, </w:t>
      </w:r>
      <w:proofErr w:type="gramStart"/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</w:t>
      </w:r>
      <w:proofErr w:type="gramEnd"/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связан с жизненными ситуациями.</w:t>
      </w:r>
    </w:p>
    <w:p w:rsidR="00593371" w:rsidRPr="007A25D6" w:rsidRDefault="00593371" w:rsidP="005D16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значение сегодня придается формированию логической грамотности у учащихся и основным средством её формирования являются уроки математики. Главной задачей уроков математики являются интеллектуальное развитие ребенка, важной составляющей которого является словесно-логическое мышление.</w:t>
      </w:r>
    </w:p>
    <w:p w:rsidR="00E54C51" w:rsidRPr="007A34B2" w:rsidRDefault="00E54C51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Pr="007A34B2">
        <w:rPr>
          <w:rFonts w:ascii="Times New Roman" w:hAnsi="Times New Roman" w:cs="Times New Roman"/>
          <w:sz w:val="28"/>
          <w:szCs w:val="28"/>
        </w:rPr>
        <w:t>Предмет «Математика» играет важную роль в развитии функционально грамотной личности в начальной школе. Его содержание направлено на формирование функциональной грамотности и основных компетенций. Математика является для младших школьников основой всего учебного процесса, средством развития логического мышления обучающихся, воображения, интеллектуальных и творческих способностей, основным каналом социализации личности.</w:t>
      </w:r>
    </w:p>
    <w:p w:rsidR="00E54C51" w:rsidRPr="005D1679" w:rsidRDefault="00E54C51" w:rsidP="00E54C51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D167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Необходимо: </w:t>
      </w:r>
    </w:p>
    <w:p w:rsidR="00E54C51" w:rsidRPr="007A34B2" w:rsidRDefault="00E54C51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-регулярно задавать ученикам вопросы: «Где в жизни вам пригодятся эти знания и умения?»;</w:t>
      </w:r>
    </w:p>
    <w:p w:rsidR="00E54C51" w:rsidRPr="007A34B2" w:rsidRDefault="00E54C51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 - систематически включать в урок </w:t>
      </w:r>
      <w:proofErr w:type="spellStart"/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компетентностные</w:t>
      </w:r>
      <w:proofErr w:type="spellEnd"/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задачи или задания на применение предметных знаний для решения практической задачи, </w:t>
      </w:r>
    </w:p>
    <w:p w:rsidR="00E54C51" w:rsidRPr="007A34B2" w:rsidRDefault="00E54C51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также задачи на ориентацию в жизненной ситуации.</w:t>
      </w:r>
    </w:p>
    <w:p w:rsidR="000B37F5" w:rsidRPr="007A25D6" w:rsidRDefault="000B37F5" w:rsidP="007A25D6">
      <w:pPr>
        <w:pStyle w:val="a4"/>
        <w:shd w:val="clear" w:color="auto" w:fill="FFFFFF"/>
        <w:spacing w:before="0" w:before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Рассмотрим задания на формирование функциональной грамотности на предмете «Математика».</w:t>
      </w:r>
    </w:p>
    <w:p w:rsidR="000B37F5" w:rsidRPr="005D1679" w:rsidRDefault="000B37F5" w:rsidP="005D1679">
      <w:pPr>
        <w:pStyle w:val="a5"/>
        <w:spacing w:line="276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Практические задачи или задачи, связанные с повседневной жизнью</w:t>
      </w:r>
    </w:p>
    <w:p w:rsidR="000B37F5" w:rsidRDefault="000B37F5" w:rsidP="000B37F5">
      <w:pPr>
        <w:pStyle w:val="a4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sz w:val="28"/>
          <w:szCs w:val="28"/>
        </w:rPr>
        <w:t>В шкафу было 12 чашек с синими цветочками, чашек в горошек - на 2 меньше, чайных ложек - на 12 больше, чем чашек в горошек.  Сколько одновременно человек смогут пить чай, если у каждого должна быть своя чашка и своя чайная ложка?</w:t>
      </w:r>
    </w:p>
    <w:p w:rsidR="000B37F5" w:rsidRDefault="000B37F5" w:rsidP="000B37F5">
      <w:pPr>
        <w:pStyle w:val="a4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0B37F5" w:rsidRDefault="000B37F5" w:rsidP="000B37F5">
      <w:pPr>
        <w:pStyle w:val="a4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1) 16-2=14(шт.) - чашек в горошек</w:t>
      </w:r>
    </w:p>
    <w:p w:rsidR="000B37F5" w:rsidRDefault="000B37F5" w:rsidP="000B37F5">
      <w:pPr>
        <w:pStyle w:val="a4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 14+12=26(шт.) - чайных ложек</w:t>
      </w:r>
    </w:p>
    <w:p w:rsidR="000B37F5" w:rsidRDefault="000B37F5" w:rsidP="000B37F5">
      <w:pPr>
        <w:pStyle w:val="a4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 16+14=30(шт.) - чашек всего</w:t>
      </w:r>
    </w:p>
    <w:p w:rsidR="000B37F5" w:rsidRDefault="000B37F5" w:rsidP="000B37F5">
      <w:pPr>
        <w:pStyle w:val="a4"/>
        <w:shd w:val="clear" w:color="auto" w:fill="FFFFFF"/>
        <w:spacing w:before="0" w:beforeAutospacing="0" w:after="0" w:afterAutospacing="0" w:line="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Ответ: так как ложек 26, а чашек 30, значит, пить чай могут 26 человек.</w:t>
      </w:r>
    </w:p>
    <w:p w:rsidR="000B37F5" w:rsidRDefault="000B37F5" w:rsidP="000B37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Нестандартные задачи</w:t>
      </w:r>
    </w:p>
    <w:p w:rsidR="00357FB3" w:rsidRDefault="000B37F5" w:rsidP="005D167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Наибольшие затруднения у школьников, как правило, вызывают решения нестандартных задач, т.е. задач, алгоритм решения которых им неизвестен.   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1.У него есть четыре, но если их все отрезать, то у него станет целых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восемь. О чем идет речь?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(Об углах четырехугольника)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2.Если в 12 часов ночи идет дождь, то можно ли ожидать, что через 72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часа будет солнечная погода?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(Нет, так как через 72 часа снова будет полночь.)</w:t>
      </w:r>
    </w:p>
    <w:p w:rsidR="00357FB3" w:rsidRPr="007A34B2" w:rsidRDefault="00357FB3" w:rsidP="005D167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3.В парке 8 скамеек. Три покрасили. Сколько скамеек стало в парке?</w:t>
      </w:r>
    </w:p>
    <w:p w:rsidR="00357FB3" w:rsidRDefault="00357FB3" w:rsidP="005D1679">
      <w:pPr>
        <w:spacing w:after="0" w:line="240" w:lineRule="auto"/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(Восемь.)</w:t>
      </w:r>
      <w:r w:rsidRPr="00357FB3">
        <w:t xml:space="preserve"> </w:t>
      </w:r>
    </w:p>
    <w:p w:rsidR="00357FB3" w:rsidRPr="007A34B2" w:rsidRDefault="00357FB3" w:rsidP="00357FB3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object w:dxaOrig="8532" w:dyaOrig="55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8.8pt;height:192pt" o:ole="">
            <v:imagedata r:id="rId10" o:title="" cropbottom="11612f"/>
          </v:shape>
          <o:OLEObject Type="Embed" ProgID="PowerPoint.Slide.12" ShapeID="_x0000_i1027" DrawAspect="Content" ObjectID="_1800044660" r:id="rId11"/>
        </w:object>
      </w:r>
    </w:p>
    <w:p w:rsidR="000B37F5" w:rsidRDefault="000B37F5" w:rsidP="000B37F5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B37F5" w:rsidRPr="00357FB3" w:rsidRDefault="005D1679" w:rsidP="000B37F5">
      <w:pPr>
        <w:pStyle w:val="a4"/>
        <w:shd w:val="clear" w:color="auto" w:fill="FFFFFF"/>
        <w:spacing w:before="0" w:beforeAutospacing="0"/>
        <w:jc w:val="both"/>
        <w:rPr>
          <w:b/>
          <w:bCs/>
          <w:sz w:val="28"/>
          <w:szCs w:val="28"/>
          <w:shd w:val="clear" w:color="auto" w:fill="FFFFFF"/>
        </w:rPr>
      </w:pPr>
      <w:r>
        <w:object w:dxaOrig="5988" w:dyaOrig="4500">
          <v:shape id="_x0000_i1025" type="#_x0000_t75" style="width:212.4pt;height:159.6pt" o:ole="">
            <v:imagedata r:id="rId12" o:title=""/>
          </v:shape>
          <o:OLEObject Type="Embed" ProgID="PowerPoint.Slide.12" ShapeID="_x0000_i1025" DrawAspect="Content" ObjectID="_1800044661" r:id="rId13"/>
        </w:object>
      </w:r>
    </w:p>
    <w:p w:rsidR="000B37F5" w:rsidRDefault="000B37F5" w:rsidP="000B37F5">
      <w:pPr>
        <w:pStyle w:val="a4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Комбинаторные задачи</w:t>
      </w:r>
    </w:p>
    <w:p w:rsidR="000B37F5" w:rsidRPr="005D1679" w:rsidRDefault="000B37F5" w:rsidP="005D1679">
      <w:pPr>
        <w:pStyle w:val="a4"/>
        <w:spacing w:before="0" w:beforeAutospacing="0" w:after="0" w:afterAutospacing="0" w:line="276" w:lineRule="auto"/>
        <w:jc w:val="both"/>
      </w:pPr>
      <w:r>
        <w:tab/>
        <w:t>Включение комбинаторных задач в начальный курс математики оказывает положительное влияние на развитие младших школьников. Решение таких задач дает возможность расширять знания учащихся о самой задаче, например, о количестве и характере результата (задача может иметь не только одно, но и несколько решений – ответов или не иметь решения), о процессе решения (чтобы решить задачу, не обязательно выполнять какие – либо действия).</w:t>
      </w:r>
    </w:p>
    <w:p w:rsidR="00357FB3" w:rsidRPr="007A34B2" w:rsidRDefault="005D1679" w:rsidP="00357FB3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object w:dxaOrig="5724" w:dyaOrig="4512">
          <v:shape id="_x0000_i1026" type="#_x0000_t75" style="width:187.8pt;height:148.2pt" o:ole="">
            <v:imagedata r:id="rId14" o:title=""/>
          </v:shape>
          <o:OLEObject Type="Embed" ProgID="PowerPoint.Slide.12" ShapeID="_x0000_i1026" DrawAspect="Content" ObjectID="_1800044662" r:id="rId15"/>
        </w:object>
      </w:r>
      <w:r w:rsidR="00357FB3" w:rsidRPr="00357F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357FB3"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Комбинаторные задачи</w:t>
      </w:r>
    </w:p>
    <w:p w:rsidR="00357FB3" w:rsidRPr="007A34B2" w:rsidRDefault="00357FB3" w:rsidP="005D167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Нарисуйте, как по-разному можно положить в ряд на столе тарелку, нож и</w:t>
      </w:r>
    </w:p>
    <w:p w:rsidR="00357FB3" w:rsidRPr="007A34B2" w:rsidRDefault="00357FB3" w:rsidP="005D167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вилку. Какой вариант будет более удобным для человека, который ест с</w:t>
      </w:r>
    </w:p>
    <w:p w:rsidR="00357FB3" w:rsidRPr="007A34B2" w:rsidRDefault="00357FB3" w:rsidP="005D167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помощью ножа и вилки?</w:t>
      </w:r>
    </w:p>
    <w:p w:rsidR="00357FB3" w:rsidRDefault="00357FB3" w:rsidP="00357F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Логические задачи</w:t>
      </w:r>
    </w:p>
    <w:p w:rsidR="000B37F5" w:rsidRPr="005D1679" w:rsidRDefault="00357FB3" w:rsidP="005D1679">
      <w:pPr>
        <w:rPr>
          <w:rFonts w:ascii="Times New Roman" w:hAnsi="Times New Roman" w:cs="Times New Roman"/>
          <w:b/>
          <w:sz w:val="28"/>
          <w:szCs w:val="28"/>
        </w:rPr>
      </w:pPr>
      <w:r w:rsidRPr="007A34B2">
        <w:rPr>
          <w:rFonts w:ascii="Times New Roman" w:hAnsi="Times New Roman" w:cs="Times New Roman"/>
          <w:b/>
          <w:sz w:val="28"/>
          <w:szCs w:val="28"/>
        </w:rPr>
        <w:t>Задачи повышенной трудности</w:t>
      </w:r>
    </w:p>
    <w:p w:rsidR="000B37F5" w:rsidRDefault="000B37F5" w:rsidP="005D167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Таким образом, на уроках математики  через решение нестандартных задач; решение задач, которые требуют приближенных методов вычисления, комбинаторных задач, происходит формирование функциональной грамотности младших школьников.</w:t>
      </w:r>
    </w:p>
    <w:p w:rsidR="00224FAD" w:rsidRPr="007A34B2" w:rsidRDefault="00224FAD" w:rsidP="00224FA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24FAD" w:rsidRDefault="00224FAD" w:rsidP="00224FAD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 сейчас мы приведем примеры использования функциональной грамотности на уроках математики, литературного чтения и русского языка.</w:t>
      </w:r>
    </w:p>
    <w:p w:rsidR="00357FB3" w:rsidRPr="00357FB3" w:rsidRDefault="00357FB3" w:rsidP="00224FA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lastRenderedPageBreak/>
        <w:t>На уроке математики в 1 классе</w:t>
      </w:r>
      <w:r w:rsidRPr="0035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изучении темы «Многоугольники: различие, сравнение, изображение от руки на листке в клетку</w:t>
      </w:r>
      <w:proofErr w:type="gramStart"/>
      <w:r w:rsidRPr="0035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.» </w:t>
      </w:r>
      <w:proofErr w:type="gramEnd"/>
      <w:r w:rsidRPr="0035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функциональной грамотности осуществлялось практически на каждом этапе урока.</w:t>
      </w:r>
    </w:p>
    <w:p w:rsidR="00357FB3" w:rsidRDefault="00357FB3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57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сигналы светофора сопоставляют со своим настроением;</w:t>
      </w:r>
    </w:p>
    <w:p w:rsidR="00357FB3" w:rsidRPr="00357FB3" w:rsidRDefault="00357FB3" w:rsidP="00357FB3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357F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при проведении устного счета:</w:t>
      </w:r>
    </w:p>
    <w:p w:rsidR="00357FB3" w:rsidRDefault="00357FB3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 решались жизненные ситуации в виде задач в стихах;</w:t>
      </w:r>
    </w:p>
    <w:p w:rsidR="00357FB3" w:rsidRDefault="00357FB3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приём «ложная альтернатива»</w:t>
      </w:r>
      <w:r w:rsidR="00571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или </w:t>
      </w:r>
      <w:proofErr w:type="spellStart"/>
      <w:proofErr w:type="gramStart"/>
      <w:r w:rsidR="00571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</w:t>
      </w:r>
      <w:proofErr w:type="spellEnd"/>
      <w:proofErr w:type="gramEnd"/>
      <w:r w:rsidR="00571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2+3 будет 4 или 6. Дети понимают, что ни то и ни другое и ищут правильный ответ.</w:t>
      </w:r>
    </w:p>
    <w:p w:rsidR="00571A24" w:rsidRDefault="00571A24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Приём «Да» - «Нет» где для получения ответа нужно задать вопрос с ответом да-нет</w:t>
      </w:r>
    </w:p>
    <w:p w:rsidR="00571A24" w:rsidRDefault="00571A24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71A2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 этапе чистописания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</w:t>
      </w:r>
      <w:r w:rsidRPr="00571A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связь с жизнью, знанием истории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работа с календарём. Она проводится ежедневно. Можно дать дополнительное задание заранее, узнать какое событие в нашей стране происходило этого числа.</w:t>
      </w:r>
    </w:p>
    <w:p w:rsidR="00571A24" w:rsidRDefault="00571A24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71A2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При актуализации знаний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осуществлялась связь с жизнью «Где в жизни встречается  такое сочетание цветов» - вспомнили сигналы светофора.</w:t>
      </w:r>
    </w:p>
    <w:p w:rsidR="00571A24" w:rsidRDefault="00571A24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этапе открытия новых знаний при показе геометрических фигур происходило сравнение с формой объектов окружающего мира: цветами, кубиками льда, соли.  На этом же этапе </w:t>
      </w:r>
      <w:r w:rsidR="00586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вспомнили последовательность построения дома.</w:t>
      </w:r>
    </w:p>
    <w:p w:rsidR="005867A9" w:rsidRDefault="005867A9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Очень часто на уроке дети ищут ответ на вопрос «Где в жизни это мы можем встретить, где в жизни нам это может пригодиться»</w:t>
      </w:r>
    </w:p>
    <w:p w:rsidR="005867A9" w:rsidRDefault="005867A9" w:rsidP="00357FB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867A9" w:rsidRPr="005D1679" w:rsidRDefault="005867A9" w:rsidP="00357FB3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Сейчас вам расскажут, как происходило </w:t>
      </w: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формирование функциональной грамотности</w:t>
      </w: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 на уроках чтения и русского языка.</w:t>
      </w:r>
    </w:p>
    <w:p w:rsidR="00224FAD" w:rsidRDefault="00224FAD" w:rsidP="00224FAD">
      <w:pPr>
        <w:rPr>
          <w:rFonts w:ascii="Times New Roman" w:hAnsi="Times New Roman" w:cs="Times New Roman"/>
          <w:b/>
          <w:sz w:val="28"/>
          <w:szCs w:val="28"/>
        </w:rPr>
      </w:pPr>
    </w:p>
    <w:p w:rsidR="00593371" w:rsidRPr="007A34B2" w:rsidRDefault="00593371" w:rsidP="00593371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Как развивать функциональную грамотность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</w:t>
      </w:r>
    </w:p>
    <w:p w:rsidR="00593371" w:rsidRPr="007A34B2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1. Большую роль в формировании функциональной грамотности в начальной школе играет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дополнительное образование.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Занятия в кружках развивают творческие способности, креативное мышление, компьютерную и читательскую грамотность, расширяют кругозор, и главное, учат ребят на практике применять свои умения и знания.</w:t>
      </w:r>
    </w:p>
    <w:p w:rsidR="00593371" w:rsidRPr="007A34B2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2. Развивает функциональную грамотность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участие в различных олимпиадах и интеллектуальных состязаниях. 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могут быть школьные викторины и игры или мероприятия районного, городского, регионального и всероссийского уровня (всероссийские школьные олимпиады). Отлично 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тренирует функциональную грамотность участие во всероссийских диктантах (Тотальный диктант, Географический диктант, Диктант Победы) и состязаниях на эрудицию и кругозор.</w:t>
      </w:r>
    </w:p>
    <w:p w:rsidR="00593371" w:rsidRPr="007A34B2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3.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Читать, слушать и смотреть!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Ученики начальных классов должны читать книги и энциклопедии, журналы, в том числе на электронных носителях. Вместе с детьми слушайте детское радио, образовательные подкасты для детей, онлайн-произведения и электронные учебники. Смотрите научно-популярные фильмы, фильмы, снятые по мотивам детских произведений, разборы олимпиадных заданий, опыты.</w:t>
      </w:r>
    </w:p>
    <w:p w:rsidR="00593371" w:rsidRPr="007A34B2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Общаться и дискутировать.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Коммуникативные навыки формируются только в общении. Важно разговаривать со сверстниками и взрослыми, спорить, учиться правильно доказывать и обосновывать свою точку зрение. А ещё учиться слушать и уважать чужую точку зрения.</w:t>
      </w:r>
    </w:p>
    <w:p w:rsidR="00593371" w:rsidRPr="007A34B2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5. </w:t>
      </w:r>
      <w:r w:rsidRPr="007A34B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Принимать активное участие в жизни семьи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вместе совершать покупки в магазине, в том числе онлайн, снимать данные со счётчиков воды и света, оплачивать счета ЖКХ, вместе готовить, помогать бабушкам вязать шерстяные носки, а дедушкам ловить рыбу. Это поможет переосмыслить теорию и найти новый смысл полученным в школе знаниям.  </w:t>
      </w:r>
    </w:p>
    <w:p w:rsidR="00593371" w:rsidRDefault="00593371" w:rsidP="005933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  <w:r w:rsidRPr="007A34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заданий, которые развивают функциональную грамотность ребенка, к сожалению, не так много. Это связано с тем, что их разработка достаточно сложна, в ней нужно учесть много факторов. Задания должны быть не только привязаны к реальности, но и соответствовать возрасту детей и их когнитивным особенностям. Они должны быть системными, содержать много фактов – в том числе и тех, которые, возможно, не понадобятся ребенку для ее решения, но будут интересны в принципе.</w:t>
      </w:r>
    </w:p>
    <w:p w:rsidR="005867A9" w:rsidRPr="005D1679" w:rsidRDefault="005867A9" w:rsidP="00593371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Я подготовила папку с методическими разработками по функциональной грамотности с 1 по 4 классы</w:t>
      </w:r>
      <w:proofErr w:type="gramStart"/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.</w:t>
      </w:r>
      <w:proofErr w:type="gramEnd"/>
      <w:r w:rsidRPr="005D1679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 Можете пользоваться.</w:t>
      </w:r>
    </w:p>
    <w:p w:rsidR="005867A9" w:rsidRPr="005867A9" w:rsidRDefault="005867A9" w:rsidP="00593371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A25D6" w:rsidRDefault="007A25D6" w:rsidP="007A25D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Специфика заданий, направленная на формирование и оценку функциональной грамотности в начальной школе.</w:t>
      </w:r>
    </w:p>
    <w:p w:rsidR="007A25D6" w:rsidRDefault="007A25D6" w:rsidP="007A25D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25D6" w:rsidRDefault="007A25D6" w:rsidP="007A25D6">
      <w:pPr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Для того, чтобы быть успешным в обучении, ребенок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должен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прежде всего уметь работать с информацией: находить её, отделять нужное от ненужного, проверять факты, анализировать, обобщать и – что очень важно – перекладывать на собственный опыт. Такой навык формируется на каждом из предметов, не только в рамках русского языка и литературного чтения.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Осмысливать информацию и понимать, для чего она понадобится в будущем, важно в рамках каждого из школьных предметов: математики, окружающего мира и так далее.</w:t>
      </w:r>
    </w:p>
    <w:p w:rsidR="007A25D6" w:rsidRPr="005867A9" w:rsidRDefault="007A25D6" w:rsidP="005867A9">
      <w:pPr>
        <w:jc w:val="both"/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Сегодня большая часть учебников учит детей решать задачи, исходя из явной информации. Но в обычной жизни в любом тексте есть и другой уровень, неявный. Например, когда мы рассматриваем билет в театр, в первую очередь в глаза бросается время спектакля, адрес театра – всё это явная информация. А вот когда мы, извлекая её, прикидываем, во сколько нам нужно выйти из дома, чтобы быть вовремя – это уже неявная для читателя информация. Другой пример – туристическая брошюра, в которой есть обычный текст, курсив или жирный шрифт, графики, схемы, таблицы. Можно читать её внимательно, а можно сфокусироваться на своей цели и извлечь конкретную информацию – например, цену билетов в музей, возможные варианты посещения музеев исходя</w:t>
      </w:r>
      <w:r w:rsidR="005867A9">
        <w:rPr>
          <w:rFonts w:ascii="Times New Roman" w:hAnsi="Times New Roman"/>
          <w:sz w:val="28"/>
          <w:szCs w:val="28"/>
          <w:shd w:val="clear" w:color="auto" w:fill="FFFFFF"/>
        </w:rPr>
        <w:t xml:space="preserve"> из их расположения и так далее.</w:t>
      </w:r>
    </w:p>
    <w:p w:rsidR="007A25D6" w:rsidRPr="00775500" w:rsidRDefault="007A25D6" w:rsidP="007A25D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Важно помнить, что эффективность данной </w:t>
      </w:r>
      <w:proofErr w:type="gramStart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>работы</w:t>
      </w:r>
      <w:proofErr w:type="gramEnd"/>
      <w:r w:rsidRPr="0077550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прежде всего зависит от учителя,  наша задача, выступать организатором учебной деятельности, стать заинтересованным и интересным соучастником этого процесса. Тогда с уверенностью можно будет сказать словами Иоганн Генрих Песталоцци: «Мои ученики будут узнавать новое не только от меня; они будут открывать это новое сами».</w:t>
      </w:r>
    </w:p>
    <w:p w:rsidR="007A25D6" w:rsidRPr="00775500" w:rsidRDefault="007A25D6" w:rsidP="007A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7FB3" w:rsidRDefault="00357FB3" w:rsidP="00357FB3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Современная школа – это частица жизни, где ученик готовится не только к будущему, но и воспитывается жизнью, он учится решать любые проблемы, учится превращать информацию в знания, а знания применять на практике. Школа должна помочь ребятам войти в мир реальных человеческих отношений и научить их жить в современном обществе. Перед учителем стоит огромная задача. Ему предстоит вместе с детьми пройти долгий и трудный путь в «завтра».</w:t>
      </w:r>
    </w:p>
    <w:p w:rsidR="00357FB3" w:rsidRDefault="00357FB3" w:rsidP="00357FB3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24FAD" w:rsidRDefault="00224FAD">
      <w:bookmarkStart w:id="0" w:name="_GoBack"/>
      <w:bookmarkEnd w:id="0"/>
    </w:p>
    <w:sectPr w:rsidR="00224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268B"/>
    <w:multiLevelType w:val="hybridMultilevel"/>
    <w:tmpl w:val="C6D8FE28"/>
    <w:lvl w:ilvl="0" w:tplc="A4BE8D6A">
      <w:start w:val="2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50288F"/>
    <w:multiLevelType w:val="hybridMultilevel"/>
    <w:tmpl w:val="7940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47D4B"/>
    <w:multiLevelType w:val="hybridMultilevel"/>
    <w:tmpl w:val="5E322490"/>
    <w:lvl w:ilvl="0" w:tplc="FBF0F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EA60F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CF088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F0604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5C062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B4696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A86DC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67457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C9892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36157E7E"/>
    <w:multiLevelType w:val="hybridMultilevel"/>
    <w:tmpl w:val="FD24F106"/>
    <w:lvl w:ilvl="0" w:tplc="2B0CD1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8A488EE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402887D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9CD875B8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96AA62D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F008EA5E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A18638E8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73B2DF8E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FE047A7E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4">
    <w:nsid w:val="6C6E76C9"/>
    <w:multiLevelType w:val="hybridMultilevel"/>
    <w:tmpl w:val="92A44562"/>
    <w:lvl w:ilvl="0" w:tplc="40125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8926D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5D43A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8A8AB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E8420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65E03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456D61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FD430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5D6FF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73FC4F9D"/>
    <w:multiLevelType w:val="hybridMultilevel"/>
    <w:tmpl w:val="880236A0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DD"/>
    <w:rsid w:val="000B37F5"/>
    <w:rsid w:val="00224FAD"/>
    <w:rsid w:val="002718AF"/>
    <w:rsid w:val="00357FB3"/>
    <w:rsid w:val="004B28C1"/>
    <w:rsid w:val="00571A24"/>
    <w:rsid w:val="005867A9"/>
    <w:rsid w:val="00593371"/>
    <w:rsid w:val="005D1679"/>
    <w:rsid w:val="006026D3"/>
    <w:rsid w:val="00775500"/>
    <w:rsid w:val="007A25D6"/>
    <w:rsid w:val="00B53ADD"/>
    <w:rsid w:val="00DE3FE3"/>
    <w:rsid w:val="00E5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28C1"/>
    <w:rPr>
      <w:b/>
      <w:bCs/>
    </w:rPr>
  </w:style>
  <w:style w:type="paragraph" w:styleId="a4">
    <w:name w:val="Normal (Web)"/>
    <w:basedOn w:val="a"/>
    <w:uiPriority w:val="99"/>
    <w:unhideWhenUsed/>
    <w:rsid w:val="000B3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37F5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uiPriority w:val="99"/>
    <w:semiHidden/>
    <w:rsid w:val="000B3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37F5"/>
  </w:style>
  <w:style w:type="paragraph" w:styleId="a6">
    <w:name w:val="Balloon Text"/>
    <w:basedOn w:val="a"/>
    <w:link w:val="a7"/>
    <w:uiPriority w:val="99"/>
    <w:semiHidden/>
    <w:unhideWhenUsed/>
    <w:rsid w:val="0059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28C1"/>
    <w:rPr>
      <w:b/>
      <w:bCs/>
    </w:rPr>
  </w:style>
  <w:style w:type="paragraph" w:styleId="a4">
    <w:name w:val="Normal (Web)"/>
    <w:basedOn w:val="a"/>
    <w:uiPriority w:val="99"/>
    <w:unhideWhenUsed/>
    <w:rsid w:val="000B3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37F5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uiPriority w:val="99"/>
    <w:semiHidden/>
    <w:rsid w:val="000B3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37F5"/>
  </w:style>
  <w:style w:type="paragraph" w:styleId="a6">
    <w:name w:val="Balloon Text"/>
    <w:basedOn w:val="a"/>
    <w:link w:val="a7"/>
    <w:uiPriority w:val="99"/>
    <w:semiHidden/>
    <w:unhideWhenUsed/>
    <w:rsid w:val="0059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3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4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PowerPoint2.sldx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34C2C-2F7D-4B30-95FB-C40BDCD5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3793</Words>
  <Characters>21622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2025-02-02T18:38:00Z</cp:lastPrinted>
  <dcterms:created xsi:type="dcterms:W3CDTF">2025-02-02T16:48:00Z</dcterms:created>
  <dcterms:modified xsi:type="dcterms:W3CDTF">2025-02-02T18:38:00Z</dcterms:modified>
</cp:coreProperties>
</file>