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E6A5" w14:textId="54E0C147" w:rsidR="00F634E4" w:rsidRDefault="00F634E4">
      <w:pPr>
        <w:rPr>
          <w:rFonts w:eastAsia="Times New Roman"/>
          <w:b/>
          <w:bCs/>
        </w:rPr>
      </w:pP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Будущее цифровых платежей: Тенденции и перспективы</w:t>
      </w:r>
      <w:r>
        <w:rPr>
          <w:rFonts w:eastAsia="Times New Roman"/>
        </w:rPr>
        <w:br/>
      </w:r>
      <w:r>
        <w:rPr>
          <w:rFonts w:eastAsia="Times New Roman"/>
        </w:rPr>
        <w:br/>
        <w:t>Цифровые платежи уже давно стали неотъемлемой частью нашей повседневной жизни. От онлайн-покупок до мобильных переводов, эта технология значительно изменила способ, которым мы взаимодействуем с деньгами. Однако что ждет нас в будущем? В этой статье мы рассмотрим ключевые тенденции и перспективы, которые будут формировать будущее цифровых платежей.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1. Увеличение использования мобильных платежей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 каждым годом все больше людей предпочитают использовать свои смартфоны для совершения покупок. Мобильные платежи, такие как </w:t>
      </w:r>
      <w:proofErr w:type="spellStart"/>
      <w:r>
        <w:rPr>
          <w:rFonts w:eastAsia="Times New Roman"/>
        </w:rPr>
        <w:t>Apple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Google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Pay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Samsung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Pay</w:t>
      </w:r>
      <w:proofErr w:type="spellEnd"/>
      <w:r>
        <w:rPr>
          <w:rFonts w:eastAsia="Times New Roman"/>
        </w:rPr>
        <w:t>, становятся нормой, особенно среди молодежи. Ожидается, что этот тренд продолжит расти, поскольку компании будут внедрять новые технологии для упрощения процесса оплаты. В будущем мы можем увидеть еще более интегрированные решения, которые позволят пользователям оплачивать покупки одним касанием или даже с помощью биометрической аутентификации.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1.1. Инновации в пользовательском интерфейсе</w:t>
      </w:r>
      <w:r>
        <w:rPr>
          <w:rFonts w:eastAsia="Times New Roman"/>
        </w:rPr>
        <w:br/>
      </w:r>
      <w:r>
        <w:rPr>
          <w:rFonts w:eastAsia="Times New Roman"/>
        </w:rPr>
        <w:br/>
        <w:t>Одним из важных аспектов развития мобильных платежей станет улучшение пользовательского интерфейса. Компании будут стремиться сделать процесс оплаты максимально простым и интуитивно понятным. Это может включать в себя использование голосовых команд, дополненной реальности (AR) для визуализации товаров и услуг, а также персонализированные интерфейсы, адаптирующиеся под предпочтения пользователя.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1.2. Расширение функциональности мобильных кошельков</w:t>
      </w:r>
      <w:r>
        <w:rPr>
          <w:rFonts w:eastAsia="Times New Roman"/>
        </w:rPr>
        <w:br/>
      </w:r>
      <w:r>
        <w:rPr>
          <w:rFonts w:eastAsia="Times New Roman"/>
        </w:rPr>
        <w:br/>
        <w:t>Помимо простого совершения платежей, мобильные кошельки будут интегрировать дополнительные функции, такие как управление бюджетом, отслеживание расходов и получение рекомендаций по экономии. Пользователи смогут видеть не только свои транзакции, но и анализировать финансовые потоки, что поможет им лучше управлять своими финансами.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 xml:space="preserve">2. Расширение влияния </w:t>
      </w:r>
      <w:proofErr w:type="spellStart"/>
      <w:r>
        <w:rPr>
          <w:rFonts w:eastAsia="Times New Roman"/>
          <w:b/>
          <w:bCs/>
        </w:rPr>
        <w:t>криптовалют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Криптовалюты</w:t>
      </w:r>
      <w:proofErr w:type="spellEnd"/>
      <w:r>
        <w:rPr>
          <w:rFonts w:eastAsia="Times New Roman"/>
        </w:rPr>
        <w:t xml:space="preserve">, такие как </w:t>
      </w:r>
      <w:proofErr w:type="spellStart"/>
      <w:r>
        <w:rPr>
          <w:rFonts w:eastAsia="Times New Roman"/>
        </w:rPr>
        <w:t>Bitcoin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Ethereum</w:t>
      </w:r>
      <w:proofErr w:type="spellEnd"/>
      <w:r>
        <w:rPr>
          <w:rFonts w:eastAsia="Times New Roman"/>
        </w:rPr>
        <w:t xml:space="preserve">, начали завоевывать популярность как альтернативные средства платежа. В будущем ожидается дальнейшее развитие и принятие </w:t>
      </w:r>
      <w:proofErr w:type="spellStart"/>
      <w:r>
        <w:rPr>
          <w:rFonts w:eastAsia="Times New Roman"/>
        </w:rPr>
        <w:t>криптовалют</w:t>
      </w:r>
      <w:proofErr w:type="spellEnd"/>
      <w:r>
        <w:rPr>
          <w:rFonts w:eastAsia="Times New Roman"/>
        </w:rPr>
        <w:t xml:space="preserve"> в качестве законного средства обмена. Центральные банки многих стран также исследуют возможность выпуска собственных цифровых валют (CBDC), что может привести к более широкому использованию </w:t>
      </w:r>
      <w:proofErr w:type="spellStart"/>
      <w:r>
        <w:rPr>
          <w:rFonts w:eastAsia="Times New Roman"/>
        </w:rPr>
        <w:t>криптоактивов</w:t>
      </w:r>
      <w:proofErr w:type="spellEnd"/>
      <w:r>
        <w:rPr>
          <w:rFonts w:eastAsia="Times New Roman"/>
        </w:rPr>
        <w:t xml:space="preserve"> в повседневной жизни.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 xml:space="preserve">2.1. Принятие </w:t>
      </w:r>
      <w:proofErr w:type="spellStart"/>
      <w:r>
        <w:rPr>
          <w:rFonts w:eastAsia="Times New Roman"/>
          <w:b/>
          <w:bCs/>
        </w:rPr>
        <w:t>криптовалют</w:t>
      </w:r>
      <w:proofErr w:type="spellEnd"/>
      <w:r>
        <w:rPr>
          <w:rFonts w:eastAsia="Times New Roman"/>
          <w:b/>
          <w:bCs/>
        </w:rPr>
        <w:t xml:space="preserve"> в ритейле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 увеличением числа компаний, принимающих </w:t>
      </w:r>
      <w:proofErr w:type="spellStart"/>
      <w:r>
        <w:rPr>
          <w:rFonts w:eastAsia="Times New Roman"/>
        </w:rPr>
        <w:t>криптовалюту</w:t>
      </w:r>
      <w:proofErr w:type="spellEnd"/>
      <w:r>
        <w:rPr>
          <w:rFonts w:eastAsia="Times New Roman"/>
        </w:rPr>
        <w:t xml:space="preserve"> в качестве средства оплаты, мы можем ожидать роста интереса со стороны потребителей. Это может привести к созданию новых платформ для обмена </w:t>
      </w:r>
      <w:proofErr w:type="spellStart"/>
      <w:r>
        <w:rPr>
          <w:rFonts w:eastAsia="Times New Roman"/>
        </w:rPr>
        <w:t>криптовалюты</w:t>
      </w:r>
      <w:proofErr w:type="spellEnd"/>
      <w:r>
        <w:rPr>
          <w:rFonts w:eastAsia="Times New Roman"/>
        </w:rPr>
        <w:t xml:space="preserve"> на </w:t>
      </w:r>
      <w:proofErr w:type="spellStart"/>
      <w:r>
        <w:rPr>
          <w:rFonts w:eastAsia="Times New Roman"/>
        </w:rPr>
        <w:t>фиатные</w:t>
      </w:r>
      <w:proofErr w:type="spellEnd"/>
      <w:r>
        <w:rPr>
          <w:rFonts w:eastAsia="Times New Roman"/>
        </w:rPr>
        <w:t xml:space="preserve"> деньги и наоборот, а также к улучшению инфраструктуры для обработки таких транзакций.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2.2. Регулирование и безопасность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 ростом популярности </w:t>
      </w:r>
      <w:proofErr w:type="spellStart"/>
      <w:r>
        <w:rPr>
          <w:rFonts w:eastAsia="Times New Roman"/>
        </w:rPr>
        <w:t>криптовалют</w:t>
      </w:r>
      <w:proofErr w:type="spellEnd"/>
      <w:r>
        <w:rPr>
          <w:rFonts w:eastAsia="Times New Roman"/>
        </w:rPr>
        <w:t xml:space="preserve"> возникает необходимость в их регулировании. Государственные органы будут стремиться создать ясные правила для защиты потребителей и предотвращения мошенничества. Это может привести к созданию новых стандартов безопасности и протоколов для </w:t>
      </w:r>
      <w:proofErr w:type="spellStart"/>
      <w:r>
        <w:rPr>
          <w:rFonts w:eastAsia="Times New Roman"/>
        </w:rPr>
        <w:t>криптовалютных</w:t>
      </w:r>
      <w:proofErr w:type="spellEnd"/>
      <w:r>
        <w:rPr>
          <w:rFonts w:eastAsia="Times New Roman"/>
        </w:rPr>
        <w:t xml:space="preserve"> транзакций.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3. Интеграция искусственного интеллекта</w:t>
      </w:r>
      <w:r>
        <w:rPr>
          <w:rFonts w:eastAsia="Times New Roman"/>
        </w:rPr>
        <w:br/>
      </w:r>
      <w:r>
        <w:rPr>
          <w:rFonts w:eastAsia="Times New Roman"/>
        </w:rPr>
        <w:br/>
        <w:t>Искусственный интеллект (ИИ) будет играть ключевую роль в будущем цифровых платежей. Системы на основе ИИ могут анализировать пользовательские данные для повышения безопасности транзакций, предотвращения мошенничества и улучшения пользовательского опыта. Например, ИИ может предлагать персонализированные рекомендации по продуктам на основе истории покупок или автоматически распознавать подозрительные транзакции.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3.1. Персонализация предложений</w:t>
      </w:r>
      <w:r>
        <w:rPr>
          <w:rFonts w:eastAsia="Times New Roman"/>
        </w:rPr>
        <w:br/>
      </w:r>
      <w:r>
        <w:rPr>
          <w:rFonts w:eastAsia="Times New Roman"/>
        </w:rPr>
        <w:br/>
        <w:t>Благодаря ИИ компании смогут предлагать своим клиентам более релевантные предложения и акции на основе их поведения и предпочтений. Это не только повысит уровень удовлетворенности клиентов, но и увеличит вероятность совершения покупок.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3.2. Улучшение систем безопасности</w:t>
      </w:r>
      <w:r>
        <w:rPr>
          <w:rFonts w:eastAsia="Times New Roman"/>
        </w:rPr>
        <w:br/>
      </w:r>
      <w:r>
        <w:rPr>
          <w:rFonts w:eastAsia="Times New Roman"/>
        </w:rPr>
        <w:br/>
        <w:t>ИИ также может помочь в разработке более продвинутых систем безопасности, способных выявлять мошеннические действия в реальном времени. Используя алгоритмы машинного обучения, такие системы смогут адаптироваться к новым угрозам и повышать уровень защиты пользователей.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4. Упрощение международных переводов</w:t>
      </w:r>
    </w:p>
    <w:p w14:paraId="03A2AE56" w14:textId="2781D83C" w:rsidR="00F634E4" w:rsidRDefault="002C4394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Современные системы денежных переводов часто сталкиваются с высокими комиссиями и длительными сроками обработки. В будущем технологии, такие как </w:t>
      </w:r>
      <w:proofErr w:type="spellStart"/>
      <w:r>
        <w:rPr>
          <w:rFonts w:eastAsia="Times New Roman"/>
        </w:rPr>
        <w:t>блокчейн</w:t>
      </w:r>
      <w:proofErr w:type="spellEnd"/>
      <w:r>
        <w:rPr>
          <w:rFonts w:eastAsia="Times New Roman"/>
        </w:rPr>
        <w:t>, могут значительно упростить международные переводы, сделав их более быстрыми и дешевыми. Это особенно важно для мигрантов, которые отправляют деньги домой своим семьям.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4.1. Появление новых платформ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 ростом популярности децентрализованных платформ для перевода средств мы можем ожидать появления новых игроков на рынке, которые предложат более выгодные условия для пользователей. Такие платформы могут использовать </w:t>
      </w:r>
      <w:proofErr w:type="spellStart"/>
      <w:r>
        <w:rPr>
          <w:rFonts w:eastAsia="Times New Roman"/>
        </w:rPr>
        <w:t>криптовалюты</w:t>
      </w:r>
      <w:proofErr w:type="spellEnd"/>
      <w:r>
        <w:rPr>
          <w:rFonts w:eastAsia="Times New Roman"/>
        </w:rPr>
        <w:t xml:space="preserve"> для снижения затрат на трансакции и ускорения процесса перевода.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4.2. Улучшение доступа к финансовым услугам</w:t>
      </w:r>
      <w:r>
        <w:rPr>
          <w:rFonts w:eastAsia="Times New Roman"/>
        </w:rPr>
        <w:br/>
      </w:r>
      <w:r>
        <w:rPr>
          <w:rFonts w:eastAsia="Times New Roman"/>
        </w:rPr>
        <w:br/>
        <w:t>Упрощение международных переводов также может способствовать улучшению доступа к финансовым услугам для людей в развивающихся странах. Это позволит большему числу людей участвовать в глобальной экономике и повысит уровень жизни.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5. Возрастающая значимость безопасности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 увеличением объемов цифровых транзакций возрастает и риск </w:t>
      </w:r>
      <w:proofErr w:type="spellStart"/>
      <w:r>
        <w:rPr>
          <w:rFonts w:eastAsia="Times New Roman"/>
        </w:rPr>
        <w:t>киберпреступлений</w:t>
      </w:r>
      <w:proofErr w:type="spellEnd"/>
      <w:r>
        <w:rPr>
          <w:rFonts w:eastAsia="Times New Roman"/>
        </w:rPr>
        <w:t>. В будущем компании будут вынуждены инвестировать в более продвинутые системы безопасности, такие как многофакторная аутентификация и биометрические технологии. Пользователи также должны будут быть более осведомленными о рисках и мерах предосторожности при использовании цифровых платежей.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5.1. Образование пользователей</w:t>
      </w:r>
      <w:r>
        <w:rPr>
          <w:rFonts w:eastAsia="Times New Roman"/>
        </w:rPr>
        <w:br/>
      </w:r>
      <w:r>
        <w:rPr>
          <w:rFonts w:eastAsia="Times New Roman"/>
        </w:rPr>
        <w:br/>
        <w:t>Образование пользователей о безопасности цифровых платежей станет важным аспектом борьбы с мошенничеством. Компании будут проводить кампании по повышению осведомленности о рисках и способах защиты личной информации.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5.2. Разработка стандартов безопасности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Кибербезопасность</w:t>
      </w:r>
      <w:proofErr w:type="spellEnd"/>
      <w:r>
        <w:rPr>
          <w:rFonts w:eastAsia="Times New Roman"/>
        </w:rPr>
        <w:t xml:space="preserve"> станет приоритетом для всех участников рынка — от крупных финансовых учреждений до небольших </w:t>
      </w:r>
      <w:proofErr w:type="spellStart"/>
      <w:r>
        <w:rPr>
          <w:rFonts w:eastAsia="Times New Roman"/>
        </w:rPr>
        <w:t>стартапов</w:t>
      </w:r>
      <w:proofErr w:type="spellEnd"/>
      <w:r>
        <w:rPr>
          <w:rFonts w:eastAsia="Times New Roman"/>
        </w:rPr>
        <w:t>. Ожидается, что компании будут активно сотрудничать с государственными органами для разработки стандартов безопасности и обмена информацией о угрозах.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6. Переход к бесконтактным технологиям</w:t>
      </w:r>
      <w:r>
        <w:rPr>
          <w:rFonts w:eastAsia="Times New Roman"/>
        </w:rPr>
        <w:br/>
      </w:r>
      <w:r>
        <w:rPr>
          <w:rFonts w:eastAsia="Times New Roman"/>
        </w:rPr>
        <w:br/>
        <w:t>Бесконтактные платежи стали стандартом в многих странах, и этот тренд будет продолжаться. Ожидается, что все больше торговых точек будут оснащены оборудованием для бесконтактных платежей, что сделает процесс оплаты еще более удобным и быстрым. В будущем мы можем увидеть новые способы бесконтактной оплаты, такие как использование носимых устройств и даже имплантируемых чипов.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6.1. Инновации в области носимых устройств</w:t>
      </w:r>
      <w:r>
        <w:rPr>
          <w:rFonts w:eastAsia="Times New Roman"/>
        </w:rPr>
        <w:br/>
      </w:r>
      <w:r>
        <w:rPr>
          <w:rFonts w:eastAsia="Times New Roman"/>
        </w:rPr>
        <w:br/>
        <w:t>Носимые устройства, такие как умные часы и браслеты, будут продолжать развиваться и интегрироваться с системами бесконтактной оплаты. Это позволит пользователям совершать покупки без необходимости доставать телефон или кошелек.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6.2. Социальные аспекты бесконтактных технологий</w:t>
      </w:r>
      <w:r>
        <w:rPr>
          <w:rFonts w:eastAsia="Times New Roman"/>
        </w:rPr>
        <w:br/>
      </w:r>
      <w:r>
        <w:rPr>
          <w:rFonts w:eastAsia="Times New Roman"/>
        </w:rPr>
        <w:br/>
        <w:t>Бесконтактные технологии также могут улучшить опыт покупателей в условиях пандемии или других кризисов, когда минимизация физического контакта становится важной задачей.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7. Появление новых бизнес-моделей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Цифровые платежи открывают новые возможности для бизнеса. Модели подписки, микроплатежи и </w:t>
      </w:r>
      <w:proofErr w:type="spellStart"/>
      <w:r>
        <w:rPr>
          <w:rFonts w:eastAsia="Times New Roman"/>
        </w:rPr>
        <w:t>краудфандинг</w:t>
      </w:r>
      <w:proofErr w:type="spellEnd"/>
      <w:r>
        <w:rPr>
          <w:rFonts w:eastAsia="Times New Roman"/>
        </w:rPr>
        <w:t xml:space="preserve"> становятся все более популярными благодаря удобству цифровых транзакций. В будущем мы можем ожидать появления новых бизнес-моделей, которые будут использовать эти технологии для создания уникальных предложений для клиентов.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7.1. Подписочные модели</w:t>
      </w:r>
      <w:r>
        <w:rPr>
          <w:rFonts w:eastAsia="Times New Roman"/>
        </w:rPr>
        <w:br/>
      </w:r>
      <w:r>
        <w:rPr>
          <w:rFonts w:eastAsia="Times New Roman"/>
        </w:rPr>
        <w:br/>
        <w:t>Компании могут внедрять гибкие схемы подписки на свои товары и услуги, позволяя пользователям платить только за то, что они используют. Это может привести к увеличению лояльности клиентов и созданию устойчивого потока доходов для бизнеса.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7.2. Микроплатежи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Микроплатежи</w:t>
      </w:r>
      <w:proofErr w:type="spellEnd"/>
      <w:r>
        <w:rPr>
          <w:rFonts w:eastAsia="Times New Roman"/>
        </w:rPr>
        <w:t xml:space="preserve"> станут важной частью цифровой экономики, позволяя пользователям оплачивать небольшие суммы за контент или услуги без значительных затрат времени и усилий.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8. Устойчивое развитие и социальная ответственность</w:t>
      </w:r>
    </w:p>
    <w:p w14:paraId="1EC67C8A" w14:textId="358BB0FF" w:rsidR="004261F1" w:rsidRDefault="004261F1">
      <w:pPr>
        <w:rPr>
          <w:rFonts w:eastAsia="Times New Roman"/>
        </w:rPr>
      </w:pPr>
      <w:r>
        <w:rPr>
          <w:rFonts w:eastAsia="Times New Roman"/>
        </w:rPr>
        <w:t>С ростом осведомленности о вопросах устойчивого развития многие компании начинают учитывать экологические и социальные аспекты в своей деятельности. В будущем мы можем ожидать увеличения числа цифровых платежных платформ, которые поддерживают экологически чистые проекты или предлагают пользователям возможность делать пожертвования на благотворительность при каждой транзакции.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8.1. Экологические инициативы</w:t>
      </w:r>
      <w:r>
        <w:rPr>
          <w:rFonts w:eastAsia="Times New Roman"/>
        </w:rPr>
        <w:br/>
      </w:r>
      <w:r>
        <w:rPr>
          <w:rFonts w:eastAsia="Times New Roman"/>
        </w:rPr>
        <w:br/>
        <w:t>Компании могут разрабатывать программы лояльности, которые поощряют пользователей за участие в устойчивом потреблении или за использование экологически чистых товаров и услуг.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8.2. Социальные программы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 того, интеграция социальных программ в цифровые платежи может помочь повысить уровень доверия между компаниями и их клиентами, создавая положительный имидж бренда.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Заключение</w:t>
      </w:r>
      <w:r>
        <w:rPr>
          <w:rFonts w:eastAsia="Times New Roman"/>
        </w:rPr>
        <w:br/>
      </w:r>
      <w:r>
        <w:rPr>
          <w:rFonts w:eastAsia="Times New Roman"/>
        </w:rPr>
        <w:br/>
        <w:t>Будущее цифровых платежей обещает быть захватывающим и полным возможностей. С развитием технологий и изменением потребительских предпочтений мы увидим новые решения, которые сделают процесс оплаты более безопасным, удобным и доступным. Однако с этими возможностями приходят и новые вызовы, требующие внимания со стороны как компаний, так и пользователей.</w:t>
      </w:r>
      <w:r>
        <w:rPr>
          <w:rFonts w:eastAsia="Times New Roman"/>
        </w:rPr>
        <w:br/>
      </w:r>
      <w:r>
        <w:rPr>
          <w:rFonts w:eastAsia="Times New Roman"/>
        </w:rPr>
        <w:br/>
        <w:t>Важно оставаться в курсе этих изменений, чтобы максимально использовать преимущества цифровых платежей в будущем. Таким образом, цифровые платежи не только изменят способ взаимодействия людей с деньгами, но и создадут новые возможности для бизнеса и общества в целом.</w:t>
      </w:r>
      <w:r>
        <w:rPr>
          <w:rFonts w:eastAsia="Times New Roman"/>
        </w:rPr>
        <w:br/>
      </w:r>
      <w:r>
        <w:rPr>
          <w:rFonts w:eastAsia="Times New Roman"/>
        </w:rPr>
        <w:br/>
        <w:t>Мы стоим на пороге новой эры финансовых технологий, которая обещает сделать мир более связанным и доступным для всех. Важно помнить о том, что будущее цифровых платежей зависит от нашего выбора — как пользователей, так и компаний — стремящихся создать более безопасную и эффективную финансовую экосистему для всех участников рынка.</w:t>
      </w:r>
    </w:p>
    <w:p w14:paraId="7F53E4DD" w14:textId="77777777" w:rsidR="00F15443" w:rsidRDefault="00F15443">
      <w:pPr>
        <w:rPr>
          <w:rFonts w:eastAsia="Times New Roman"/>
        </w:rPr>
      </w:pPr>
    </w:p>
    <w:p w14:paraId="5941233D" w14:textId="1D5909C6" w:rsidR="00F15443" w:rsidRPr="00BF6A36" w:rsidRDefault="00F15443">
      <w:pPr>
        <w:rPr>
          <w:rFonts w:eastAsia="Times New Roman"/>
          <w:b/>
          <w:bCs/>
        </w:rPr>
      </w:pPr>
      <w:r w:rsidRPr="00BF6A36">
        <w:rPr>
          <w:rFonts w:eastAsia="Times New Roman"/>
          <w:b/>
          <w:bCs/>
        </w:rPr>
        <w:t>Список</w:t>
      </w:r>
      <w:r w:rsidR="002957FE" w:rsidRPr="00BF6A36">
        <w:rPr>
          <w:rFonts w:eastAsia="Times New Roman"/>
          <w:b/>
          <w:bCs/>
        </w:rPr>
        <w:t xml:space="preserve"> использованной литературы </w:t>
      </w:r>
    </w:p>
    <w:p w14:paraId="3645F32E" w14:textId="77777777" w:rsidR="002957FE" w:rsidRPr="00BF6A36" w:rsidRDefault="002957FE" w:rsidP="002957FE">
      <w:pPr>
        <w:rPr>
          <w:rFonts w:eastAsia="Times New Roman"/>
        </w:rPr>
      </w:pPr>
      <w:r w:rsidRPr="00BF6A36">
        <w:rPr>
          <w:rFonts w:eastAsia="Times New Roman"/>
        </w:rPr>
        <w:t xml:space="preserve">1. </w:t>
      </w:r>
      <w:proofErr w:type="spellStart"/>
      <w:r w:rsidRPr="00BF6A36">
        <w:rPr>
          <w:rFonts w:eastAsia="Times New Roman"/>
        </w:rPr>
        <w:t>Нараянан</w:t>
      </w:r>
      <w:proofErr w:type="spellEnd"/>
      <w:r w:rsidRPr="00BF6A36">
        <w:rPr>
          <w:rFonts w:eastAsia="Times New Roman"/>
        </w:rPr>
        <w:t xml:space="preserve"> А. и др. (2016). *</w:t>
      </w:r>
      <w:proofErr w:type="spellStart"/>
      <w:r w:rsidRPr="00BF6A36">
        <w:rPr>
          <w:rFonts w:eastAsia="Times New Roman"/>
        </w:rPr>
        <w:t>Биткойн</w:t>
      </w:r>
      <w:proofErr w:type="spellEnd"/>
      <w:r w:rsidRPr="00BF6A36">
        <w:rPr>
          <w:rFonts w:eastAsia="Times New Roman"/>
        </w:rPr>
        <w:t xml:space="preserve"> и </w:t>
      </w:r>
      <w:proofErr w:type="spellStart"/>
      <w:r w:rsidRPr="00BF6A36">
        <w:rPr>
          <w:rFonts w:eastAsia="Times New Roman"/>
        </w:rPr>
        <w:t>криптовалютные</w:t>
      </w:r>
      <w:proofErr w:type="spellEnd"/>
      <w:r w:rsidRPr="00BF6A36">
        <w:rPr>
          <w:rFonts w:eastAsia="Times New Roman"/>
        </w:rPr>
        <w:t xml:space="preserve"> технологии*. Издательство Принстонского университета.</w:t>
      </w:r>
    </w:p>
    <w:p w14:paraId="348EF6CA" w14:textId="77777777" w:rsidR="002957FE" w:rsidRPr="00BF6A36" w:rsidRDefault="002957FE" w:rsidP="002957FE">
      <w:pPr>
        <w:rPr>
          <w:rFonts w:eastAsia="Times New Roman"/>
        </w:rPr>
      </w:pPr>
      <w:r w:rsidRPr="00BF6A36">
        <w:rPr>
          <w:rFonts w:eastAsia="Times New Roman"/>
        </w:rPr>
        <w:t xml:space="preserve"> • Введение в </w:t>
      </w:r>
      <w:proofErr w:type="spellStart"/>
      <w:r w:rsidRPr="00BF6A36">
        <w:rPr>
          <w:rFonts w:eastAsia="Times New Roman"/>
        </w:rPr>
        <w:t>блокчейн</w:t>
      </w:r>
      <w:proofErr w:type="spellEnd"/>
      <w:r w:rsidRPr="00BF6A36">
        <w:rPr>
          <w:rFonts w:eastAsia="Times New Roman"/>
        </w:rPr>
        <w:t xml:space="preserve"> и </w:t>
      </w:r>
      <w:proofErr w:type="spellStart"/>
      <w:r w:rsidRPr="00BF6A36">
        <w:rPr>
          <w:rFonts w:eastAsia="Times New Roman"/>
        </w:rPr>
        <w:t>криптовалюты</w:t>
      </w:r>
      <w:proofErr w:type="spellEnd"/>
      <w:r w:rsidRPr="00BF6A36">
        <w:rPr>
          <w:rFonts w:eastAsia="Times New Roman"/>
        </w:rPr>
        <w:t>.</w:t>
      </w:r>
    </w:p>
    <w:p w14:paraId="6B9E7D5F" w14:textId="77777777" w:rsidR="002957FE" w:rsidRPr="00BF6A36" w:rsidRDefault="002957FE" w:rsidP="002957FE">
      <w:pPr>
        <w:rPr>
          <w:rFonts w:eastAsia="Times New Roman"/>
        </w:rPr>
      </w:pPr>
      <w:r w:rsidRPr="00BF6A36">
        <w:rPr>
          <w:rFonts w:eastAsia="Times New Roman"/>
        </w:rPr>
        <w:t xml:space="preserve">2. </w:t>
      </w:r>
      <w:proofErr w:type="spellStart"/>
      <w:r w:rsidRPr="00BF6A36">
        <w:rPr>
          <w:rFonts w:eastAsia="Times New Roman"/>
        </w:rPr>
        <w:t>Марр</w:t>
      </w:r>
      <w:proofErr w:type="spellEnd"/>
      <w:r w:rsidRPr="00BF6A36">
        <w:rPr>
          <w:rFonts w:eastAsia="Times New Roman"/>
        </w:rPr>
        <w:t xml:space="preserve">, Б. (2020). *Искусственный интеллект на практике*. </w:t>
      </w:r>
      <w:proofErr w:type="spellStart"/>
      <w:r w:rsidRPr="00BF6A36">
        <w:rPr>
          <w:rFonts w:eastAsia="Times New Roman"/>
        </w:rPr>
        <w:t>Уайли</w:t>
      </w:r>
      <w:proofErr w:type="spellEnd"/>
      <w:r w:rsidRPr="00BF6A36">
        <w:rPr>
          <w:rFonts w:eastAsia="Times New Roman"/>
        </w:rPr>
        <w:t>.</w:t>
      </w:r>
    </w:p>
    <w:p w14:paraId="3A3C851F" w14:textId="77777777" w:rsidR="002957FE" w:rsidRPr="00BF6A36" w:rsidRDefault="002957FE" w:rsidP="002957FE">
      <w:pPr>
        <w:rPr>
          <w:rFonts w:eastAsia="Times New Roman"/>
        </w:rPr>
      </w:pPr>
      <w:r w:rsidRPr="00BF6A36">
        <w:rPr>
          <w:rFonts w:eastAsia="Times New Roman"/>
        </w:rPr>
        <w:t xml:space="preserve"> • Примеры использования ИИ в </w:t>
      </w:r>
      <w:proofErr w:type="spellStart"/>
      <w:r w:rsidRPr="00BF6A36">
        <w:rPr>
          <w:rFonts w:eastAsia="Times New Roman"/>
        </w:rPr>
        <w:t>финтехе</w:t>
      </w:r>
      <w:proofErr w:type="spellEnd"/>
      <w:r w:rsidRPr="00BF6A36">
        <w:rPr>
          <w:rFonts w:eastAsia="Times New Roman"/>
        </w:rPr>
        <w:t>.</w:t>
      </w:r>
    </w:p>
    <w:p w14:paraId="3ECBC769" w14:textId="77777777" w:rsidR="002957FE" w:rsidRPr="00BF6A36" w:rsidRDefault="002957FE" w:rsidP="002957FE">
      <w:pPr>
        <w:rPr>
          <w:rFonts w:eastAsia="Times New Roman"/>
        </w:rPr>
      </w:pPr>
      <w:r w:rsidRPr="00BF6A36">
        <w:rPr>
          <w:rFonts w:eastAsia="Times New Roman"/>
        </w:rPr>
        <w:t xml:space="preserve">3. </w:t>
      </w:r>
      <w:proofErr w:type="spellStart"/>
      <w:r w:rsidRPr="00BF6A36">
        <w:rPr>
          <w:rFonts w:eastAsia="Times New Roman"/>
        </w:rPr>
        <w:t>Шиндлер</w:t>
      </w:r>
      <w:proofErr w:type="spellEnd"/>
      <w:r w:rsidRPr="00BF6A36">
        <w:rPr>
          <w:rFonts w:eastAsia="Times New Roman"/>
        </w:rPr>
        <w:t>, Дж. У. (2017). "Будущее платежных систем". * Журнал системных стратегий платежей*.</w:t>
      </w:r>
    </w:p>
    <w:p w14:paraId="2AADD61F" w14:textId="77777777" w:rsidR="002957FE" w:rsidRPr="00BF6A36" w:rsidRDefault="002957FE" w:rsidP="002957FE">
      <w:pPr>
        <w:rPr>
          <w:rFonts w:eastAsia="Times New Roman"/>
        </w:rPr>
      </w:pPr>
      <w:r w:rsidRPr="00BF6A36">
        <w:rPr>
          <w:rFonts w:eastAsia="Times New Roman"/>
        </w:rPr>
        <w:t xml:space="preserve"> • Тенденции в платежных системах.</w:t>
      </w:r>
    </w:p>
    <w:p w14:paraId="69FC27F8" w14:textId="77777777" w:rsidR="002957FE" w:rsidRPr="00BF6A36" w:rsidRDefault="002957FE" w:rsidP="002957FE">
      <w:pPr>
        <w:rPr>
          <w:rFonts w:eastAsia="Times New Roman"/>
        </w:rPr>
      </w:pPr>
      <w:r w:rsidRPr="00BF6A36">
        <w:rPr>
          <w:rFonts w:eastAsia="Times New Roman"/>
        </w:rPr>
        <w:t xml:space="preserve">4. </w:t>
      </w:r>
      <w:proofErr w:type="spellStart"/>
      <w:r w:rsidRPr="00BF6A36">
        <w:rPr>
          <w:rFonts w:eastAsia="Times New Roman"/>
        </w:rPr>
        <w:t>Зоар</w:t>
      </w:r>
      <w:proofErr w:type="spellEnd"/>
      <w:r w:rsidRPr="00BF6A36">
        <w:rPr>
          <w:rFonts w:eastAsia="Times New Roman"/>
        </w:rPr>
        <w:t xml:space="preserve"> А. (2015). "</w:t>
      </w:r>
      <w:proofErr w:type="spellStart"/>
      <w:r w:rsidRPr="00BF6A36">
        <w:rPr>
          <w:rFonts w:eastAsia="Times New Roman"/>
        </w:rPr>
        <w:t>Биткойн</w:t>
      </w:r>
      <w:proofErr w:type="spellEnd"/>
      <w:r w:rsidRPr="00BF6A36">
        <w:rPr>
          <w:rFonts w:eastAsia="Times New Roman"/>
        </w:rPr>
        <w:t>: под прикрытием". *Коммуникации ACM*.</w:t>
      </w:r>
    </w:p>
    <w:p w14:paraId="09964497" w14:textId="77777777" w:rsidR="002957FE" w:rsidRPr="00BF6A36" w:rsidRDefault="002957FE" w:rsidP="002957FE">
      <w:pPr>
        <w:rPr>
          <w:rFonts w:eastAsia="Times New Roman"/>
        </w:rPr>
      </w:pPr>
      <w:r w:rsidRPr="00BF6A36">
        <w:rPr>
          <w:rFonts w:eastAsia="Times New Roman"/>
        </w:rPr>
        <w:t xml:space="preserve"> • Архитектура </w:t>
      </w:r>
      <w:proofErr w:type="spellStart"/>
      <w:r w:rsidRPr="00BF6A36">
        <w:rPr>
          <w:rFonts w:eastAsia="Times New Roman"/>
        </w:rPr>
        <w:t>Биткоина</w:t>
      </w:r>
      <w:proofErr w:type="spellEnd"/>
      <w:r w:rsidRPr="00BF6A36">
        <w:rPr>
          <w:rFonts w:eastAsia="Times New Roman"/>
        </w:rPr>
        <w:t xml:space="preserve"> и ее влияние.</w:t>
      </w:r>
    </w:p>
    <w:p w14:paraId="411C7BF8" w14:textId="64D2131E" w:rsidR="002957FE" w:rsidRPr="00BF6A36" w:rsidRDefault="002957FE">
      <w:pPr>
        <w:rPr>
          <w:rFonts w:eastAsia="Times New Roman"/>
        </w:rPr>
      </w:pPr>
      <w:r w:rsidRPr="00BF6A36">
        <w:rPr>
          <w:rFonts w:eastAsia="Times New Roman"/>
        </w:rPr>
        <w:t xml:space="preserve">5. </w:t>
      </w:r>
      <w:proofErr w:type="spellStart"/>
      <w:r w:rsidRPr="00BF6A36">
        <w:rPr>
          <w:rFonts w:eastAsia="Times New Roman"/>
        </w:rPr>
        <w:t>Кумар</w:t>
      </w:r>
      <w:proofErr w:type="spellEnd"/>
      <w:r w:rsidRPr="00BF6A36">
        <w:rPr>
          <w:rFonts w:eastAsia="Times New Roman"/>
        </w:rPr>
        <w:t xml:space="preserve"> А., </w:t>
      </w:r>
      <w:proofErr w:type="spellStart"/>
      <w:r w:rsidRPr="00BF6A36">
        <w:rPr>
          <w:rFonts w:eastAsia="Times New Roman"/>
        </w:rPr>
        <w:t>Гупта</w:t>
      </w:r>
      <w:proofErr w:type="spellEnd"/>
      <w:r w:rsidRPr="00BF6A36">
        <w:rPr>
          <w:rFonts w:eastAsia="Times New Roman"/>
        </w:rPr>
        <w:t xml:space="preserve"> Р. (2021). "Мобильные платежи: обзор литературы". *Международный журнал управления информацией*.</w:t>
      </w:r>
    </w:p>
    <w:p w14:paraId="04701CF9" w14:textId="77777777" w:rsidR="00F634E4" w:rsidRDefault="00F634E4"/>
    <w:sectPr w:rsidR="00F6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E4"/>
    <w:rsid w:val="000A1839"/>
    <w:rsid w:val="000B6EF4"/>
    <w:rsid w:val="002957FE"/>
    <w:rsid w:val="002C4394"/>
    <w:rsid w:val="003F76B7"/>
    <w:rsid w:val="004261F1"/>
    <w:rsid w:val="00A8570D"/>
    <w:rsid w:val="00BF6A36"/>
    <w:rsid w:val="00F15443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E5B7F"/>
  <w15:chartTrackingRefBased/>
  <w15:docId w15:val="{E42A9F33-A89B-1D4B-AF12-B7546709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3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3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34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34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34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34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34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34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3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34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34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34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3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34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3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saidaliev419@gmail.com</dc:creator>
  <cp:keywords/>
  <dc:description/>
  <cp:lastModifiedBy>saidaliev419@gmail.com</cp:lastModifiedBy>
  <cp:revision>2</cp:revision>
  <dcterms:created xsi:type="dcterms:W3CDTF">2025-02-18T17:48:00Z</dcterms:created>
  <dcterms:modified xsi:type="dcterms:W3CDTF">2025-02-18T17:48:00Z</dcterms:modified>
</cp:coreProperties>
</file>