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BF" w:rsidRDefault="00A13EBF">
      <w:r>
        <w:t xml:space="preserve">Формирование у дошкольников интереса к книге в условиях ДОО и семьи. Проблема формирования у дошкольников интереса к книге в настоящее время широко обсуждается. В последние десятилетия наблюдается снижение интереса к книге, как у взрослых, так и у детей, следствием чего является снижение личностной культуры детей дошкольного возраста. С появлением телевидения и компьютера поток информации с небывалой силой обрушился на человека. Дети овладевают компьютером раньше, чем учатся читать, ориентируются в клавиатуре лучше, чем в оглавлении книг. В связи с этим мы, педагоги дошкольного образовательного учреждения, озабочены тем, каким образом правильно развивать творческое начало в восприятии книги, обогащать духовный и культурный уровень воспитанников. Из анализа педагогической литературы можно сделать вывод, что читатель в ребенке рождается раньше, чем он научится читать. Ребенок-слушатель - это уже читатель. Еще когда ребенок просто слушает произведения русской и зарубежной литературы - колыбельные песенки, </w:t>
      </w:r>
      <w:proofErr w:type="spellStart"/>
      <w:r>
        <w:t>потешки</w:t>
      </w:r>
      <w:proofErr w:type="spellEnd"/>
      <w:r>
        <w:t>, сказки, дразнилки, загадки, пословицы, былины, рассказы, - у него уже начинает складываться начитанность. С годами круг чтения расширяется, ко многим произведениям ребенок возвращается в школьные годы, переосмысливает, постоянно открывая в них что-то новое. Книга – добрый и мудрый советчик, друг и учитель. Для нас, педагогов, эти слова звучат как непреложная истина. А наши воспитанники только открывают для себя удивительный мир чтения, книжных чудес и загадок. Построение работы должно быть таким образом, чтобы книга присутствовала в различных областях деятельности ребенка, дети имели возможность каждодневного общения с книгой, могли развивать свои литературные интересы.</w:t>
      </w:r>
      <w:bookmarkStart w:id="0" w:name="_GoBack"/>
      <w:bookmarkEnd w:id="0"/>
    </w:p>
    <w:sectPr w:rsidR="0001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25"/>
    <w:rsid w:val="000123BF"/>
    <w:rsid w:val="00A13EBF"/>
    <w:rsid w:val="00E7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2025-02-05T10:05:00Z</dcterms:created>
  <dcterms:modified xsi:type="dcterms:W3CDTF">2025-02-05T10:06:00Z</dcterms:modified>
</cp:coreProperties>
</file>