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Инновационная деятельность педагога в системе среднего профессионального образования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современных условиях система среднего профессионального образования (СПО) сталкивается с необходимостью внедрения инновационных подходов в педагогическую деятельность. Инновации становятся ключевым фактором, определяющим качество образовательного процесса и подготовку специалистов, востребованных на рынке труда.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Значение и особенности инновационной деятельностиИнновационная деятельность педагога СПО представляет собой процесс внесения изменений в психолого-педагогическую, социально-экономическую и организационно-управленческую составляющие образовательного процесса. Эти изменения направлены на качественные преобразования в деятельности всех субъектов образовательного процесса и улучшение результатов обучения.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И.П. Подласый описывает инновации как изменения внутри самой педагогической системы, направленные на качественные изменения в деятельности всех субъектов образовательного процесса и результатах педагога и педагогической системы в целом.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Личностные и профессиональные качества педагогаДля успешной инновационной деятельности педагог должен обладать определенными личностными и профессиональными качествами. К личностным качествам можно отнести умение выдерживать действие сильных раздражителей, высокий эмоциональный статус и готовность к творчеству. Профессиональные качества включают знание педагогических технологий, овладение современными методами обучения, умение разрабатывать проекты и анализировать причины недостатков.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Важные функции инновационной деятельностиИнновационную деятельность педагога СПО можно рассматривать с позиции нескольких важных функций: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Организационная функция — включает в себя планирование и координацию учебного процесса.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Методическая функция — связана с разработкой и внедрением новых методов и технологий обучения.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Экономическая функция — предполагает эффективное использование ресурсов и внедрение экономически обоснованных решений.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Социальная функция — направлена на формирование социально значимых качеств у обучающихся.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Повышение квалификации и стажировкиОдним из основных аспектов готовности к инновационной деятельности является повышение квалификации и участие в стажировках. Стажировки позволяют педагогам изучать передовой отечественный и зарубежный опыт, закреплять теоретические знания и приобретать практические навыки.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Взаимодействие с высшей школойВажным направлением инновационной деятельности является взаимодействие образовательных организаций СПО и высшей школы. Это сотрудничество может проявляться в участии в реализации образовательных программ, научной деятельности, совместных проектах и конкурсах.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ЗаключениеИнновационная деятельность педагога СПО — это сложный и многогранный процесс, требующий от педагога не только профессиональных знаний и умений, но и личностных качеств, таких как готовность к творчеству и способность к адаптации. Внедрение инноваций в образовательный процесс способствует повышению качества подготовки специалистов и формированию у обучающихся компетенций, востребованных в современном обществе.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Таким образом, инновационные технологии становятся одним из векторов развития не только педагогов, но и всей образовательной организации. Современные требования, предъявляемые к качеству профессиональной педагогической деятельности, предполагают наличие инновационного компонента как показателя высокого уровня профессионализма.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