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B8" w:rsidRDefault="001C09A8">
      <w:pPr>
        <w:spacing w:after="13"/>
        <w:ind w:left="957" w:right="707"/>
        <w:jc w:val="center"/>
      </w:pPr>
      <w:bookmarkStart w:id="0" w:name="_GoBack"/>
      <w:bookmarkEnd w:id="0"/>
      <w:r>
        <w:rPr>
          <w:b/>
        </w:rPr>
        <w:t xml:space="preserve"> </w:t>
      </w:r>
      <w:r w:rsidR="00B209CE">
        <w:rPr>
          <w:b/>
        </w:rPr>
        <w:t xml:space="preserve">«Формирование предпосылок функциональной грамотности у детей дошкольного возраста» </w:t>
      </w:r>
    </w:p>
    <w:p w:rsidR="00A145B8" w:rsidRDefault="00B209CE" w:rsidP="001C09A8">
      <w:pPr>
        <w:spacing w:after="109" w:line="269" w:lineRule="auto"/>
        <w:ind w:left="5303" w:right="31" w:hanging="240"/>
      </w:pPr>
      <w:proofErr w:type="spellStart"/>
      <w:proofErr w:type="gramStart"/>
      <w:r>
        <w:rPr>
          <w:i/>
        </w:rPr>
        <w:t>Подготовила:</w:t>
      </w:r>
      <w:r>
        <w:rPr>
          <w:i/>
        </w:rPr>
        <w:t>воспитатель</w:t>
      </w:r>
      <w:proofErr w:type="spellEnd"/>
      <w:proofErr w:type="gramEnd"/>
      <w:r>
        <w:rPr>
          <w:i/>
        </w:rPr>
        <w:t xml:space="preserve"> </w:t>
      </w:r>
      <w:r w:rsidR="001C09A8">
        <w:rPr>
          <w:i/>
        </w:rPr>
        <w:t>Балашова С.А.</w:t>
      </w:r>
    </w:p>
    <w:p w:rsidR="00A145B8" w:rsidRDefault="00B209CE">
      <w:pPr>
        <w:spacing w:after="3" w:line="277" w:lineRule="auto"/>
        <w:ind w:left="216" w:hanging="8"/>
        <w:jc w:val="left"/>
      </w:pPr>
      <w:r>
        <w:rPr>
          <w:u w:val="single" w:color="000000"/>
        </w:rPr>
        <w:t>Ц</w:t>
      </w:r>
      <w:r>
        <w:rPr>
          <w:u w:val="single" w:color="000000"/>
        </w:rPr>
        <w:t>ель.</w:t>
      </w:r>
      <w:r>
        <w:t xml:space="preserve"> </w:t>
      </w:r>
      <w:r>
        <w:tab/>
        <w:t xml:space="preserve">Формирование </w:t>
      </w:r>
      <w:r>
        <w:tab/>
        <w:t xml:space="preserve">профессиональных </w:t>
      </w:r>
      <w:r>
        <w:tab/>
        <w:t xml:space="preserve">компетенций </w:t>
      </w:r>
      <w:r>
        <w:tab/>
        <w:t xml:space="preserve">педагогов </w:t>
      </w:r>
      <w:r>
        <w:t xml:space="preserve">дошкольного учреждения по формированию функциональной грамотности детей дошкольного возраста. </w:t>
      </w:r>
    </w:p>
    <w:p w:rsidR="00A145B8" w:rsidRDefault="00B209CE">
      <w:pPr>
        <w:spacing w:after="14" w:line="268" w:lineRule="auto"/>
        <w:ind w:left="218" w:right="24"/>
      </w:pPr>
      <w:r>
        <w:rPr>
          <w:u w:val="single" w:color="000000"/>
        </w:rPr>
        <w:t>Задачи:</w:t>
      </w:r>
      <w:r>
        <w:t xml:space="preserve"> </w:t>
      </w:r>
    </w:p>
    <w:p w:rsidR="00A145B8" w:rsidRDefault="00B209CE">
      <w:pPr>
        <w:numPr>
          <w:ilvl w:val="0"/>
          <w:numId w:val="1"/>
        </w:numPr>
        <w:ind w:right="37"/>
      </w:pPr>
      <w:r>
        <w:t xml:space="preserve">Ввести понятие «функциональная грамотность» на уровне дошкольного образования. </w:t>
      </w:r>
    </w:p>
    <w:p w:rsidR="00A145B8" w:rsidRDefault="00B209CE">
      <w:pPr>
        <w:numPr>
          <w:ilvl w:val="0"/>
          <w:numId w:val="1"/>
        </w:numPr>
        <w:ind w:right="37"/>
      </w:pPr>
      <w:r>
        <w:t xml:space="preserve">Познакомить </w:t>
      </w:r>
      <w:r>
        <w:tab/>
        <w:t xml:space="preserve">с </w:t>
      </w:r>
      <w:r>
        <w:tab/>
        <w:t xml:space="preserve">особенностями </w:t>
      </w:r>
      <w:r>
        <w:tab/>
        <w:t xml:space="preserve">формирования </w:t>
      </w:r>
      <w:r>
        <w:tab/>
        <w:t xml:space="preserve">предпосылок функциональной </w:t>
      </w:r>
      <w:r>
        <w:t xml:space="preserve">грамотности у дошкольников. </w:t>
      </w:r>
    </w:p>
    <w:p w:rsidR="00A145B8" w:rsidRDefault="00B209CE">
      <w:pPr>
        <w:numPr>
          <w:ilvl w:val="0"/>
          <w:numId w:val="1"/>
        </w:numPr>
        <w:ind w:right="37"/>
      </w:pPr>
      <w:r>
        <w:t xml:space="preserve">Через    собственные     знания     и     умения     подвести     педагогов к осмысленному повышению качества образовательного процесса. </w:t>
      </w:r>
    </w:p>
    <w:p w:rsidR="00A145B8" w:rsidRDefault="00B209CE">
      <w:pPr>
        <w:numPr>
          <w:ilvl w:val="0"/>
          <w:numId w:val="1"/>
        </w:numPr>
        <w:ind w:right="37"/>
      </w:pPr>
      <w:r>
        <w:t>Способствовать развитию профессионально-творческой активности, раскрытию внутреннего поте</w:t>
      </w:r>
      <w:r>
        <w:t xml:space="preserve">нциала каждого педагога, путем создания условий для индивидуальной и коллективной работы. </w:t>
      </w:r>
    </w:p>
    <w:p w:rsidR="00A145B8" w:rsidRDefault="00B209CE">
      <w:pPr>
        <w:ind w:left="218" w:right="37"/>
      </w:pPr>
      <w:r>
        <w:rPr>
          <w:u w:val="single" w:color="000000"/>
        </w:rPr>
        <w:t>Материалы и оборудование:</w:t>
      </w:r>
      <w:r>
        <w:t xml:space="preserve"> разноцветные сердечки – </w:t>
      </w:r>
      <w:proofErr w:type="spellStart"/>
      <w:r>
        <w:t>стикеры</w:t>
      </w:r>
      <w:proofErr w:type="spellEnd"/>
      <w:r>
        <w:t>, карточки зелёного, жёлтого и красного цвета, мольберт, лист бумаги с нарисованным деревом для приветствия,</w:t>
      </w:r>
      <w:r>
        <w:t xml:space="preserve"> лист бумаги А3 для общего задания №1, презентация к деловой игре, конверты с заданиями. </w:t>
      </w:r>
      <w:r>
        <w:rPr>
          <w:u w:val="single" w:color="000000"/>
        </w:rPr>
        <w:t>Участники:</w:t>
      </w:r>
      <w:r>
        <w:t xml:space="preserve"> воспитатели и специалисты ДОУ </w:t>
      </w:r>
    </w:p>
    <w:p w:rsidR="00A145B8" w:rsidRDefault="00B209CE">
      <w:pPr>
        <w:spacing w:after="22" w:line="259" w:lineRule="auto"/>
        <w:ind w:left="223" w:firstLine="0"/>
        <w:jc w:val="left"/>
      </w:pPr>
      <w:r>
        <w:t xml:space="preserve"> </w:t>
      </w:r>
    </w:p>
    <w:p w:rsidR="00A145B8" w:rsidRDefault="00B209CE">
      <w:pPr>
        <w:ind w:left="218" w:right="37"/>
      </w:pPr>
      <w:r>
        <w:t xml:space="preserve">Ход мероприятия: </w:t>
      </w:r>
    </w:p>
    <w:p w:rsidR="00A145B8" w:rsidRDefault="00B209CE">
      <w:pPr>
        <w:spacing w:after="34" w:line="259" w:lineRule="auto"/>
        <w:ind w:left="223" w:firstLine="0"/>
        <w:jc w:val="left"/>
      </w:pPr>
      <w:r>
        <w:t xml:space="preserve"> </w:t>
      </w:r>
    </w:p>
    <w:p w:rsidR="00A145B8" w:rsidRDefault="00B209CE">
      <w:pPr>
        <w:ind w:left="218" w:right="37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Психологический настрой на работу «Сердечки» (активный метод) </w:t>
      </w:r>
      <w:r>
        <w:rPr>
          <w:u w:val="single" w:color="000000"/>
        </w:rPr>
        <w:t>Старший воспитатель.</w:t>
      </w:r>
      <w:r>
        <w:t xml:space="preserve"> Добрый день, </w:t>
      </w:r>
      <w:r>
        <w:t xml:space="preserve">уважаемые коллеги! За окном прекрасный день, хорошее настроение. Перед нами дерево с листочками, но на нем нет цветов. Предлагаю украсить это дерево разноцветными сердечками. Необходимо выбрать </w:t>
      </w:r>
      <w:proofErr w:type="spellStart"/>
      <w:r>
        <w:t>стикер</w:t>
      </w:r>
      <w:proofErr w:type="spellEnd"/>
      <w:r>
        <w:t xml:space="preserve"> любого цвета и прикрепить его к веточке </w:t>
      </w:r>
      <w:r>
        <w:rPr>
          <w:i/>
        </w:rPr>
        <w:t>(после того, ка</w:t>
      </w:r>
      <w:r>
        <w:rPr>
          <w:i/>
        </w:rPr>
        <w:t>к все прикрепили, ведущий даёт пояснения)</w:t>
      </w:r>
      <w:r>
        <w:t xml:space="preserve">. Каждый цвет имеет свое значение (ожидание от встречи). Тех, кто выбрал: </w:t>
      </w:r>
    </w:p>
    <w:p w:rsidR="00A145B8" w:rsidRDefault="00B209CE">
      <w:pPr>
        <w:spacing w:after="3" w:line="277" w:lineRule="auto"/>
        <w:ind w:left="807" w:right="2115" w:hanging="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368757</wp:posOffset>
                </wp:positionH>
                <wp:positionV relativeFrom="paragraph">
                  <wp:posOffset>-31816</wp:posOffset>
                </wp:positionV>
                <wp:extent cx="277368" cy="812672"/>
                <wp:effectExtent l="0" t="0" r="0" b="0"/>
                <wp:wrapNone/>
                <wp:docPr id="17916" name="Group 17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812672"/>
                          <a:chOff x="0" y="0"/>
                          <a:chExt cx="277368" cy="812672"/>
                        </a:xfrm>
                      </wpg:grpSpPr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59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33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55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16" style="width:21.84pt;height:63.9899pt;position:absolute;z-index:-2147483334;mso-position-horizontal-relative:text;mso-position-horizontal:absolute;margin-left:29.036pt;mso-position-vertical-relative:text;margin-top:-2.50525pt;" coordsize="2773,8126">
                <v:shape id="Picture 301" style="position:absolute;width:2773;height:1981;left:0;top:0;" filled="f">
                  <v:imagedata r:id="rId8"/>
                </v:shape>
                <v:shape id="Picture 317" style="position:absolute;width:2773;height:1981;left:0;top:2045;" filled="f">
                  <v:imagedata r:id="rId8"/>
                </v:shape>
                <v:shape id="Picture 328" style="position:absolute;width:2773;height:1981;left:0;top:4103;" filled="f">
                  <v:imagedata r:id="rId8"/>
                </v:shape>
                <v:shape id="Picture 341" style="position:absolute;width:2773;height:1981;left:0;top:6145;" filled="f">
                  <v:imagedata r:id="rId8"/>
                </v:shape>
              </v:group>
            </w:pict>
          </mc:Fallback>
        </mc:AlternateContent>
      </w:r>
      <w:r>
        <w:t xml:space="preserve"> красный цвет - ожидает успех на сегодняшней </w:t>
      </w:r>
      <w:proofErr w:type="gramStart"/>
      <w:r>
        <w:t>встрече;  оранжевый</w:t>
      </w:r>
      <w:proofErr w:type="gramEnd"/>
      <w:r>
        <w:t xml:space="preserve"> цвет - желаете общаться;  желтый цвет – проявите активность;  синий цвет –</w:t>
      </w:r>
      <w:r>
        <w:t xml:space="preserve"> будете настойчивы.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4"/>
        </w:rPr>
        <w:lastRenderedPageBreak/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A145B8" w:rsidRDefault="00B209CE">
      <w:pPr>
        <w:pStyle w:val="1"/>
        <w:ind w:left="21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Деловая игра «Педагогическое кафе» </w:t>
      </w:r>
    </w:p>
    <w:p w:rsidR="00A145B8" w:rsidRDefault="00B209CE">
      <w:pPr>
        <w:ind w:left="218" w:right="37"/>
      </w:pPr>
      <w:r>
        <w:rPr>
          <w:u w:val="single" w:color="000000"/>
        </w:rPr>
        <w:t>Старший воспитатель.</w:t>
      </w:r>
      <w:r>
        <w:t xml:space="preserve"> Дальнейшая наша работа проходит в форме деловой игры. </w:t>
      </w:r>
    </w:p>
    <w:p w:rsidR="00A145B8" w:rsidRDefault="00B209CE">
      <w:pPr>
        <w:ind w:left="218" w:right="37"/>
      </w:pPr>
      <w:r>
        <w:rPr>
          <w:i/>
        </w:rPr>
        <w:t xml:space="preserve">Для того чтобы начать работу условно все участники делятся на 2 группы. </w:t>
      </w:r>
      <w:r>
        <w:t>На каждом столе в конверте находятся п</w:t>
      </w:r>
      <w:r>
        <w:t xml:space="preserve">равила сегодняшней встречи. Откройте их, предлагаю вам с ними познакомиться. </w:t>
      </w:r>
    </w:p>
    <w:p w:rsidR="00A145B8" w:rsidRDefault="00B209CE">
      <w:pPr>
        <w:pStyle w:val="1"/>
        <w:spacing w:after="4" w:line="265" w:lineRule="auto"/>
        <w:ind w:left="224" w:right="176"/>
      </w:pPr>
      <w:r>
        <w:rPr>
          <w:i/>
        </w:rPr>
        <w:t>1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стол </w:t>
      </w:r>
    </w:p>
    <w:p w:rsidR="00A145B8" w:rsidRDefault="00B209CE">
      <w:pPr>
        <w:ind w:left="809" w:right="37"/>
      </w:pPr>
      <w:r>
        <w:t xml:space="preserve"> Не распыляйтесь – фокусируйтесь на самом важном. </w:t>
      </w:r>
    </w:p>
    <w:p w:rsidR="00A145B8" w:rsidRDefault="00B209CE">
      <w:pPr>
        <w:ind w:left="809" w:right="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368757</wp:posOffset>
                </wp:positionH>
                <wp:positionV relativeFrom="paragraph">
                  <wp:posOffset>-238015</wp:posOffset>
                </wp:positionV>
                <wp:extent cx="277368" cy="403859"/>
                <wp:effectExtent l="0" t="0" r="0" b="0"/>
                <wp:wrapNone/>
                <wp:docPr id="18140" name="Group 18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3859"/>
                          <a:chOff x="0" y="0"/>
                          <a:chExt cx="277368" cy="403859"/>
                        </a:xfrm>
                      </wpg:grpSpPr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39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40" style="width:21.84pt;height:31.8pt;position:absolute;z-index:-2147483583;mso-position-horizontal-relative:text;mso-position-horizontal:absolute;margin-left:29.036pt;mso-position-vertical-relative:text;margin-top:-18.7414pt;" coordsize="2773,4038">
                <v:shape id="Picture 422" style="position:absolute;width:2773;height:1981;left:0;top:0;" filled="f">
                  <v:imagedata r:id="rId8"/>
                </v:shape>
                <v:shape id="Picture 439" style="position:absolute;width:2773;height:1981;left:0;top:2057;" filled="f">
                  <v:imagedata r:id="rId8"/>
                </v:shape>
              </v:group>
            </w:pict>
          </mc:Fallback>
        </mc:AlternateContent>
      </w:r>
      <w:r>
        <w:t xml:space="preserve"> Не отсиживайтесь – высказывайте свои мысли, мнения, размышления. </w:t>
      </w:r>
    </w:p>
    <w:p w:rsidR="00A145B8" w:rsidRDefault="00B209CE">
      <w:pPr>
        <w:pStyle w:val="1"/>
        <w:spacing w:after="4" w:line="265" w:lineRule="auto"/>
        <w:ind w:left="224" w:right="176"/>
      </w:pPr>
      <w:r>
        <w:rPr>
          <w:i/>
        </w:rPr>
        <w:t>2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стол </w:t>
      </w:r>
    </w:p>
    <w:p w:rsidR="00A145B8" w:rsidRDefault="00B209CE">
      <w:pPr>
        <w:ind w:left="809" w:right="37"/>
      </w:pPr>
      <w:r>
        <w:t xml:space="preserve"> Говорите открыто и от всего сердца. </w:t>
      </w:r>
    </w:p>
    <w:p w:rsidR="00A145B8" w:rsidRDefault="00B209CE">
      <w:pPr>
        <w:ind w:left="809" w:right="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368757</wp:posOffset>
                </wp:positionH>
                <wp:positionV relativeFrom="paragraph">
                  <wp:posOffset>-236010</wp:posOffset>
                </wp:positionV>
                <wp:extent cx="277368" cy="402336"/>
                <wp:effectExtent l="0" t="0" r="0" b="0"/>
                <wp:wrapNone/>
                <wp:docPr id="18141" name="Group 18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336"/>
                          <a:chOff x="0" y="0"/>
                          <a:chExt cx="277368" cy="402336"/>
                        </a:xfrm>
                      </wpg:grpSpPr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41" style="width:21.84pt;height:31.68pt;position:absolute;z-index:-2147483546;mso-position-horizontal-relative:text;mso-position-horizontal:absolute;margin-left:29.036pt;mso-position-vertical-relative:text;margin-top:-18.5835pt;" coordsize="2773,4023">
                <v:shape id="Picture 462" style="position:absolute;width:2773;height:1981;left:0;top:0;" filled="f">
                  <v:imagedata r:id="rId8"/>
                </v:shape>
                <v:shape id="Picture 477" style="position:absolute;width:2773;height:1981;left:0;top:2042;" filled="f">
                  <v:imagedata r:id="rId8"/>
                </v:shape>
              </v:group>
            </w:pict>
          </mc:Fallback>
        </mc:AlternateContent>
      </w:r>
      <w:r>
        <w:t xml:space="preserve"> </w:t>
      </w:r>
      <w:r>
        <w:t xml:space="preserve">Слушайте друг друга, чтобы понимать. </w:t>
      </w:r>
    </w:p>
    <w:p w:rsidR="00A145B8" w:rsidRDefault="00B209CE">
      <w:pPr>
        <w:pStyle w:val="1"/>
        <w:ind w:left="218"/>
      </w:pPr>
      <w:r>
        <w:t xml:space="preserve">СЛАЙД 1 </w:t>
      </w:r>
    </w:p>
    <w:p w:rsidR="00A145B8" w:rsidRDefault="00B209CE">
      <w:pPr>
        <w:ind w:left="218" w:right="37"/>
      </w:pPr>
      <w:r>
        <w:rPr>
          <w:u w:val="single" w:color="000000"/>
        </w:rPr>
        <w:t>Старший воспитатель.</w:t>
      </w:r>
      <w:r>
        <w:t xml:space="preserve"> В современном мире, меняющемся каждую секунду, функциональная грамотность становится одним из базовых факторов, способствующих активному участию людей в социальной, культурной, </w:t>
      </w:r>
      <w:r>
        <w:t xml:space="preserve">политической, экономической деятельности. </w:t>
      </w:r>
    </w:p>
    <w:p w:rsidR="00A145B8" w:rsidRDefault="00B209CE">
      <w:pPr>
        <w:ind w:left="208" w:right="37" w:firstLine="775"/>
      </w:pPr>
      <w:r>
        <w:t>Одна из важнейших задач современного обучения – формирование функционально грамотных людей. Актуальна ли она для дошкольного образования? Бесспорно – да. Современный ребенок – это житель XXI века, на которого оказ</w:t>
      </w:r>
      <w:r>
        <w:t xml:space="preserve">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 </w:t>
      </w:r>
    </w:p>
    <w:p w:rsidR="00A145B8" w:rsidRDefault="00B209CE">
      <w:pPr>
        <w:ind w:left="218" w:right="37"/>
      </w:pPr>
      <w:r>
        <w:t>Прежде чем приступить к</w:t>
      </w:r>
      <w:r>
        <w:t xml:space="preserve"> работе, прошу вас оценить знания по данной теме. </w:t>
      </w:r>
    </w:p>
    <w:p w:rsidR="00A145B8" w:rsidRDefault="00B209CE">
      <w:pPr>
        <w:pStyle w:val="1"/>
        <w:ind w:left="218"/>
      </w:pPr>
      <w:r>
        <w:t xml:space="preserve">СЛАЙД 2 </w:t>
      </w:r>
    </w:p>
    <w:p w:rsidR="00A145B8" w:rsidRDefault="00B209CE">
      <w:pPr>
        <w:spacing w:after="12" w:line="269" w:lineRule="auto"/>
        <w:ind w:left="218" w:right="31"/>
      </w:pPr>
      <w:r>
        <w:rPr>
          <w:i/>
        </w:rPr>
        <w:t xml:space="preserve">Педагоги оценивают знания по теме, поднимая цветовую карточку (красный цвет – я ничего не знаю об этом, желтый - имею представление по данной теме, но недостаточно, зеленый – я изучал данную тему </w:t>
      </w:r>
      <w:r>
        <w:rPr>
          <w:i/>
        </w:rPr>
        <w:t xml:space="preserve">и могу поделиться опытом). Анализ. </w:t>
      </w:r>
    </w:p>
    <w:p w:rsidR="00A145B8" w:rsidRDefault="00B209CE">
      <w:pPr>
        <w:ind w:left="218" w:right="37"/>
      </w:pPr>
      <w:r>
        <w:t xml:space="preserve">- Вы все сегодня приглашены на чайную церемонию, в ходе которой в теплом педагогическом кругу, мы откроем для себя тайны по формированию предпосылок функциональной грамотности дошкольников. И начнем нашу </w:t>
      </w:r>
    </w:p>
    <w:p w:rsidR="00A145B8" w:rsidRDefault="00B209CE">
      <w:pPr>
        <w:ind w:left="218" w:right="487"/>
      </w:pPr>
      <w:r>
        <w:t>встречу с притч</w:t>
      </w:r>
      <w:r>
        <w:t xml:space="preserve">и, которая известна с давних </w:t>
      </w:r>
      <w:proofErr w:type="gramStart"/>
      <w:r>
        <w:t>пор,  но</w:t>
      </w:r>
      <w:proofErr w:type="gramEnd"/>
      <w:r>
        <w:t xml:space="preserve"> не потеряла актуальности и в наше время. </w:t>
      </w:r>
      <w:r>
        <w:rPr>
          <w:b/>
        </w:rPr>
        <w:t xml:space="preserve">СЛАЙД 3 </w:t>
      </w:r>
    </w:p>
    <w:p w:rsidR="00A145B8" w:rsidRDefault="00B209CE">
      <w:pPr>
        <w:ind w:left="218" w:right="37"/>
      </w:pPr>
      <w:r>
        <w:t>Она так и называется «Чайная церемония</w:t>
      </w:r>
      <w:r>
        <w:rPr>
          <w:b/>
        </w:rPr>
        <w:t>»</w:t>
      </w:r>
      <w:r>
        <w:t xml:space="preserve">. </w:t>
      </w:r>
    </w:p>
    <w:p w:rsidR="00A145B8" w:rsidRDefault="00B209CE">
      <w:pPr>
        <w:ind w:left="218" w:right="37"/>
      </w:pPr>
      <w:r>
        <w:lastRenderedPageBreak/>
        <w:t>«Сегодня изучите обряд чайной церемонии», – сказал учитель и дал своим ученикам свиток, в котором были описаны тонкости чайной</w:t>
      </w:r>
      <w:r>
        <w:t xml:space="preserve"> церемонии. </w:t>
      </w:r>
    </w:p>
    <w:p w:rsidR="00A145B8" w:rsidRDefault="00B209CE">
      <w:pPr>
        <w:ind w:left="218" w:right="37"/>
      </w:pPr>
      <w:r>
        <w:t xml:space="preserve">Ученики погрузились в чтение, а учитель ушел в парк и сидел там весь день. </w:t>
      </w:r>
    </w:p>
    <w:p w:rsidR="00A145B8" w:rsidRDefault="00B209CE">
      <w:pPr>
        <w:ind w:left="218" w:right="37"/>
      </w:pPr>
      <w:r>
        <w:t xml:space="preserve">Ученики успели обсудить и выучить всё, что было записано на свитке. </w:t>
      </w:r>
    </w:p>
    <w:p w:rsidR="00A145B8" w:rsidRDefault="00B209CE">
      <w:pPr>
        <w:spacing w:after="3" w:line="277" w:lineRule="auto"/>
        <w:ind w:left="216" w:right="176" w:hanging="8"/>
        <w:jc w:val="left"/>
      </w:pPr>
      <w:r>
        <w:t>Наконец, учитель вернулся и спросил учеников о том, что они узнали. -</w:t>
      </w:r>
      <w:r>
        <w:rPr>
          <w:rFonts w:ascii="Arial" w:eastAsia="Arial" w:hAnsi="Arial" w:cs="Arial"/>
        </w:rPr>
        <w:t xml:space="preserve"> </w:t>
      </w:r>
      <w:r>
        <w:t xml:space="preserve">«Белый журавль моет голову» </w:t>
      </w:r>
      <w:r>
        <w:t xml:space="preserve">– это значит, прополощи чайник кипятком, – с гордостью сказал первый ученик. </w:t>
      </w:r>
    </w:p>
    <w:p w:rsidR="00A145B8" w:rsidRDefault="00B209CE">
      <w:pPr>
        <w:numPr>
          <w:ilvl w:val="0"/>
          <w:numId w:val="2"/>
        </w:numPr>
        <w:ind w:right="37"/>
      </w:pPr>
      <w:r>
        <w:t xml:space="preserve">«Бодхисаттва (просветлённая сущность) входит во дворец, – это значит, положи чай в чайник» – добавил второй. </w:t>
      </w:r>
    </w:p>
    <w:p w:rsidR="00A145B8" w:rsidRDefault="00B209CE">
      <w:pPr>
        <w:numPr>
          <w:ilvl w:val="0"/>
          <w:numId w:val="2"/>
        </w:numPr>
        <w:ind w:right="37"/>
      </w:pPr>
      <w:r>
        <w:t>«Струя греет чайник, – это значит, кипящей водой залей чайник», – по</w:t>
      </w:r>
      <w:r>
        <w:t xml:space="preserve">дхватил третий. </w:t>
      </w:r>
    </w:p>
    <w:p w:rsidR="00A145B8" w:rsidRDefault="00B209CE">
      <w:pPr>
        <w:ind w:left="208" w:right="37" w:firstLine="706"/>
      </w:pPr>
      <w:r>
        <w:t xml:space="preserve">Так ученики один за другим рассказали учителю все подробности чайной церемонии. </w:t>
      </w:r>
    </w:p>
    <w:p w:rsidR="00A145B8" w:rsidRDefault="00B209CE">
      <w:pPr>
        <w:ind w:left="208" w:right="37" w:firstLine="706"/>
      </w:pPr>
      <w:r>
        <w:t>Только последний ученик ничего не сказал. Он взял чайник, заварил в нем чай по всем правилам чайной церемонии и напоил учителя чаем. -</w:t>
      </w:r>
      <w:r>
        <w:rPr>
          <w:rFonts w:ascii="Arial" w:eastAsia="Arial" w:hAnsi="Arial" w:cs="Arial"/>
        </w:rPr>
        <w:t xml:space="preserve"> </w:t>
      </w:r>
      <w:r>
        <w:t>Твой рассказ был лучшим</w:t>
      </w:r>
      <w:r>
        <w:t xml:space="preserve">, – похвалил учитель последнего ученика. Ты порадовал меня вкусным чаем, и тем, что постиг важное правило: </w:t>
      </w:r>
    </w:p>
    <w:p w:rsidR="00A145B8" w:rsidRDefault="00B209CE">
      <w:pPr>
        <w:ind w:left="218" w:right="37"/>
      </w:pPr>
      <w:r>
        <w:t xml:space="preserve">«Говори не о том, что прочёл, а о том, что понял». </w:t>
      </w:r>
    </w:p>
    <w:p w:rsidR="00A145B8" w:rsidRDefault="00B209CE">
      <w:pPr>
        <w:numPr>
          <w:ilvl w:val="0"/>
          <w:numId w:val="2"/>
        </w:numPr>
        <w:ind w:right="37"/>
      </w:pPr>
      <w:r>
        <w:t>Учитель, но этот ученик вообще ничего не говорил, – заметил кто-то. -</w:t>
      </w:r>
      <w:r>
        <w:rPr>
          <w:rFonts w:ascii="Arial" w:eastAsia="Arial" w:hAnsi="Arial" w:cs="Arial"/>
        </w:rPr>
        <w:t xml:space="preserve"> </w:t>
      </w:r>
      <w:r>
        <w:t>Практические дела всегда г</w:t>
      </w:r>
      <w:r>
        <w:t xml:space="preserve">оворят громче, чем слова, – ответил учитель.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A145B8" w:rsidRDefault="00B209CE">
      <w:pPr>
        <w:numPr>
          <w:ilvl w:val="0"/>
          <w:numId w:val="2"/>
        </w:numPr>
        <w:ind w:right="37"/>
      </w:pPr>
      <w:r>
        <w:rPr>
          <w:b/>
          <w:i/>
        </w:rPr>
        <w:t xml:space="preserve">Какие методические приёмы мы можем отметить в деятельности учителя? </w:t>
      </w:r>
      <w:r>
        <w:t xml:space="preserve">/самостоятельная работа по приобретению знаний, «обучение в сотрудничестве», значимость практических знаний/. </w:t>
      </w:r>
    </w:p>
    <w:p w:rsidR="00A145B8" w:rsidRDefault="00B209CE">
      <w:pPr>
        <w:numPr>
          <w:ilvl w:val="0"/>
          <w:numId w:val="2"/>
        </w:numPr>
        <w:ind w:right="37"/>
      </w:pPr>
      <w:r>
        <w:t xml:space="preserve">Действительно, мудрости </w:t>
      </w:r>
      <w:r>
        <w:t xml:space="preserve">учителя можно позавидовать. Он понимал, что </w:t>
      </w:r>
      <w:r>
        <w:rPr>
          <w:b/>
        </w:rPr>
        <w:t xml:space="preserve">СЛАЙД 4 </w:t>
      </w:r>
    </w:p>
    <w:p w:rsidR="00A145B8" w:rsidRDefault="00B209CE">
      <w:pPr>
        <w:numPr>
          <w:ilvl w:val="0"/>
          <w:numId w:val="2"/>
        </w:numPr>
        <w:ind w:right="37"/>
      </w:pPr>
      <w:r>
        <w:t>самые прочные знания, это те, которые добыты самостоятельным трудом; -</w:t>
      </w:r>
      <w:r>
        <w:rPr>
          <w:rFonts w:ascii="Arial" w:eastAsia="Arial" w:hAnsi="Arial" w:cs="Arial"/>
        </w:rPr>
        <w:t xml:space="preserve"> </w:t>
      </w:r>
      <w:r>
        <w:t xml:space="preserve">«обучение в сотрудничестве» даёт также положительные результаты, - это интерактивный метод; </w:t>
      </w:r>
    </w:p>
    <w:p w:rsidR="00A145B8" w:rsidRDefault="00B209CE">
      <w:pPr>
        <w:numPr>
          <w:ilvl w:val="0"/>
          <w:numId w:val="2"/>
        </w:numPr>
        <w:ind w:right="37"/>
      </w:pPr>
      <w:r>
        <w:t xml:space="preserve">умение применять знания в жизни, - это </w:t>
      </w:r>
      <w:r>
        <w:t xml:space="preserve">самое главное, чему мы должны учить детей. </w:t>
      </w:r>
      <w:r>
        <w:rPr>
          <w:b/>
          <w:u w:val="single" w:color="000000"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Основная часть:</w:t>
      </w:r>
      <w:r>
        <w:rPr>
          <w:b/>
        </w:rPr>
        <w:t xml:space="preserve"> </w:t>
      </w:r>
    </w:p>
    <w:p w:rsidR="00A145B8" w:rsidRDefault="00B209CE">
      <w:pPr>
        <w:numPr>
          <w:ilvl w:val="0"/>
          <w:numId w:val="2"/>
        </w:numPr>
        <w:ind w:right="37"/>
      </w:pPr>
      <w:r>
        <w:t xml:space="preserve">Притча «Чайная церемония» - о знаниях и применении их на деле, говоря современным языком </w:t>
      </w:r>
      <w:r>
        <w:rPr>
          <w:b/>
        </w:rPr>
        <w:t>«функциональная грамотность человека»</w:t>
      </w:r>
      <w:r>
        <w:t xml:space="preserve">. </w:t>
      </w:r>
    </w:p>
    <w:p w:rsidR="00A145B8" w:rsidRDefault="00B209CE">
      <w:pPr>
        <w:pStyle w:val="1"/>
        <w:ind w:left="218"/>
      </w:pPr>
      <w:r>
        <w:t xml:space="preserve">СЛАЙД 5 </w:t>
      </w:r>
    </w:p>
    <w:p w:rsidR="00A145B8" w:rsidRDefault="00B209CE">
      <w:pPr>
        <w:numPr>
          <w:ilvl w:val="0"/>
          <w:numId w:val="3"/>
        </w:numPr>
        <w:ind w:right="31" w:hanging="317"/>
      </w:pPr>
      <w:r>
        <w:t>Что же такое функциональная грамотность? Ваши предполо</w:t>
      </w:r>
      <w:r>
        <w:t xml:space="preserve">жения? </w:t>
      </w:r>
    </w:p>
    <w:p w:rsidR="00A145B8" w:rsidRDefault="00B209CE">
      <w:pPr>
        <w:spacing w:after="12" w:line="269" w:lineRule="auto"/>
        <w:ind w:left="218" w:right="31"/>
      </w:pPr>
      <w:r>
        <w:t>(</w:t>
      </w:r>
      <w:r>
        <w:rPr>
          <w:i/>
        </w:rPr>
        <w:t xml:space="preserve">педагоги озвучивают несколько предположений) </w:t>
      </w:r>
    </w:p>
    <w:p w:rsidR="00A145B8" w:rsidRDefault="00B209CE">
      <w:pPr>
        <w:ind w:left="218" w:right="37"/>
      </w:pPr>
      <w:r>
        <w:rPr>
          <w:b/>
        </w:rPr>
        <w:t xml:space="preserve">Задание 1. </w:t>
      </w:r>
      <w:r>
        <w:t xml:space="preserve">Попробуем это выяснить, оттолкнувшись от понятий «функционировать» и «грамотность». </w:t>
      </w:r>
    </w:p>
    <w:p w:rsidR="00A145B8" w:rsidRDefault="00B209CE">
      <w:pPr>
        <w:ind w:left="218" w:right="37"/>
      </w:pPr>
      <w:r>
        <w:rPr>
          <w:u w:val="single" w:color="000000"/>
        </w:rPr>
        <w:lastRenderedPageBreak/>
        <w:t xml:space="preserve">Задание </w:t>
      </w:r>
      <w:r>
        <w:rPr>
          <w:u w:val="single" w:color="000000"/>
        </w:rPr>
        <w:tab/>
        <w:t xml:space="preserve">для </w:t>
      </w:r>
      <w:r>
        <w:rPr>
          <w:u w:val="single" w:color="000000"/>
        </w:rPr>
        <w:tab/>
        <w:t xml:space="preserve">1 </w:t>
      </w:r>
      <w:r>
        <w:rPr>
          <w:u w:val="single" w:color="000000"/>
        </w:rPr>
        <w:tab/>
        <w:t>группы:</w:t>
      </w:r>
      <w:r>
        <w:t xml:space="preserve"> Подберите </w:t>
      </w:r>
      <w:r>
        <w:tab/>
        <w:t xml:space="preserve">слова </w:t>
      </w:r>
      <w:r>
        <w:tab/>
        <w:t xml:space="preserve">- </w:t>
      </w:r>
      <w:r>
        <w:tab/>
        <w:t xml:space="preserve">синонимы </w:t>
      </w:r>
      <w:r>
        <w:tab/>
        <w:t xml:space="preserve">к </w:t>
      </w:r>
      <w:r>
        <w:tab/>
        <w:t xml:space="preserve">слову «функционировать». </w:t>
      </w:r>
    </w:p>
    <w:p w:rsidR="00A145B8" w:rsidRDefault="00B209CE">
      <w:pPr>
        <w:numPr>
          <w:ilvl w:val="0"/>
          <w:numId w:val="3"/>
        </w:numPr>
        <w:spacing w:after="12" w:line="269" w:lineRule="auto"/>
        <w:ind w:right="31" w:hanging="317"/>
      </w:pPr>
      <w:r>
        <w:rPr>
          <w:i/>
        </w:rPr>
        <w:t>Работать, действоват</w:t>
      </w:r>
      <w:r>
        <w:rPr>
          <w:i/>
        </w:rPr>
        <w:t xml:space="preserve">ь, внедрять, применять... </w:t>
      </w:r>
    </w:p>
    <w:p w:rsidR="00A145B8" w:rsidRDefault="00B209CE">
      <w:pPr>
        <w:ind w:left="218" w:right="37"/>
      </w:pPr>
      <w:r>
        <w:rPr>
          <w:u w:val="single" w:color="000000"/>
        </w:rPr>
        <w:t>Задание для 2 группы:</w:t>
      </w:r>
      <w:r>
        <w:t xml:space="preserve"> Дайте определение слову «грамотность». </w:t>
      </w:r>
    </w:p>
    <w:p w:rsidR="00A145B8" w:rsidRDefault="00B209CE">
      <w:pPr>
        <w:numPr>
          <w:ilvl w:val="0"/>
          <w:numId w:val="3"/>
        </w:numPr>
        <w:spacing w:after="12" w:line="269" w:lineRule="auto"/>
        <w:ind w:right="31" w:hanging="317"/>
      </w:pPr>
      <w:r>
        <w:rPr>
          <w:i/>
        </w:rPr>
        <w:t xml:space="preserve">Грамотность - степень владения человеком навыками, фундамент, на котором можно построить дальнейшее развитие человека. </w:t>
      </w:r>
    </w:p>
    <w:p w:rsidR="00A145B8" w:rsidRDefault="00B209CE">
      <w:pPr>
        <w:ind w:left="218" w:right="37"/>
      </w:pPr>
      <w:r>
        <w:rPr>
          <w:u w:val="single" w:color="000000"/>
        </w:rPr>
        <w:t>Задание для всех (на мольберте):</w:t>
      </w:r>
      <w:r>
        <w:t xml:space="preserve"> Используя кажд</w:t>
      </w:r>
      <w:r>
        <w:t xml:space="preserve">ую букву слова «личность» записать личностные качества. </w:t>
      </w:r>
    </w:p>
    <w:p w:rsidR="00A145B8" w:rsidRDefault="00B209CE">
      <w:pPr>
        <w:numPr>
          <w:ilvl w:val="0"/>
          <w:numId w:val="3"/>
        </w:numPr>
        <w:spacing w:after="12" w:line="269" w:lineRule="auto"/>
        <w:ind w:right="31" w:hanging="317"/>
      </w:pPr>
      <w:r>
        <w:rPr>
          <w:i/>
        </w:rPr>
        <w:t xml:space="preserve">Любознательность, инициативность, человечность, нестандартность, ответственность, самостоятельность, творчество. </w:t>
      </w:r>
    </w:p>
    <w:p w:rsidR="00A145B8" w:rsidRDefault="00B209CE">
      <w:pPr>
        <w:pStyle w:val="1"/>
        <w:ind w:left="218"/>
      </w:pPr>
      <w:r>
        <w:t xml:space="preserve">СЛАЙД 6 </w:t>
      </w:r>
    </w:p>
    <w:p w:rsidR="00A145B8" w:rsidRDefault="00B209CE">
      <w:pPr>
        <w:ind w:left="218" w:right="37"/>
      </w:pPr>
      <w:r>
        <w:t xml:space="preserve">Опираясь на наши результаты работы, попробуем сформулировать понятие </w:t>
      </w:r>
      <w:r>
        <w:rPr>
          <w:b/>
        </w:rPr>
        <w:t>«функци</w:t>
      </w:r>
      <w:r>
        <w:rPr>
          <w:b/>
        </w:rPr>
        <w:t xml:space="preserve">онально грамотная личность» </w:t>
      </w:r>
      <w:r>
        <w:t>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задач). А предпосылки функциона</w:t>
      </w:r>
      <w:r>
        <w:t xml:space="preserve">льной грамотности мы должны закладывать уже в дошкольном возрасте! </w:t>
      </w:r>
    </w:p>
    <w:p w:rsidR="00A145B8" w:rsidRDefault="00B209CE">
      <w:pPr>
        <w:pStyle w:val="1"/>
        <w:ind w:left="218"/>
      </w:pPr>
      <w:r>
        <w:t xml:space="preserve">СЛАЙД 7 </w:t>
      </w:r>
    </w:p>
    <w:p w:rsidR="00A145B8" w:rsidRDefault="00B209CE">
      <w:pPr>
        <w:ind w:left="218" w:right="37"/>
      </w:pPr>
      <w:r>
        <w:t xml:space="preserve">Одно из наиболее распространенных определений функциональной грамотности дал советский и российский лингвист и психолог Алексей Алексеевич Леонтьев: «Функциональная грамотность — </w:t>
      </w:r>
      <w:r>
        <w:t xml:space="preserve"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</w:t>
      </w:r>
    </w:p>
    <w:p w:rsidR="00A145B8" w:rsidRDefault="00B209CE">
      <w:pPr>
        <w:pStyle w:val="1"/>
        <w:ind w:left="218"/>
      </w:pPr>
      <w:r>
        <w:t xml:space="preserve">СЛАЙД 8 </w:t>
      </w:r>
    </w:p>
    <w:p w:rsidR="00A145B8" w:rsidRDefault="00B209CE">
      <w:pPr>
        <w:ind w:left="218" w:right="37"/>
      </w:pPr>
      <w:r>
        <w:t>Функциональная грамотность связана с готовностью:</w:t>
      </w:r>
      <w:r>
        <w:t xml:space="preserve"> </w:t>
      </w:r>
    </w:p>
    <w:p w:rsidR="00A145B8" w:rsidRDefault="00B209CE">
      <w:pPr>
        <w:numPr>
          <w:ilvl w:val="0"/>
          <w:numId w:val="4"/>
        </w:numPr>
        <w:ind w:right="2941" w:hanging="163"/>
      </w:pPr>
      <w:r>
        <w:t xml:space="preserve">добывать знания; </w:t>
      </w:r>
    </w:p>
    <w:p w:rsidR="00A145B8" w:rsidRDefault="00B209CE">
      <w:pPr>
        <w:numPr>
          <w:ilvl w:val="0"/>
          <w:numId w:val="4"/>
        </w:numPr>
        <w:ind w:right="2941" w:hanging="163"/>
      </w:pPr>
      <w:r>
        <w:t>применять знания и умения; -</w:t>
      </w:r>
      <w:r>
        <w:rPr>
          <w:rFonts w:ascii="Arial" w:eastAsia="Arial" w:hAnsi="Arial" w:cs="Arial"/>
        </w:rPr>
        <w:t xml:space="preserve"> </w:t>
      </w:r>
      <w:r>
        <w:t>оценивать знания и умения; -</w:t>
      </w:r>
      <w:r>
        <w:rPr>
          <w:rFonts w:ascii="Arial" w:eastAsia="Arial" w:hAnsi="Arial" w:cs="Arial"/>
        </w:rPr>
        <w:t xml:space="preserve"> </w:t>
      </w:r>
      <w:r>
        <w:t xml:space="preserve">осуществлять саморазвитие. </w:t>
      </w:r>
    </w:p>
    <w:p w:rsidR="00A145B8" w:rsidRDefault="00B209CE">
      <w:pPr>
        <w:pStyle w:val="1"/>
        <w:ind w:left="218"/>
      </w:pPr>
      <w:r>
        <w:t xml:space="preserve">СЛАЙД 9 </w:t>
      </w:r>
    </w:p>
    <w:p w:rsidR="00A145B8" w:rsidRDefault="00B209CE">
      <w:pPr>
        <w:ind w:left="208" w:right="37" w:firstLine="67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Термин «Функциональная грамотность» далеко не новый, он был введен в 1957 году в документах ЮНЕСКО. </w:t>
      </w:r>
    </w:p>
    <w:p w:rsidR="00A145B8" w:rsidRDefault="00B209CE">
      <w:pPr>
        <w:ind w:left="208" w:right="37" w:firstLine="708"/>
      </w:pPr>
      <w:r>
        <w:t xml:space="preserve">В 2019 году в РФ дан старт реализации </w:t>
      </w:r>
      <w:r>
        <w:t xml:space="preserve">Национального проекта «ОБРАЗОВАНИЕ». Срок реализации проекта - 5 лет, основная цель - повысить качество образования на всех уровнях и ступенях, сделать образование в РФ конкурентно-способным на мировом уровне. </w:t>
      </w:r>
    </w:p>
    <w:p w:rsidR="00A145B8" w:rsidRDefault="00B209CE">
      <w:pPr>
        <w:ind w:left="208" w:right="37" w:firstLine="706"/>
      </w:pPr>
      <w:r>
        <w:t xml:space="preserve">Федеральный Проект «Образование» включает 8 </w:t>
      </w:r>
      <w:proofErr w:type="spellStart"/>
      <w:r>
        <w:t>п</w:t>
      </w:r>
      <w:r>
        <w:t>одпроектов</w:t>
      </w:r>
      <w:proofErr w:type="spellEnd"/>
      <w:r>
        <w:t xml:space="preserve">. Непосредственно дошкольников затрагивают пять проектов: «Современная </w:t>
      </w:r>
      <w:r>
        <w:lastRenderedPageBreak/>
        <w:t xml:space="preserve">школа», «Успех каждого ребёнка», «Цифровая образовательная среда», «Поддержка семей, имеющих детей», «Учитель будущего». </w:t>
      </w:r>
    </w:p>
    <w:p w:rsidR="00A145B8" w:rsidRDefault="00B209CE">
      <w:pPr>
        <w:spacing w:after="14" w:line="268" w:lineRule="auto"/>
        <w:ind w:left="208" w:right="24" w:firstLine="706"/>
      </w:pPr>
      <w:r>
        <w:t>Каждый педагог дошкольной образовательной организации</w:t>
      </w:r>
      <w:r>
        <w:t xml:space="preserve"> должен понимать, что </w:t>
      </w:r>
      <w:r>
        <w:rPr>
          <w:u w:val="single" w:color="000000"/>
        </w:rPr>
        <w:t>функциональная грамотность – это способность человека</w:t>
      </w:r>
      <w:r>
        <w:t xml:space="preserve"> </w:t>
      </w:r>
      <w:r>
        <w:rPr>
          <w:u w:val="single" w:color="000000"/>
        </w:rPr>
        <w:t>адаптироваться к окружающей среде (изменяющимся условиям) и</w:t>
      </w:r>
      <w:r>
        <w:t xml:space="preserve"> </w:t>
      </w:r>
      <w:r>
        <w:rPr>
          <w:u w:val="single" w:color="000000"/>
        </w:rPr>
        <w:t>функционировать в ней, применяя уже имеющиеся знания (умения, навыки) в</w:t>
      </w:r>
      <w:r>
        <w:t xml:space="preserve"> </w:t>
      </w:r>
      <w:r>
        <w:rPr>
          <w:u w:val="single" w:color="000000"/>
        </w:rPr>
        <w:t xml:space="preserve">конкретных ситуациях, для решения разнообразных </w:t>
      </w:r>
      <w:r>
        <w:rPr>
          <w:u w:val="single" w:color="000000"/>
        </w:rPr>
        <w:t>жизненных задач</w:t>
      </w:r>
      <w:r>
        <w:t xml:space="preserve"> (для дошкольного возраста примером могут быть: функциональная готовность к школе). </w:t>
      </w:r>
    </w:p>
    <w:p w:rsidR="00A145B8" w:rsidRDefault="00B209CE">
      <w:pPr>
        <w:ind w:left="208" w:right="37" w:firstLine="706"/>
      </w:pPr>
      <w:r>
        <w:t>А мы возвращаемся к нашей чайной церемонии. Чай – один из самых популярных напитков в мире. Культура его употребления насчитывает не одну сотню лет. В каждо</w:t>
      </w:r>
      <w:r>
        <w:t xml:space="preserve">й стране или регионе есть свои традиции и церемонии, которые сложились благодаря местной философии, особенностям быта, религией и предпочтениям местных жителей. </w:t>
      </w:r>
    </w:p>
    <w:p w:rsidR="00A145B8" w:rsidRDefault="00B209CE">
      <w:pPr>
        <w:ind w:left="208" w:right="37" w:firstLine="706"/>
      </w:pPr>
      <w:r>
        <w:t xml:space="preserve">Решая задачи, мы составим </w:t>
      </w:r>
      <w:proofErr w:type="spellStart"/>
      <w:r>
        <w:t>пазл</w:t>
      </w:r>
      <w:proofErr w:type="spellEnd"/>
      <w:r>
        <w:t xml:space="preserve">-компоненты функциональной грамотности, применимые в дошкольном </w:t>
      </w:r>
      <w:r>
        <w:t xml:space="preserve">возрасте, используя собственные знания и опыт. </w:t>
      </w:r>
    </w:p>
    <w:p w:rsidR="00A145B8" w:rsidRDefault="00B209CE">
      <w:pPr>
        <w:pStyle w:val="1"/>
        <w:ind w:left="218"/>
      </w:pPr>
      <w:r>
        <w:t xml:space="preserve">СЛАЙД 10 </w:t>
      </w:r>
    </w:p>
    <w:p w:rsidR="00A145B8" w:rsidRDefault="00B209CE">
      <w:pPr>
        <w:spacing w:after="12" w:line="269" w:lineRule="auto"/>
        <w:ind w:left="218" w:right="31"/>
      </w:pPr>
      <w:r>
        <w:rPr>
          <w:b/>
        </w:rPr>
        <w:t xml:space="preserve">Задание 2. </w:t>
      </w:r>
      <w:r>
        <w:rPr>
          <w:i/>
        </w:rPr>
        <w:t xml:space="preserve">На столах лежат конверты с задачами. </w:t>
      </w:r>
    </w:p>
    <w:p w:rsidR="00A145B8" w:rsidRDefault="00B209CE">
      <w:pPr>
        <w:spacing w:after="12" w:line="269" w:lineRule="auto"/>
        <w:ind w:left="218" w:right="31"/>
      </w:pPr>
      <w:r>
        <w:rPr>
          <w:u w:val="single" w:color="000000"/>
        </w:rPr>
        <w:t>Задача для 1 группы.</w:t>
      </w:r>
      <w:r>
        <w:t xml:space="preserve"> </w:t>
      </w:r>
      <w:r>
        <w:rPr>
          <w:i/>
        </w:rPr>
        <w:t xml:space="preserve">Пачка чая стоит 120 рублей. В пачке 25 пакетиков чая. Сколько будет стоить 1 пакетик чая? (Ответы педагогов) </w:t>
      </w:r>
    </w:p>
    <w:p w:rsidR="00A145B8" w:rsidRDefault="00B209CE">
      <w:pPr>
        <w:ind w:left="218" w:right="37"/>
      </w:pPr>
      <w:r>
        <w:t>-</w:t>
      </w:r>
      <w:r>
        <w:rPr>
          <w:rFonts w:ascii="Arial" w:eastAsia="Arial" w:hAnsi="Arial" w:cs="Arial"/>
        </w:rPr>
        <w:t xml:space="preserve"> </w:t>
      </w:r>
      <w:r>
        <w:t>Уважаемые коллег</w:t>
      </w:r>
      <w:r>
        <w:t xml:space="preserve">и, какая грамотность пригодилась вам, для решения этой задачи? (Математическая и финансовая). Совершенно верно. И первым компонентом функциональной грамотности является </w:t>
      </w:r>
    </w:p>
    <w:p w:rsidR="00A145B8" w:rsidRDefault="00B209CE">
      <w:pPr>
        <w:spacing w:after="4" w:line="265" w:lineRule="auto"/>
        <w:ind w:left="1411" w:right="5808" w:hanging="141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106502</wp:posOffset>
                </wp:positionH>
                <wp:positionV relativeFrom="paragraph">
                  <wp:posOffset>216404</wp:posOffset>
                </wp:positionV>
                <wp:extent cx="819150" cy="419100"/>
                <wp:effectExtent l="0" t="0" r="0" b="0"/>
                <wp:wrapSquare wrapText="bothSides"/>
                <wp:docPr id="19401" name="Group 19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419100"/>
                          <a:chOff x="0" y="0"/>
                          <a:chExt cx="819150" cy="419100"/>
                        </a:xfrm>
                      </wpg:grpSpPr>
                      <wps:wsp>
                        <wps:cNvPr id="1845" name="Shape 1845"/>
                        <wps:cNvSpPr/>
                        <wps:spPr>
                          <a:xfrm>
                            <a:off x="0" y="0"/>
                            <a:ext cx="8191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419100">
                                <a:moveTo>
                                  <a:pt x="614680" y="0"/>
                                </a:moveTo>
                                <a:lnTo>
                                  <a:pt x="61468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314325"/>
                                </a:lnTo>
                                <a:lnTo>
                                  <a:pt x="614680" y="314325"/>
                                </a:lnTo>
                                <a:lnTo>
                                  <a:pt x="614680" y="419100"/>
                                </a:lnTo>
                                <a:lnTo>
                                  <a:pt x="819150" y="209550"/>
                                </a:lnTo>
                                <a:lnTo>
                                  <a:pt x="61468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01" style="width:64.5pt;height:33pt;position:absolute;mso-position-horizontal-relative:text;mso-position-horizontal:absolute;margin-left:8.38599pt;mso-position-vertical-relative:text;margin-top:17.0397pt;" coordsize="8191,4191">
                <v:shape id="Shape 1845" style="position:absolute;width:8191;height:4191;left:0;top:0;" coordsize="819150,419100" path="m614680,0l614680,104775l0,104775l0,314325l614680,314325l614680,419100l819150,209550l61468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rPr>
          <w:b/>
          <w:i/>
        </w:rPr>
        <w:t xml:space="preserve">выплывающее окно </w:t>
      </w:r>
    </w:p>
    <w:p w:rsidR="00A145B8" w:rsidRDefault="00B209CE">
      <w:pPr>
        <w:spacing w:after="41" w:line="259" w:lineRule="auto"/>
        <w:ind w:left="0" w:right="8173" w:firstLine="0"/>
        <w:jc w:val="left"/>
      </w:pPr>
      <w:r>
        <w:rPr>
          <w:b/>
          <w:i/>
          <w:sz w:val="27"/>
        </w:rPr>
        <w:t xml:space="preserve"> </w:t>
      </w:r>
    </w:p>
    <w:p w:rsidR="00A145B8" w:rsidRDefault="00B209CE">
      <w:pPr>
        <w:pStyle w:val="1"/>
        <w:ind w:left="218"/>
      </w:pPr>
      <w:r>
        <w:t xml:space="preserve">Математическая/финансовая грамотность </w:t>
      </w:r>
    </w:p>
    <w:p w:rsidR="00A145B8" w:rsidRDefault="00B209CE">
      <w:pPr>
        <w:ind w:left="218" w:right="37"/>
      </w:pPr>
      <w:r>
        <w:t>Математическая/финансовая</w:t>
      </w:r>
      <w:r>
        <w:t xml:space="preserve"> грамотность </w:t>
      </w:r>
      <w:r>
        <w:rPr>
          <w:b/>
        </w:rPr>
        <w:t xml:space="preserve">– </w:t>
      </w:r>
      <w:r>
        <w:t xml:space="preserve">способность человека определять и понимать роль математики в мире, в котором он живёт, использовать математические навыки в повседневной жизни.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145B8" w:rsidRDefault="00B209CE">
      <w:pPr>
        <w:spacing w:after="1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145B8" w:rsidRDefault="00B209CE">
      <w:pPr>
        <w:spacing w:after="69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145B8" w:rsidRDefault="00B209CE">
      <w:pPr>
        <w:pStyle w:val="1"/>
        <w:ind w:left="218"/>
      </w:pPr>
      <w:r>
        <w:t xml:space="preserve">СЛАЙД 11 </w:t>
      </w:r>
    </w:p>
    <w:p w:rsidR="00A145B8" w:rsidRDefault="00B209CE">
      <w:pPr>
        <w:spacing w:after="99" w:line="269" w:lineRule="auto"/>
        <w:ind w:left="218" w:right="31"/>
      </w:pPr>
      <w:r>
        <w:rPr>
          <w:u w:val="single" w:color="000000"/>
        </w:rPr>
        <w:t>Задача для 2 группы.</w:t>
      </w:r>
      <w:r>
        <w:t xml:space="preserve"> </w:t>
      </w:r>
      <w:r>
        <w:rPr>
          <w:i/>
        </w:rPr>
        <w:t>Вас попросили заварить чай. Не очень крепкий, ароматный, по</w:t>
      </w:r>
      <w:r>
        <w:rPr>
          <w:i/>
        </w:rPr>
        <w:t xml:space="preserve">лезный. Какой чай и как Вы приготовите, используя собственный опыт? </w:t>
      </w:r>
    </w:p>
    <w:p w:rsidR="00A145B8" w:rsidRDefault="00B209CE">
      <w:pPr>
        <w:spacing w:after="0" w:line="259" w:lineRule="auto"/>
        <w:ind w:left="0" w:right="812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135712</wp:posOffset>
                </wp:positionH>
                <wp:positionV relativeFrom="paragraph">
                  <wp:posOffset>187054</wp:posOffset>
                </wp:positionV>
                <wp:extent cx="819150" cy="419100"/>
                <wp:effectExtent l="0" t="0" r="0" b="0"/>
                <wp:wrapSquare wrapText="bothSides"/>
                <wp:docPr id="19402" name="Group 19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419100"/>
                          <a:chOff x="0" y="0"/>
                          <a:chExt cx="819150" cy="419100"/>
                        </a:xfrm>
                      </wpg:grpSpPr>
                      <wps:wsp>
                        <wps:cNvPr id="2201" name="Shape 2201"/>
                        <wps:cNvSpPr/>
                        <wps:spPr>
                          <a:xfrm>
                            <a:off x="0" y="0"/>
                            <a:ext cx="8191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419100">
                                <a:moveTo>
                                  <a:pt x="614680" y="0"/>
                                </a:moveTo>
                                <a:lnTo>
                                  <a:pt x="61468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314325"/>
                                </a:lnTo>
                                <a:lnTo>
                                  <a:pt x="614680" y="314325"/>
                                </a:lnTo>
                                <a:lnTo>
                                  <a:pt x="614680" y="419100"/>
                                </a:lnTo>
                                <a:lnTo>
                                  <a:pt x="819150" y="209550"/>
                                </a:lnTo>
                                <a:lnTo>
                                  <a:pt x="61468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02" style="width:64.5pt;height:33pt;position:absolute;mso-position-horizontal-relative:text;mso-position-horizontal:absolute;margin-left:10.686pt;mso-position-vertical-relative:text;margin-top:14.7287pt;" coordsize="8191,4191">
                <v:shape id="Shape 2201" style="position:absolute;width:8191;height:4191;left:0;top:0;" coordsize="819150,419100" path="m614680,0l614680,104775l0,104775l0,314325l614680,314325l614680,419100l819150,209550l61468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43"/>
        </w:rPr>
        <w:t xml:space="preserve"> </w:t>
      </w:r>
    </w:p>
    <w:p w:rsidR="00A145B8" w:rsidRDefault="00B209CE">
      <w:pPr>
        <w:pStyle w:val="2"/>
        <w:ind w:left="1488" w:right="176"/>
      </w:pPr>
      <w:r>
        <w:t xml:space="preserve">выплывающее окно </w:t>
      </w:r>
    </w:p>
    <w:p w:rsidR="00A145B8" w:rsidRDefault="00B209CE">
      <w:pPr>
        <w:spacing w:after="31" w:line="259" w:lineRule="auto"/>
        <w:ind w:left="0" w:right="8127" w:firstLine="0"/>
        <w:jc w:val="left"/>
      </w:pPr>
      <w:r>
        <w:rPr>
          <w:b/>
          <w:i/>
          <w:sz w:val="27"/>
        </w:rPr>
        <w:t xml:space="preserve"> </w:t>
      </w:r>
    </w:p>
    <w:p w:rsidR="00A145B8" w:rsidRDefault="00B209CE">
      <w:pPr>
        <w:ind w:left="218" w:right="37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Вторым компонентом формирования функциональной грамотности дошкольника является </w:t>
      </w:r>
      <w:r>
        <w:rPr>
          <w:b/>
        </w:rPr>
        <w:t xml:space="preserve">естественнонаучная-научная и экологическая грамотность </w:t>
      </w:r>
      <w:r>
        <w:t xml:space="preserve">– способность человека </w:t>
      </w:r>
      <w:r>
        <w:t xml:space="preserve">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 </w:t>
      </w:r>
    </w:p>
    <w:p w:rsidR="00A145B8" w:rsidRDefault="00B209CE">
      <w:pPr>
        <w:spacing w:after="18" w:line="259" w:lineRule="auto"/>
        <w:ind w:left="0" w:firstLine="0"/>
        <w:jc w:val="left"/>
      </w:pPr>
      <w:r>
        <w:t xml:space="preserve"> </w:t>
      </w:r>
    </w:p>
    <w:p w:rsidR="00A145B8" w:rsidRDefault="00B209CE">
      <w:pPr>
        <w:pStyle w:val="1"/>
        <w:ind w:left="218"/>
      </w:pPr>
      <w:r>
        <w:t xml:space="preserve">СЛАЙД 12 </w:t>
      </w:r>
    </w:p>
    <w:p w:rsidR="00A145B8" w:rsidRDefault="00B209CE">
      <w:pPr>
        <w:spacing w:after="90" w:line="269" w:lineRule="auto"/>
        <w:ind w:left="218" w:right="31"/>
      </w:pPr>
      <w:r>
        <w:rPr>
          <w:u w:val="single" w:color="000000"/>
        </w:rPr>
        <w:t>Задача для всех.</w:t>
      </w:r>
      <w:r>
        <w:t xml:space="preserve"> </w:t>
      </w:r>
      <w:r>
        <w:rPr>
          <w:i/>
        </w:rPr>
        <w:t>Вы направились в магазин для покупки чая определенного сорта. Про</w:t>
      </w:r>
      <w:r>
        <w:rPr>
          <w:i/>
        </w:rPr>
        <w:t xml:space="preserve">давец продал Вам не тот, который бы Вам хотелось купить. Вы возвращаетесь в магазин, чтобы обменять товар. Какая грамотность, по вашему мнению, пригодится для обмена покупки? </w:t>
      </w:r>
    </w:p>
    <w:p w:rsidR="00A145B8" w:rsidRDefault="00B209CE">
      <w:pPr>
        <w:spacing w:after="0" w:line="259" w:lineRule="auto"/>
        <w:ind w:left="0" w:right="8127" w:firstLine="0"/>
        <w:jc w:val="left"/>
      </w:pPr>
      <w:r>
        <w:rPr>
          <w:i/>
          <w:sz w:val="42"/>
        </w:rPr>
        <w:t xml:space="preserve"> </w:t>
      </w:r>
    </w:p>
    <w:p w:rsidR="00A145B8" w:rsidRDefault="00B209CE">
      <w:pPr>
        <w:pStyle w:val="2"/>
        <w:ind w:left="224" w:right="1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135712</wp:posOffset>
                </wp:positionH>
                <wp:positionV relativeFrom="paragraph">
                  <wp:posOffset>-131212</wp:posOffset>
                </wp:positionV>
                <wp:extent cx="819150" cy="419100"/>
                <wp:effectExtent l="0" t="0" r="0" b="0"/>
                <wp:wrapSquare wrapText="bothSides"/>
                <wp:docPr id="19403" name="Group 19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419100"/>
                          <a:chOff x="0" y="0"/>
                          <a:chExt cx="819150" cy="419100"/>
                        </a:xfrm>
                      </wpg:grpSpPr>
                      <wps:wsp>
                        <wps:cNvPr id="2202" name="Shape 2202"/>
                        <wps:cNvSpPr/>
                        <wps:spPr>
                          <a:xfrm>
                            <a:off x="0" y="0"/>
                            <a:ext cx="8191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419100">
                                <a:moveTo>
                                  <a:pt x="614680" y="0"/>
                                </a:moveTo>
                                <a:lnTo>
                                  <a:pt x="61468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314325"/>
                                </a:lnTo>
                                <a:lnTo>
                                  <a:pt x="614680" y="314325"/>
                                </a:lnTo>
                                <a:lnTo>
                                  <a:pt x="614680" y="419100"/>
                                </a:lnTo>
                                <a:lnTo>
                                  <a:pt x="819150" y="209550"/>
                                </a:lnTo>
                                <a:lnTo>
                                  <a:pt x="61468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03" style="width:64.5pt;height:33pt;position:absolute;mso-position-horizontal-relative:text;mso-position-horizontal:absolute;margin-left:10.686pt;mso-position-vertical-relative:text;margin-top:-10.3317pt;" coordsize="8191,4191">
                <v:shape id="Shape 2202" style="position:absolute;width:8191;height:4191;left:0;top:0;" coordsize="819150,419100" path="m614680,0l614680,104775l0,104775l0,314325l614680,314325l614680,419100l819150,209550l61468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выплывающее окно </w:t>
      </w:r>
    </w:p>
    <w:p w:rsidR="00A145B8" w:rsidRDefault="00B209CE">
      <w:pPr>
        <w:spacing w:after="28" w:line="259" w:lineRule="auto"/>
        <w:ind w:left="0" w:right="8127" w:firstLine="0"/>
        <w:jc w:val="left"/>
      </w:pPr>
      <w:r>
        <w:rPr>
          <w:b/>
          <w:i/>
          <w:sz w:val="27"/>
        </w:rPr>
        <w:t xml:space="preserve"> </w:t>
      </w:r>
    </w:p>
    <w:p w:rsidR="00A145B8" w:rsidRDefault="00B209CE">
      <w:pPr>
        <w:ind w:left="208" w:right="37" w:firstLine="706"/>
      </w:pPr>
      <w:r>
        <w:t xml:space="preserve">Формирование </w:t>
      </w:r>
      <w:r>
        <w:rPr>
          <w:b/>
        </w:rPr>
        <w:t>речевой активности</w:t>
      </w:r>
      <w:r>
        <w:t>, умение правильно и грамо</w:t>
      </w:r>
      <w:r>
        <w:t xml:space="preserve">тно излагать свои мысли, иметь широкий словарный запас – следующий компонент функциональной грамотности на уровне дошкольного образования. </w:t>
      </w:r>
    </w:p>
    <w:p w:rsidR="00A145B8" w:rsidRDefault="00B209CE">
      <w:pPr>
        <w:ind w:left="208" w:right="37" w:firstLine="706"/>
      </w:pPr>
      <w:r>
        <w:t>-Уважаемые коллеги. Для того, чтобы работать в группах, слушать и слышать друг друга, действовать сообща, уважать мн</w:t>
      </w:r>
      <w:r>
        <w:t xml:space="preserve">ение коллег, как и дошкольнику в коллективе, вам пригодилась </w:t>
      </w:r>
      <w:r>
        <w:rPr>
          <w:b/>
        </w:rPr>
        <w:t>социально-коммуникативная грамотность</w:t>
      </w:r>
      <w:r>
        <w:t xml:space="preserve">, которая является четвертым компонентом функциональной грамотности дошкольника. </w:t>
      </w:r>
    </w:p>
    <w:p w:rsidR="00A145B8" w:rsidRDefault="00B209CE">
      <w:pPr>
        <w:spacing w:after="18" w:line="259" w:lineRule="auto"/>
        <w:ind w:left="0" w:firstLine="0"/>
        <w:jc w:val="left"/>
      </w:pPr>
      <w:r>
        <w:t xml:space="preserve"> </w:t>
      </w:r>
    </w:p>
    <w:p w:rsidR="00A145B8" w:rsidRDefault="00B209CE">
      <w:pPr>
        <w:pStyle w:val="1"/>
        <w:ind w:left="218"/>
      </w:pPr>
      <w:r>
        <w:t xml:space="preserve">СЛАЙД 13 </w:t>
      </w:r>
    </w:p>
    <w:p w:rsidR="00A145B8" w:rsidRDefault="00B209CE">
      <w:pPr>
        <w:ind w:left="218" w:right="37"/>
      </w:pPr>
      <w:r>
        <w:t xml:space="preserve">Благодаря совместной работе, мы собрали </w:t>
      </w:r>
      <w:proofErr w:type="spellStart"/>
      <w:r>
        <w:t>пазл</w:t>
      </w:r>
      <w:proofErr w:type="spellEnd"/>
      <w:r>
        <w:t xml:space="preserve"> «Функциональная </w:t>
      </w:r>
      <w:r>
        <w:t xml:space="preserve">грамотность дошкольника». </w:t>
      </w:r>
    </w:p>
    <w:p w:rsidR="00A145B8" w:rsidRDefault="00B209CE">
      <w:pPr>
        <w:pStyle w:val="1"/>
        <w:ind w:left="218"/>
      </w:pPr>
      <w:r>
        <w:t xml:space="preserve">СЛАЙД 14 </w:t>
      </w:r>
    </w:p>
    <w:p w:rsidR="00A145B8" w:rsidRDefault="00B209CE">
      <w:pPr>
        <w:spacing w:after="81"/>
        <w:ind w:left="218" w:right="37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Говоря простым языком, в основе функциональной грамотности лежит формирование важнейших компетенций, закладываемых в </w:t>
      </w:r>
      <w:proofErr w:type="spellStart"/>
      <w:r>
        <w:t>предшкольный</w:t>
      </w:r>
      <w:proofErr w:type="spellEnd"/>
      <w:r>
        <w:t xml:space="preserve"> период и ориентированных на следующие показатели: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41"/>
        </w:rPr>
        <w:lastRenderedPageBreak/>
        <w:t xml:space="preserve"> </w:t>
      </w:r>
    </w:p>
    <w:p w:rsidR="00A145B8" w:rsidRDefault="00B209CE">
      <w:pPr>
        <w:numPr>
          <w:ilvl w:val="0"/>
          <w:numId w:val="5"/>
        </w:numPr>
        <w:ind w:right="37"/>
      </w:pPr>
      <w:r>
        <w:t>готовность успешно взаимодействова</w:t>
      </w:r>
      <w:r>
        <w:t xml:space="preserve">ть с изменяющимся окружающим миром, используя свои способности для совершенствования; </w:t>
      </w:r>
    </w:p>
    <w:p w:rsidR="00A145B8" w:rsidRDefault="00B209CE">
      <w:pPr>
        <w:numPr>
          <w:ilvl w:val="0"/>
          <w:numId w:val="5"/>
        </w:numPr>
        <w:ind w:right="37"/>
      </w:pPr>
      <w:r>
        <w:t xml:space="preserve">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 </w:t>
      </w:r>
    </w:p>
    <w:p w:rsidR="00A145B8" w:rsidRDefault="00B209CE">
      <w:pPr>
        <w:numPr>
          <w:ilvl w:val="0"/>
          <w:numId w:val="5"/>
        </w:numPr>
        <w:ind w:right="37"/>
      </w:pPr>
      <w:r>
        <w:t>спо</w:t>
      </w:r>
      <w:r>
        <w:t xml:space="preserve">собность строить социальные отношения в соответствии с нравственно-этическими требованиями социума, правилами партнерства и сотрудничества; </w:t>
      </w:r>
    </w:p>
    <w:p w:rsidR="00A145B8" w:rsidRDefault="00B209CE">
      <w:pPr>
        <w:numPr>
          <w:ilvl w:val="0"/>
          <w:numId w:val="5"/>
        </w:numPr>
        <w:ind w:right="37"/>
      </w:pPr>
      <w:r>
        <w:t>совокупность рефлексивных умений, обеспечивающих оценку своей грамотности, стремление к дальнейшему образованию, са</w:t>
      </w:r>
      <w:r>
        <w:t xml:space="preserve">мообразованию и дальнейшему развитию, умение прогнозировать свое будущее. </w:t>
      </w:r>
    </w:p>
    <w:p w:rsidR="00A145B8" w:rsidRDefault="00B209CE">
      <w:pPr>
        <w:ind w:left="208" w:right="37" w:firstLine="706"/>
      </w:pPr>
      <w:r>
        <w:t xml:space="preserve">В связи со всем вышесказанным, запомним одну формулу успеха, которая позволит сформировать у детей качества, необходимые для полноценного функционирования в современном обществе. </w:t>
      </w:r>
    </w:p>
    <w:p w:rsidR="00A145B8" w:rsidRDefault="00B209CE">
      <w:pPr>
        <w:spacing w:after="22" w:line="259" w:lineRule="auto"/>
        <w:ind w:left="218"/>
        <w:jc w:val="left"/>
      </w:pPr>
      <w:r>
        <w:rPr>
          <w:b/>
        </w:rPr>
        <w:t>С</w:t>
      </w:r>
      <w:r>
        <w:rPr>
          <w:b/>
        </w:rPr>
        <w:t xml:space="preserve">ЛАЙД 15 «ОВЛАДЕНИЕ = УСВОЕНИЕ + ПРИМЕНЕНИЕ НА ПРАКТИКЕ» </w:t>
      </w:r>
    </w:p>
    <w:p w:rsidR="00A145B8" w:rsidRDefault="00B209CE">
      <w:pPr>
        <w:ind w:left="218" w:right="37"/>
      </w:pPr>
      <w:r>
        <w:t xml:space="preserve">Функционально грамотный педагог должен уметь: </w:t>
      </w:r>
    </w:p>
    <w:p w:rsidR="00A145B8" w:rsidRDefault="00B209CE">
      <w:pPr>
        <w:pStyle w:val="1"/>
        <w:ind w:left="218"/>
      </w:pPr>
      <w:r>
        <w:t xml:space="preserve">СЛАЙД 16 </w:t>
      </w:r>
    </w:p>
    <w:p w:rsidR="00A145B8" w:rsidRDefault="00B209CE">
      <w:pPr>
        <w:numPr>
          <w:ilvl w:val="0"/>
          <w:numId w:val="6"/>
        </w:numPr>
        <w:spacing w:after="4" w:line="276" w:lineRule="auto"/>
        <w:ind w:right="36"/>
      </w:pPr>
      <w:r>
        <w:rPr>
          <w:b/>
          <w:color w:val="212121"/>
        </w:rPr>
        <w:t xml:space="preserve">Мыслить    критично: </w:t>
      </w:r>
      <w:r>
        <w:rPr>
          <w:color w:val="212121"/>
        </w:rPr>
        <w:t xml:space="preserve">ставить     под     сомнение     </w:t>
      </w:r>
      <w:proofErr w:type="gramStart"/>
      <w:r>
        <w:rPr>
          <w:color w:val="212121"/>
        </w:rPr>
        <w:t xml:space="preserve">факты,   </w:t>
      </w:r>
      <w:proofErr w:type="gramEnd"/>
      <w:r>
        <w:rPr>
          <w:color w:val="212121"/>
        </w:rPr>
        <w:t xml:space="preserve">  которые не проверены официальными данными или источниками, обращать внимание </w:t>
      </w:r>
      <w:r>
        <w:rPr>
          <w:color w:val="212121"/>
        </w:rPr>
        <w:t>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каков главный посыл.</w:t>
      </w:r>
      <w:r>
        <w:t xml:space="preserve"> </w:t>
      </w:r>
    </w:p>
    <w:p w:rsidR="00A145B8" w:rsidRDefault="00B209CE">
      <w:pPr>
        <w:numPr>
          <w:ilvl w:val="0"/>
          <w:numId w:val="6"/>
        </w:numPr>
        <w:spacing w:after="4" w:line="276" w:lineRule="auto"/>
        <w:ind w:right="36"/>
      </w:pPr>
      <w:r>
        <w:rPr>
          <w:b/>
          <w:color w:val="212121"/>
        </w:rPr>
        <w:t xml:space="preserve">Развивать коммуникативные навыки: </w:t>
      </w:r>
      <w:r>
        <w:rPr>
          <w:color w:val="212121"/>
        </w:rPr>
        <w:t>формулировать главную мысль сообщения, создавать</w:t>
      </w:r>
      <w:r>
        <w:rPr>
          <w:color w:val="212121"/>
        </w:rPr>
        <w:t xml:space="preserve"> текст с учетом разных позиций — своей, слушателя (читателя), автора. Не бояться выступать перед публикой, делиться своими идеями и выносить их на обсуждение.</w:t>
      </w:r>
      <w:r>
        <w:t xml:space="preserve"> </w:t>
      </w:r>
    </w:p>
    <w:p w:rsidR="00A145B8" w:rsidRDefault="00B209CE">
      <w:pPr>
        <w:numPr>
          <w:ilvl w:val="0"/>
          <w:numId w:val="6"/>
        </w:numPr>
        <w:spacing w:after="4" w:line="276" w:lineRule="auto"/>
        <w:ind w:right="36"/>
      </w:pPr>
      <w:r>
        <w:rPr>
          <w:b/>
          <w:color w:val="212121"/>
        </w:rPr>
        <w:t xml:space="preserve">Участвовать в дискуссиях: </w:t>
      </w:r>
      <w:r>
        <w:rPr>
          <w:color w:val="212121"/>
        </w:rPr>
        <w:t>обсуждать тему, рассматривать ее с разных сторон и точек зрения, учить</w:t>
      </w:r>
      <w:r>
        <w:rPr>
          <w:color w:val="212121"/>
        </w:rPr>
        <w:t>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  <w:r>
        <w:t xml:space="preserve"> </w:t>
      </w:r>
    </w:p>
    <w:p w:rsidR="00A145B8" w:rsidRDefault="00B209CE">
      <w:pPr>
        <w:numPr>
          <w:ilvl w:val="0"/>
          <w:numId w:val="6"/>
        </w:numPr>
        <w:spacing w:after="4" w:line="276" w:lineRule="auto"/>
        <w:ind w:right="36"/>
      </w:pPr>
      <w:r>
        <w:rPr>
          <w:b/>
          <w:color w:val="212121"/>
        </w:rPr>
        <w:t xml:space="preserve">Расширять кругозор: </w:t>
      </w:r>
      <w:r>
        <w:rPr>
          <w:color w:val="212121"/>
        </w:rPr>
        <w:t>разбираться в искусстве, экологии, здоровом образе жизни, влиянии науки и техн</w:t>
      </w:r>
      <w:r>
        <w:rPr>
          <w:color w:val="212121"/>
        </w:rPr>
        <w:t>ики на развитие общества. Как можно больше читать книг, журналов, изучать экспертные точки зрения. Можно</w:t>
      </w:r>
      <w:r>
        <w:t xml:space="preserve"> </w:t>
      </w:r>
      <w:r>
        <w:rPr>
          <w:color w:val="212121"/>
        </w:rPr>
        <w:t>периодически проверять свои знания в викторинах, интеллектуальных играх, участвовать в географических диктантах или «Тотальных диктантах» по русскому я</w:t>
      </w:r>
      <w:r>
        <w:rPr>
          <w:color w:val="212121"/>
        </w:rPr>
        <w:t>зыку.</w:t>
      </w:r>
      <w:r>
        <w:t xml:space="preserve"> </w:t>
      </w:r>
    </w:p>
    <w:p w:rsidR="00A145B8" w:rsidRDefault="00B209CE">
      <w:pPr>
        <w:numPr>
          <w:ilvl w:val="0"/>
          <w:numId w:val="6"/>
        </w:numPr>
        <w:spacing w:after="4" w:line="276" w:lineRule="auto"/>
        <w:ind w:right="36"/>
      </w:pPr>
      <w:r>
        <w:rPr>
          <w:b/>
          <w:color w:val="212121"/>
        </w:rPr>
        <w:lastRenderedPageBreak/>
        <w:t xml:space="preserve">Организовывать процесс познания: </w:t>
      </w:r>
      <w:r>
        <w:rPr>
          <w:color w:val="212121"/>
        </w:rPr>
        <w:t>ставить цели и задачи, разрабатывать поэтапный план, искать нестандартные решения, анализировать данные, делать выводы.</w:t>
      </w:r>
      <w:r>
        <w:t xml:space="preserve"> </w:t>
      </w:r>
    </w:p>
    <w:p w:rsidR="00A145B8" w:rsidRDefault="00B209CE">
      <w:pPr>
        <w:pStyle w:val="1"/>
        <w:ind w:left="218"/>
      </w:pPr>
      <w:r>
        <w:t xml:space="preserve">СЛАЙД 17 </w:t>
      </w:r>
    </w:p>
    <w:p w:rsidR="00A145B8" w:rsidRDefault="00B209CE">
      <w:pPr>
        <w:spacing w:after="22" w:line="259" w:lineRule="auto"/>
        <w:ind w:left="218"/>
        <w:jc w:val="left"/>
      </w:pPr>
      <w:r>
        <w:rPr>
          <w:b/>
        </w:rPr>
        <w:t xml:space="preserve">Что нужно поменять педагогам ДОО в работе? </w:t>
      </w:r>
    </w:p>
    <w:p w:rsidR="00A145B8" w:rsidRDefault="00B209CE">
      <w:pPr>
        <w:numPr>
          <w:ilvl w:val="0"/>
          <w:numId w:val="7"/>
        </w:numPr>
        <w:ind w:right="37"/>
      </w:pPr>
      <w:r>
        <w:t xml:space="preserve">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 </w:t>
      </w:r>
    </w:p>
    <w:p w:rsidR="00A145B8" w:rsidRDefault="00B209CE">
      <w:pPr>
        <w:numPr>
          <w:ilvl w:val="0"/>
          <w:numId w:val="7"/>
        </w:numPr>
        <w:ind w:right="37"/>
      </w:pPr>
      <w:r>
        <w:t>Использовать интегрированный подход, позволяющий решать задачи нескольких образовательных областей в р</w:t>
      </w:r>
      <w:r>
        <w:t xml:space="preserve">амках одного мероприятия (события). </w:t>
      </w:r>
    </w:p>
    <w:p w:rsidR="00A145B8" w:rsidRDefault="00B209CE">
      <w:pPr>
        <w:numPr>
          <w:ilvl w:val="0"/>
          <w:numId w:val="7"/>
        </w:numPr>
        <w:ind w:right="37"/>
      </w:pPr>
      <w:r>
        <w:t xml:space="preserve">В организации образовательных мероприятий максимально активизировать психические процессы (внимание, воображение, мышление). </w:t>
      </w:r>
    </w:p>
    <w:p w:rsidR="00A145B8" w:rsidRDefault="00B209CE">
      <w:pPr>
        <w:numPr>
          <w:ilvl w:val="0"/>
          <w:numId w:val="7"/>
        </w:numPr>
        <w:ind w:right="37"/>
      </w:pPr>
      <w:r>
        <w:t>Познакомить родителей с национальным проектом «Образование», понятием «функциональная грамотн</w:t>
      </w:r>
      <w:r>
        <w:t xml:space="preserve">ость», оказать поддержку в организации развивающей работы в условиях семьи. </w:t>
      </w:r>
    </w:p>
    <w:p w:rsidR="00A145B8" w:rsidRDefault="00B209CE">
      <w:pPr>
        <w:numPr>
          <w:ilvl w:val="0"/>
          <w:numId w:val="7"/>
        </w:numPr>
        <w:ind w:right="37"/>
      </w:pPr>
      <w:r>
        <w:t xml:space="preserve">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</w:t>
      </w:r>
      <w:r>
        <w:t xml:space="preserve">– как второй педагог»). </w:t>
      </w:r>
    </w:p>
    <w:p w:rsidR="00A145B8" w:rsidRDefault="00B209CE">
      <w:pPr>
        <w:spacing w:after="18" w:line="259" w:lineRule="auto"/>
        <w:ind w:left="0" w:firstLine="0"/>
        <w:jc w:val="left"/>
      </w:pPr>
      <w:r>
        <w:t xml:space="preserve"> </w:t>
      </w:r>
    </w:p>
    <w:p w:rsidR="00A145B8" w:rsidRDefault="00B209CE">
      <w:pPr>
        <w:pStyle w:val="1"/>
        <w:ind w:left="218"/>
      </w:pPr>
      <w:r>
        <w:t xml:space="preserve">СЛАЙД 18 </w:t>
      </w:r>
    </w:p>
    <w:p w:rsidR="00A145B8" w:rsidRDefault="00B209CE">
      <w:pPr>
        <w:spacing w:after="22" w:line="259" w:lineRule="auto"/>
        <w:ind w:left="218"/>
        <w:jc w:val="left"/>
      </w:pPr>
      <w:r>
        <w:rPr>
          <w:b/>
        </w:rPr>
        <w:t xml:space="preserve">Как это сделать? </w:t>
      </w:r>
    </w:p>
    <w:p w:rsidR="00A145B8" w:rsidRDefault="00B209CE">
      <w:pPr>
        <w:numPr>
          <w:ilvl w:val="0"/>
          <w:numId w:val="8"/>
        </w:numPr>
        <w:ind w:right="37"/>
      </w:pPr>
      <w:r>
        <w:t xml:space="preserve">Изучать практики поддержки детской инициативы, в т. ч. зарубежный опыт. / Подготовка с детьми различных плакатов (например, с правилами для группы, памяток, моделей, организация и проведение выставок, </w:t>
      </w:r>
      <w:r>
        <w:t xml:space="preserve">викторин, конкурсов, спектаклей, мини-исследований, предусматривающих обязательную презентацию полученных результатов). </w:t>
      </w:r>
    </w:p>
    <w:p w:rsidR="00A145B8" w:rsidRDefault="00B209CE">
      <w:pPr>
        <w:numPr>
          <w:ilvl w:val="0"/>
          <w:numId w:val="8"/>
        </w:numPr>
        <w:ind w:right="37"/>
      </w:pPr>
      <w:r>
        <w:t>Планировать и проводить образовательные мероприятия (в т. ч. ООД) в группе и на прогулке, интегрируя несколько образовательных областей</w:t>
      </w:r>
      <w:r>
        <w:t xml:space="preserve">. </w:t>
      </w:r>
    </w:p>
    <w:p w:rsidR="00A145B8" w:rsidRDefault="00B209CE">
      <w:pPr>
        <w:numPr>
          <w:ilvl w:val="0"/>
          <w:numId w:val="8"/>
        </w:numPr>
        <w:ind w:right="37"/>
      </w:pPr>
      <w:r>
        <w:t xml:space="preserve">К каждому образовательному мероприятию, в независимости от образовательной области, подбирать игры, упражнения, </w:t>
      </w:r>
      <w:proofErr w:type="gramStart"/>
      <w:r>
        <w:t>организационные моменты</w:t>
      </w:r>
      <w:proofErr w:type="gramEnd"/>
      <w:r>
        <w:t xml:space="preserve"> способствующие развитию психических процессов (внимания, воображения, мышления). /Формировать картотеку интересных пр</w:t>
      </w:r>
      <w:r>
        <w:t xml:space="preserve">иёмов, игр, упражнений. / Создавать образовательные «проблемные ситуации». </w:t>
      </w:r>
    </w:p>
    <w:p w:rsidR="00A145B8" w:rsidRDefault="00B209CE">
      <w:pPr>
        <w:numPr>
          <w:ilvl w:val="0"/>
          <w:numId w:val="8"/>
        </w:numPr>
        <w:ind w:right="37"/>
      </w:pPr>
      <w:r>
        <w:t xml:space="preserve">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 </w:t>
      </w:r>
      <w:r>
        <w:t xml:space="preserve">мероприятия, где дети представят родителям результаты проекта, мини-исследования. / Активно </w:t>
      </w:r>
      <w:r>
        <w:lastRenderedPageBreak/>
        <w:t xml:space="preserve">привлекать родителей к совместной детско-взрослой исследовательской, проектной деятельности. </w:t>
      </w:r>
    </w:p>
    <w:p w:rsidR="00A145B8" w:rsidRDefault="00B209CE">
      <w:pPr>
        <w:numPr>
          <w:ilvl w:val="0"/>
          <w:numId w:val="8"/>
        </w:numPr>
        <w:ind w:right="37"/>
      </w:pPr>
      <w:r>
        <w:t>Познакомиться с опытом организации среды в других ДОУ/ Не бояться проб</w:t>
      </w:r>
      <w:r>
        <w:t xml:space="preserve">овать. </w:t>
      </w:r>
    </w:p>
    <w:p w:rsidR="00A145B8" w:rsidRDefault="00B209CE">
      <w:pPr>
        <w:pStyle w:val="1"/>
        <w:ind w:left="218"/>
      </w:pPr>
      <w:r>
        <w:t xml:space="preserve">СЛАЙД 19 </w:t>
      </w:r>
    </w:p>
    <w:p w:rsidR="00A145B8" w:rsidRDefault="00B209CE">
      <w:pPr>
        <w:ind w:left="208" w:right="37" w:firstLine="708"/>
      </w:pPr>
      <w:r>
        <w:t xml:space="preserve">Таким образом, функциональная грамотность детей – это определенный уровень образованности детей дошкольного возраста на ступени дошкольного образования, выражающий степень овладения детьми ключевыми компетенциями. </w:t>
      </w:r>
      <w:r>
        <w:rPr>
          <w:b/>
          <w:u w:val="single" w:color="000000"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Подведение итога ме</w:t>
      </w:r>
      <w:r>
        <w:rPr>
          <w:b/>
          <w:u w:val="single" w:color="000000"/>
        </w:rPr>
        <w:t>роприятия:</w:t>
      </w:r>
      <w:r>
        <w:rPr>
          <w:b/>
        </w:rPr>
        <w:t xml:space="preserve"> </w:t>
      </w:r>
    </w:p>
    <w:p w:rsidR="00A145B8" w:rsidRDefault="00B209CE">
      <w:pPr>
        <w:pStyle w:val="1"/>
        <w:ind w:left="218"/>
      </w:pPr>
      <w:r>
        <w:t xml:space="preserve">СЛАЙД 21 </w:t>
      </w:r>
    </w:p>
    <w:p w:rsidR="00A145B8" w:rsidRDefault="00B209CE">
      <w:pPr>
        <w:numPr>
          <w:ilvl w:val="0"/>
          <w:numId w:val="9"/>
        </w:numPr>
        <w:ind w:right="37"/>
      </w:pPr>
      <w:r>
        <w:t xml:space="preserve">В конце нашей чайной церемонии хочется сыграть с вами в игру для развития критического мышления. Называется она «Черный ящик». В нем находится предмет. Вам нужно угадать с помощью 10 вопросов, что в нем. </w:t>
      </w:r>
      <w:r>
        <w:rPr>
          <w:i/>
        </w:rPr>
        <w:t>Педагоги задают вопросы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ящи</w:t>
      </w:r>
      <w:r>
        <w:rPr>
          <w:i/>
        </w:rPr>
        <w:t>ке находится коробка чая и буклеты «Что нужно поменять педагогам ДОО в работе и как это сделать?»)</w:t>
      </w:r>
      <w:r>
        <w:t xml:space="preserve">. </w:t>
      </w:r>
      <w:r>
        <w:rPr>
          <w:b/>
          <w:i/>
          <w:u w:val="single" w:color="000000"/>
        </w:rPr>
        <w:t>Рефлексия:</w:t>
      </w:r>
      <w:r>
        <w:rPr>
          <w:b/>
          <w:i/>
        </w:rPr>
        <w:t xml:space="preserve"> </w:t>
      </w:r>
    </w:p>
    <w:p w:rsidR="00A145B8" w:rsidRDefault="00B209CE">
      <w:pPr>
        <w:numPr>
          <w:ilvl w:val="0"/>
          <w:numId w:val="9"/>
        </w:numPr>
        <w:ind w:right="37"/>
      </w:pPr>
      <w:r>
        <w:t xml:space="preserve">В заключение нашего семинара, я снова попрошу вас поднять карточки- индикаторы, чтобы оценить знания по данной теме. Спасибо. С какими </w:t>
      </w:r>
      <w:r>
        <w:t xml:space="preserve">трудностями вы столкнулись, достаточно понятно ли была раскрыта тема? </w:t>
      </w:r>
    </w:p>
    <w:p w:rsidR="00A145B8" w:rsidRDefault="00B209CE">
      <w:pPr>
        <w:pStyle w:val="1"/>
        <w:ind w:left="218"/>
      </w:pPr>
      <w:r>
        <w:t xml:space="preserve">СЛАЙД 22 </w:t>
      </w:r>
    </w:p>
    <w:p w:rsidR="00A145B8" w:rsidRDefault="00B209CE">
      <w:pPr>
        <w:ind w:left="218" w:right="37"/>
      </w:pPr>
      <w:r>
        <w:rPr>
          <w:u w:val="single" w:color="000000"/>
        </w:rPr>
        <w:t>Старший воспитатель.</w:t>
      </w:r>
      <w:r>
        <w:t xml:space="preserve"> Завершить педсовет мне хотелось бы словами Песталоцци: </w:t>
      </w:r>
    </w:p>
    <w:p w:rsidR="00A145B8" w:rsidRDefault="00B209CE">
      <w:pPr>
        <w:spacing w:after="4" w:line="265" w:lineRule="auto"/>
        <w:ind w:left="224" w:right="176"/>
        <w:jc w:val="left"/>
      </w:pPr>
      <w:r>
        <w:rPr>
          <w:b/>
          <w:i/>
        </w:rPr>
        <w:t xml:space="preserve">«Мои ученики будут узнавать новое не от меня. </w:t>
      </w:r>
    </w:p>
    <w:p w:rsidR="00A145B8" w:rsidRDefault="00B209CE">
      <w:pPr>
        <w:spacing w:after="4" w:line="265" w:lineRule="auto"/>
        <w:ind w:left="224" w:right="176"/>
        <w:jc w:val="left"/>
      </w:pPr>
      <w:r>
        <w:rPr>
          <w:b/>
          <w:i/>
        </w:rPr>
        <w:t xml:space="preserve">Они будут открывать это новое сами. </w:t>
      </w:r>
    </w:p>
    <w:p w:rsidR="00A145B8" w:rsidRDefault="00B209CE">
      <w:pPr>
        <w:spacing w:after="87" w:line="265" w:lineRule="auto"/>
        <w:ind w:left="224" w:right="176"/>
        <w:jc w:val="left"/>
      </w:pPr>
      <w:r>
        <w:rPr>
          <w:b/>
          <w:i/>
        </w:rPr>
        <w:t xml:space="preserve">Моя задача - </w:t>
      </w:r>
      <w:r>
        <w:rPr>
          <w:b/>
          <w:i/>
        </w:rPr>
        <w:t xml:space="preserve">помочь им раскрыться и развить собственные идеи» </w:t>
      </w:r>
      <w:r>
        <w:t xml:space="preserve">Желаю вам творческих идей и неиссякаемого вдохновения.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41"/>
        </w:rPr>
        <w:t xml:space="preserve"> </w:t>
      </w:r>
    </w:p>
    <w:p w:rsidR="00A145B8" w:rsidRDefault="00B209CE">
      <w:pPr>
        <w:ind w:left="218" w:right="37"/>
      </w:pPr>
      <w:r>
        <w:t xml:space="preserve">Источники: </w:t>
      </w:r>
    </w:p>
    <w:p w:rsidR="00A145B8" w:rsidRDefault="00B209CE">
      <w:pPr>
        <w:numPr>
          <w:ilvl w:val="0"/>
          <w:numId w:val="10"/>
        </w:numPr>
        <w:ind w:left="934" w:right="18" w:hanging="466"/>
        <w:jc w:val="left"/>
      </w:pPr>
      <w:r>
        <w:t xml:space="preserve">Степанова С. И. «Функциональная грамотность в ДОУ» </w:t>
      </w:r>
    </w:p>
    <w:p w:rsidR="00A145B8" w:rsidRPr="001C09A8" w:rsidRDefault="00B209CE">
      <w:pPr>
        <w:numPr>
          <w:ilvl w:val="0"/>
          <w:numId w:val="10"/>
        </w:numPr>
        <w:spacing w:after="57" w:line="237" w:lineRule="auto"/>
        <w:ind w:left="934" w:right="18" w:hanging="466"/>
        <w:jc w:val="left"/>
        <w:rPr>
          <w:lang w:val="en-US"/>
        </w:rPr>
      </w:pPr>
      <w:hyperlink r:id="rId9">
        <w:r w:rsidRPr="001C09A8">
          <w:rPr>
            <w:color w:val="0462C1"/>
            <w:u w:val="single" w:color="0462C1"/>
            <w:lang w:val="en-US"/>
          </w:rPr>
          <w:t>https://blog.dohcolonoc.ru/entry/zanyatiya/formirovanie</w:t>
        </w:r>
      </w:hyperlink>
      <w:hyperlink r:id="rId10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11">
        <w:r w:rsidRPr="001C09A8">
          <w:rPr>
            <w:color w:val="0462C1"/>
            <w:u w:val="single" w:color="0462C1"/>
            <w:lang w:val="en-US"/>
          </w:rPr>
          <w:t>predposylok</w:t>
        </w:r>
      </w:hyperlink>
      <w:hyperlink r:id="rId12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13">
        <w:r w:rsidRPr="001C09A8">
          <w:rPr>
            <w:color w:val="0462C1"/>
            <w:lang w:val="en-US"/>
          </w:rPr>
          <w:t xml:space="preserve"> </w:t>
        </w:r>
      </w:hyperlink>
      <w:hyperlink r:id="rId14">
        <w:r w:rsidRPr="001C09A8">
          <w:rPr>
            <w:color w:val="0462C1"/>
            <w:u w:val="single" w:color="0462C1"/>
            <w:lang w:val="en-US"/>
          </w:rPr>
          <w:t>funktsionalnoj</w:t>
        </w:r>
      </w:hyperlink>
      <w:hyperlink r:id="rId15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16">
        <w:r w:rsidRPr="001C09A8">
          <w:rPr>
            <w:color w:val="0462C1"/>
            <w:u w:val="single" w:color="0462C1"/>
            <w:lang w:val="en-US"/>
          </w:rPr>
          <w:t>gramotnosti</w:t>
        </w:r>
      </w:hyperlink>
      <w:hyperlink r:id="rId17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18">
        <w:r w:rsidRPr="001C09A8">
          <w:rPr>
            <w:color w:val="0462C1"/>
            <w:u w:val="single" w:color="0462C1"/>
            <w:lang w:val="en-US"/>
          </w:rPr>
          <w:t>u</w:t>
        </w:r>
      </w:hyperlink>
      <w:hyperlink r:id="rId19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20">
        <w:r w:rsidRPr="001C09A8">
          <w:rPr>
            <w:color w:val="0462C1"/>
            <w:u w:val="single" w:color="0462C1"/>
            <w:lang w:val="en-US"/>
          </w:rPr>
          <w:t>doshkolnikov.html</w:t>
        </w:r>
      </w:hyperlink>
      <w:hyperlink r:id="rId21">
        <w:r w:rsidRPr="001C09A8">
          <w:rPr>
            <w:lang w:val="en-US"/>
          </w:rPr>
          <w:t xml:space="preserve"> </w:t>
        </w:r>
      </w:hyperlink>
    </w:p>
    <w:p w:rsidR="00A145B8" w:rsidRDefault="00B209CE">
      <w:pPr>
        <w:numPr>
          <w:ilvl w:val="0"/>
          <w:numId w:val="10"/>
        </w:numPr>
        <w:ind w:left="934" w:right="18" w:hanging="466"/>
        <w:jc w:val="left"/>
      </w:pPr>
      <w:proofErr w:type="spellStart"/>
      <w:r>
        <w:t>Часовских</w:t>
      </w:r>
      <w:proofErr w:type="spellEnd"/>
      <w:r>
        <w:t xml:space="preserve"> А.В. «Ра</w:t>
      </w:r>
      <w:r>
        <w:t xml:space="preserve">звитие современного ребенка дошкольного возраста» </w:t>
      </w:r>
    </w:p>
    <w:p w:rsidR="00A145B8" w:rsidRPr="001C09A8" w:rsidRDefault="00B209CE">
      <w:pPr>
        <w:numPr>
          <w:ilvl w:val="0"/>
          <w:numId w:val="10"/>
        </w:numPr>
        <w:spacing w:after="57" w:line="237" w:lineRule="auto"/>
        <w:ind w:left="934" w:right="18" w:hanging="466"/>
        <w:jc w:val="left"/>
        <w:rPr>
          <w:lang w:val="en-US"/>
        </w:rPr>
      </w:pPr>
      <w:hyperlink r:id="rId22">
        <w:r w:rsidRPr="001C09A8">
          <w:rPr>
            <w:color w:val="0462C1"/>
            <w:u w:val="single" w:color="0462C1"/>
            <w:lang w:val="en-US"/>
          </w:rPr>
          <w:t>https://infourok.ru/razvitie</w:t>
        </w:r>
      </w:hyperlink>
      <w:hyperlink r:id="rId23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24">
        <w:r w:rsidRPr="001C09A8">
          <w:rPr>
            <w:color w:val="0462C1"/>
            <w:u w:val="single" w:color="0462C1"/>
            <w:lang w:val="en-US"/>
          </w:rPr>
          <w:t>sovremennogo</w:t>
        </w:r>
      </w:hyperlink>
      <w:hyperlink r:id="rId25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26">
        <w:r w:rsidRPr="001C09A8">
          <w:rPr>
            <w:color w:val="0462C1"/>
            <w:u w:val="single" w:color="0462C1"/>
            <w:lang w:val="en-US"/>
          </w:rPr>
          <w:t>rebenka</w:t>
        </w:r>
      </w:hyperlink>
      <w:hyperlink r:id="rId27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28">
        <w:r w:rsidRPr="001C09A8">
          <w:rPr>
            <w:color w:val="0462C1"/>
            <w:u w:val="single" w:color="0462C1"/>
            <w:lang w:val="en-US"/>
          </w:rPr>
          <w:t>doshkolnogo</w:t>
        </w:r>
      </w:hyperlink>
      <w:hyperlink r:id="rId29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30">
        <w:r w:rsidRPr="001C09A8">
          <w:rPr>
            <w:color w:val="0462C1"/>
            <w:u w:val="single" w:color="0462C1"/>
            <w:lang w:val="en-US"/>
          </w:rPr>
          <w:t>vozrasta</w:t>
        </w:r>
      </w:hyperlink>
      <w:hyperlink r:id="rId31">
        <w:r w:rsidRPr="001C09A8">
          <w:rPr>
            <w:color w:val="0462C1"/>
            <w:u w:val="single" w:color="0462C1"/>
            <w:lang w:val="en-US"/>
          </w:rPr>
          <w:t>-</w:t>
        </w:r>
      </w:hyperlink>
      <w:hyperlink r:id="rId32">
        <w:r w:rsidRPr="001C09A8">
          <w:rPr>
            <w:color w:val="0462C1"/>
            <w:lang w:val="en-US"/>
          </w:rPr>
          <w:t xml:space="preserve"> </w:t>
        </w:r>
      </w:hyperlink>
      <w:hyperlink r:id="rId33">
        <w:r w:rsidRPr="001C09A8">
          <w:rPr>
            <w:color w:val="0462C1"/>
            <w:u w:val="single" w:color="0462C1"/>
            <w:lang w:val="en-US"/>
          </w:rPr>
          <w:t>3450882.html</w:t>
        </w:r>
      </w:hyperlink>
      <w:hyperlink r:id="rId34">
        <w:r w:rsidRPr="001C09A8">
          <w:rPr>
            <w:lang w:val="en-US"/>
          </w:rPr>
          <w:t xml:space="preserve"> </w:t>
        </w:r>
      </w:hyperlink>
    </w:p>
    <w:p w:rsidR="00A145B8" w:rsidRDefault="00B209CE">
      <w:pPr>
        <w:spacing w:after="32" w:line="259" w:lineRule="auto"/>
        <w:ind w:left="10" w:right="31"/>
        <w:jc w:val="right"/>
      </w:pPr>
      <w:r>
        <w:t xml:space="preserve">ПРИЛОЖЕНИЕ 1 </w:t>
      </w:r>
    </w:p>
    <w:p w:rsidR="00A145B8" w:rsidRDefault="00B209CE">
      <w:pPr>
        <w:spacing w:after="13"/>
        <w:ind w:left="957" w:right="769"/>
        <w:jc w:val="center"/>
      </w:pPr>
      <w:r>
        <w:rPr>
          <w:b/>
        </w:rPr>
        <w:t xml:space="preserve">ПАМЯТКА </w:t>
      </w:r>
    </w:p>
    <w:p w:rsidR="00A145B8" w:rsidRDefault="00B209CE">
      <w:pPr>
        <w:spacing w:after="13"/>
        <w:ind w:left="957" w:right="791"/>
        <w:jc w:val="center"/>
      </w:pPr>
      <w:r>
        <w:rPr>
          <w:b/>
        </w:rPr>
        <w:t>Что нужно поменять педагогам ДОО</w:t>
      </w:r>
      <w:r>
        <w:rPr>
          <w:b/>
        </w:rPr>
        <w:t xml:space="preserve"> в работе? </w:t>
      </w:r>
    </w:p>
    <w:p w:rsidR="00A145B8" w:rsidRDefault="00B209CE">
      <w:pPr>
        <w:numPr>
          <w:ilvl w:val="0"/>
          <w:numId w:val="11"/>
        </w:numPr>
        <w:spacing w:after="3" w:line="277" w:lineRule="auto"/>
        <w:ind w:right="37"/>
        <w:jc w:val="left"/>
      </w:pPr>
      <w:r>
        <w:lastRenderedPageBreak/>
        <w:t xml:space="preserve">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 </w:t>
      </w:r>
    </w:p>
    <w:p w:rsidR="00A145B8" w:rsidRDefault="00B209CE">
      <w:pPr>
        <w:numPr>
          <w:ilvl w:val="0"/>
          <w:numId w:val="11"/>
        </w:numPr>
        <w:ind w:right="37"/>
        <w:jc w:val="left"/>
      </w:pPr>
      <w:r>
        <w:t xml:space="preserve">Использовать интегрированный подход, позволяющий решать задачи нескольких образовательных </w:t>
      </w:r>
      <w:r>
        <w:t xml:space="preserve">областей в рамках одного мероприятия (события). </w:t>
      </w:r>
    </w:p>
    <w:p w:rsidR="00A145B8" w:rsidRDefault="00B209CE">
      <w:pPr>
        <w:numPr>
          <w:ilvl w:val="0"/>
          <w:numId w:val="11"/>
        </w:numPr>
        <w:ind w:right="37"/>
        <w:jc w:val="left"/>
      </w:pPr>
      <w:r>
        <w:t xml:space="preserve">В организации образовательных мероприятий максимально активизировать психические процессы (внимание, воображение, мышление). </w:t>
      </w:r>
    </w:p>
    <w:p w:rsidR="00A145B8" w:rsidRDefault="00B209CE">
      <w:pPr>
        <w:numPr>
          <w:ilvl w:val="0"/>
          <w:numId w:val="11"/>
        </w:numPr>
        <w:spacing w:after="3" w:line="277" w:lineRule="auto"/>
        <w:ind w:right="37"/>
        <w:jc w:val="left"/>
      </w:pPr>
      <w:r>
        <w:t>Познакомить родителей с национальным проектом «Образование», понятием «функционал</w:t>
      </w:r>
      <w:r>
        <w:t xml:space="preserve">ьная грамотность», оказать поддержку в организации развивающей работы в условиях семьи. </w:t>
      </w:r>
    </w:p>
    <w:p w:rsidR="00A145B8" w:rsidRDefault="00B209CE">
      <w:pPr>
        <w:numPr>
          <w:ilvl w:val="0"/>
          <w:numId w:val="11"/>
        </w:numPr>
        <w:spacing w:after="3" w:line="277" w:lineRule="auto"/>
        <w:ind w:right="37"/>
        <w:jc w:val="left"/>
      </w:pPr>
      <w:r>
        <w:t>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</w:t>
      </w:r>
      <w:r>
        <w:t xml:space="preserve">реда группы – как второй педагог»). </w:t>
      </w:r>
      <w:r>
        <w:rPr>
          <w:b/>
          <w:i/>
        </w:rPr>
        <w:t xml:space="preserve">Как это сделать? </w:t>
      </w:r>
    </w:p>
    <w:p w:rsidR="00A145B8" w:rsidRDefault="00B209CE">
      <w:pPr>
        <w:numPr>
          <w:ilvl w:val="0"/>
          <w:numId w:val="12"/>
        </w:numPr>
        <w:spacing w:after="3" w:line="277" w:lineRule="auto"/>
        <w:ind w:hanging="8"/>
        <w:jc w:val="left"/>
      </w:pPr>
      <w:r>
        <w:t>Изучать практики поддержки детской инициативы, в т. ч. зарубежный опыт. / Подготовка с детьми различных плакатов (например, с правилами для группы, памяток, моделей, организация и проведение выставок, в</w:t>
      </w:r>
      <w:r>
        <w:t xml:space="preserve">икторин, конкурсов, спектаклей, мини-исследований, предусматривающих обязательную презентацию полученных результатов). </w:t>
      </w:r>
    </w:p>
    <w:p w:rsidR="00A145B8" w:rsidRDefault="00B209CE">
      <w:pPr>
        <w:numPr>
          <w:ilvl w:val="0"/>
          <w:numId w:val="12"/>
        </w:numPr>
        <w:spacing w:after="3" w:line="277" w:lineRule="auto"/>
        <w:ind w:hanging="8"/>
        <w:jc w:val="left"/>
      </w:pPr>
      <w:r>
        <w:t>Планировать и проводить образовательные мероприятия (в т. ч. НОД) в группе и на прогулке, интегрируя несколько образовательных областей.</w:t>
      </w: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К каждому образовательному мероприятию, в независимости от образовательной области, подбирать игры, упражнения, </w:t>
      </w:r>
      <w:proofErr w:type="gramStart"/>
      <w:r>
        <w:t>организационные моменты</w:t>
      </w:r>
      <w:proofErr w:type="gramEnd"/>
      <w:r>
        <w:t xml:space="preserve"> способствующие развитию психических процессов (внимания, воображения, мышления). /Формировать картотеку интересных п</w:t>
      </w:r>
      <w:r>
        <w:t xml:space="preserve">риёмов, игр, упражнений. / Создавать образовательные «проблемные ситуации». </w:t>
      </w:r>
    </w:p>
    <w:p w:rsidR="00A145B8" w:rsidRDefault="00B209CE">
      <w:pPr>
        <w:numPr>
          <w:ilvl w:val="0"/>
          <w:numId w:val="13"/>
        </w:numPr>
        <w:spacing w:after="3" w:line="277" w:lineRule="auto"/>
        <w:ind w:right="18"/>
        <w:jc w:val="left"/>
      </w:pPr>
      <w:r>
        <w:t>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</w:t>
      </w:r>
      <w:r>
        <w:t xml:space="preserve"> мероприятия, где дети представят родителям результаты проекта, мини-исследования. / Активно привлекать родителей к совместной детско-взрослой исследовательской, проектной деятельности. </w:t>
      </w:r>
    </w:p>
    <w:p w:rsidR="00A145B8" w:rsidRDefault="00B209CE">
      <w:pPr>
        <w:numPr>
          <w:ilvl w:val="0"/>
          <w:numId w:val="13"/>
        </w:numPr>
        <w:ind w:right="18"/>
        <w:jc w:val="left"/>
      </w:pPr>
      <w:r>
        <w:t>Познакомиться с опытом организации среды в других ДОУ/ Не бояться про</w:t>
      </w:r>
      <w:r>
        <w:t xml:space="preserve">бовать. </w:t>
      </w:r>
    </w:p>
    <w:p w:rsidR="00A145B8" w:rsidRDefault="00B209CE">
      <w:pPr>
        <w:spacing w:after="0" w:line="259" w:lineRule="auto"/>
        <w:ind w:left="10" w:right="31"/>
        <w:jc w:val="right"/>
      </w:pPr>
      <w:r>
        <w:t xml:space="preserve">ПРИЛОЖЕНИЕ 2 </w:t>
      </w:r>
    </w:p>
    <w:p w:rsidR="00A145B8" w:rsidRDefault="00B209CE">
      <w:pPr>
        <w:spacing w:after="6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tbl>
      <w:tblPr>
        <w:tblStyle w:val="TableGrid"/>
        <w:tblW w:w="8865" w:type="dxa"/>
        <w:tblInd w:w="828" w:type="dxa"/>
        <w:tblCellMar>
          <w:top w:w="130" w:type="dxa"/>
          <w:left w:w="11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865"/>
      </w:tblGrid>
      <w:tr w:rsidR="00A145B8">
        <w:trPr>
          <w:trHeight w:val="1843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0" w:line="259" w:lineRule="auto"/>
              <w:ind w:left="289" w:right="238" w:firstLine="0"/>
              <w:jc w:val="center"/>
            </w:pPr>
            <w:r>
              <w:rPr>
                <w:b/>
                <w:sz w:val="52"/>
              </w:rPr>
              <w:lastRenderedPageBreak/>
              <w:t xml:space="preserve">Не распыляйтесь – фокусируйтесь на самом важном. </w:t>
            </w:r>
          </w:p>
        </w:tc>
      </w:tr>
      <w:tr w:rsidR="00A145B8">
        <w:trPr>
          <w:trHeight w:val="1846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52"/>
              </w:rPr>
              <w:t xml:space="preserve">Не отсиживайтесь – высказывайте свои мысли, мнения, размышления. </w:t>
            </w:r>
          </w:p>
        </w:tc>
      </w:tr>
      <w:tr w:rsidR="00A145B8">
        <w:trPr>
          <w:trHeight w:val="1843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0" w:line="259" w:lineRule="auto"/>
              <w:ind w:left="1987" w:right="1936" w:firstLine="0"/>
              <w:jc w:val="center"/>
            </w:pPr>
            <w:r>
              <w:rPr>
                <w:b/>
                <w:sz w:val="52"/>
              </w:rPr>
              <w:t xml:space="preserve">Говорите открыто и от всего сердца. </w:t>
            </w:r>
          </w:p>
        </w:tc>
      </w:tr>
      <w:tr w:rsidR="00A145B8">
        <w:trPr>
          <w:trHeight w:val="1844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0" w:line="259" w:lineRule="auto"/>
              <w:ind w:left="1002" w:right="949" w:firstLine="0"/>
              <w:jc w:val="center"/>
            </w:pPr>
            <w:r>
              <w:rPr>
                <w:b/>
                <w:sz w:val="52"/>
              </w:rPr>
              <w:t xml:space="preserve">Слушайте друг друга, чтобы понимать. </w:t>
            </w:r>
          </w:p>
        </w:tc>
      </w:tr>
    </w:tbl>
    <w:p w:rsidR="00A145B8" w:rsidRDefault="00B209C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9573" w:type="dxa"/>
        <w:tblInd w:w="115" w:type="dxa"/>
        <w:tblCellMar>
          <w:top w:w="20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145B8">
        <w:trPr>
          <w:trHeight w:val="2354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37" w:line="259" w:lineRule="auto"/>
              <w:ind w:left="0" w:firstLine="0"/>
              <w:jc w:val="left"/>
            </w:pPr>
            <w:r>
              <w:rPr>
                <w:sz w:val="49"/>
              </w:rPr>
              <w:t xml:space="preserve"> </w:t>
            </w:r>
          </w:p>
          <w:p w:rsidR="00A145B8" w:rsidRDefault="00B209CE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48"/>
              </w:rPr>
              <w:t xml:space="preserve">Пачка чая стоит 120 рублей. В пачке 25 пакетиков чая. Сколько будет стоить 1 пакетик чая? </w:t>
            </w:r>
          </w:p>
        </w:tc>
      </w:tr>
      <w:tr w:rsidR="00A145B8">
        <w:trPr>
          <w:trHeight w:val="294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0" w:line="277" w:lineRule="auto"/>
              <w:ind w:left="108" w:firstLine="0"/>
              <w:jc w:val="left"/>
            </w:pPr>
            <w:r>
              <w:rPr>
                <w:i/>
                <w:sz w:val="48"/>
              </w:rPr>
              <w:t xml:space="preserve">Вас попросили заварить чай. Не очень крепкий, ароматный, полезный. </w:t>
            </w:r>
          </w:p>
          <w:p w:rsidR="00A145B8" w:rsidRDefault="00B209CE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48"/>
              </w:rPr>
              <w:t xml:space="preserve">Какой чай и как Вы приготовите, используя собственный опыт? </w:t>
            </w:r>
          </w:p>
        </w:tc>
      </w:tr>
    </w:tbl>
    <w:p w:rsidR="00A145B8" w:rsidRDefault="00B209CE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tbl>
      <w:tblPr>
        <w:tblStyle w:val="TableGrid"/>
        <w:tblW w:w="9573" w:type="dxa"/>
        <w:tblInd w:w="115" w:type="dxa"/>
        <w:tblCellMar>
          <w:top w:w="33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145B8">
        <w:trPr>
          <w:trHeight w:val="246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90" w:line="259" w:lineRule="auto"/>
              <w:ind w:left="0" w:firstLine="0"/>
              <w:jc w:val="left"/>
            </w:pPr>
            <w:r>
              <w:rPr>
                <w:sz w:val="70"/>
              </w:rPr>
              <w:t xml:space="preserve"> </w:t>
            </w:r>
          </w:p>
          <w:p w:rsidR="00A145B8" w:rsidRDefault="00B209CE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72"/>
              </w:rPr>
              <w:t xml:space="preserve">ПРАВИЛА ВСТРЕЧИ </w:t>
            </w:r>
          </w:p>
        </w:tc>
      </w:tr>
      <w:tr w:rsidR="00A145B8">
        <w:trPr>
          <w:trHeight w:val="278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90" w:line="259" w:lineRule="auto"/>
              <w:ind w:left="0" w:firstLine="0"/>
              <w:jc w:val="left"/>
            </w:pPr>
            <w:r>
              <w:rPr>
                <w:sz w:val="70"/>
              </w:rPr>
              <w:t xml:space="preserve"> </w:t>
            </w:r>
          </w:p>
          <w:p w:rsidR="00A145B8" w:rsidRDefault="00B209CE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72"/>
              </w:rPr>
              <w:t xml:space="preserve">ПРАВИЛА </w:t>
            </w:r>
            <w:r>
              <w:rPr>
                <w:b/>
                <w:sz w:val="72"/>
              </w:rPr>
              <w:t xml:space="preserve">ВСТРЕЧИ </w:t>
            </w:r>
          </w:p>
        </w:tc>
      </w:tr>
      <w:tr w:rsidR="00A145B8">
        <w:trPr>
          <w:trHeight w:val="246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64" w:line="259" w:lineRule="auto"/>
              <w:ind w:left="0" w:firstLine="0"/>
              <w:jc w:val="left"/>
            </w:pPr>
            <w:r>
              <w:rPr>
                <w:sz w:val="70"/>
              </w:rPr>
              <w:t xml:space="preserve"> </w:t>
            </w:r>
          </w:p>
          <w:p w:rsidR="00A145B8" w:rsidRDefault="00B209CE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72"/>
              </w:rPr>
              <w:t xml:space="preserve">#1 ЗАДАНИЕ </w:t>
            </w:r>
          </w:p>
        </w:tc>
      </w:tr>
      <w:tr w:rsidR="00A145B8">
        <w:trPr>
          <w:trHeight w:val="246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B8" w:rsidRDefault="00B209CE">
            <w:pPr>
              <w:spacing w:after="62" w:line="259" w:lineRule="auto"/>
              <w:ind w:left="0" w:firstLine="0"/>
              <w:jc w:val="left"/>
            </w:pPr>
            <w:r>
              <w:rPr>
                <w:sz w:val="70"/>
              </w:rPr>
              <w:t xml:space="preserve"> </w:t>
            </w:r>
          </w:p>
          <w:p w:rsidR="00A145B8" w:rsidRDefault="00B209CE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72"/>
              </w:rPr>
              <w:t xml:space="preserve">#2 ЗАДАНИЕ </w:t>
            </w:r>
          </w:p>
        </w:tc>
      </w:tr>
    </w:tbl>
    <w:p w:rsidR="00A145B8" w:rsidRDefault="00B209CE">
      <w:pPr>
        <w:spacing w:after="402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145B8" w:rsidRDefault="00B209CE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A145B8">
      <w:footerReference w:type="even" r:id="rId35"/>
      <w:footerReference w:type="default" r:id="rId36"/>
      <w:footerReference w:type="first" r:id="rId37"/>
      <w:pgSz w:w="11911" w:h="16841"/>
      <w:pgMar w:top="1043" w:right="800" w:bottom="966" w:left="1481" w:header="72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CE" w:rsidRDefault="00B209CE">
      <w:pPr>
        <w:spacing w:after="0" w:line="240" w:lineRule="auto"/>
      </w:pPr>
      <w:r>
        <w:separator/>
      </w:r>
    </w:p>
  </w:endnote>
  <w:endnote w:type="continuationSeparator" w:id="0">
    <w:p w:rsidR="00B209CE" w:rsidRDefault="00B2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8" w:rsidRDefault="00B209CE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145B8" w:rsidRDefault="00B209CE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8" w:rsidRDefault="00B209CE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9A8" w:rsidRPr="001C09A8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145B8" w:rsidRDefault="00B209CE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B8" w:rsidRDefault="00B209CE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145B8" w:rsidRDefault="00B209CE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CE" w:rsidRDefault="00B209CE">
      <w:pPr>
        <w:spacing w:after="0" w:line="240" w:lineRule="auto"/>
      </w:pPr>
      <w:r>
        <w:separator/>
      </w:r>
    </w:p>
  </w:footnote>
  <w:footnote w:type="continuationSeparator" w:id="0">
    <w:p w:rsidR="00B209CE" w:rsidRDefault="00B2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7ED"/>
    <w:multiLevelType w:val="hybridMultilevel"/>
    <w:tmpl w:val="096237EE"/>
    <w:lvl w:ilvl="0" w:tplc="26A882B6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607CE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6008A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0FE64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A660A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C10C8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48A10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C3FC8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6590E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A5395"/>
    <w:multiLevelType w:val="hybridMultilevel"/>
    <w:tmpl w:val="9B2ECD54"/>
    <w:lvl w:ilvl="0" w:tplc="92C2AABC">
      <w:start w:val="4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05A7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A0F2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06B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A40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4BDA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225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08BA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CAE9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D621A"/>
    <w:multiLevelType w:val="hybridMultilevel"/>
    <w:tmpl w:val="B1244864"/>
    <w:lvl w:ilvl="0" w:tplc="A000B918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A417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A82E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F6B79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A5A0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C278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C8F4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68E7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22DF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C7ECA"/>
    <w:multiLevelType w:val="hybridMultilevel"/>
    <w:tmpl w:val="C466F3C8"/>
    <w:lvl w:ilvl="0" w:tplc="00482B7A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EA400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C0104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8C7AA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48DAE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A3182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8B112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6E52C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864CE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0224A"/>
    <w:multiLevelType w:val="hybridMultilevel"/>
    <w:tmpl w:val="56CADB04"/>
    <w:lvl w:ilvl="0" w:tplc="A6D6DA1C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E8F0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231CA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4034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4D4B0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EB436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22E5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0639C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2B8D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E4A70"/>
    <w:multiLevelType w:val="hybridMultilevel"/>
    <w:tmpl w:val="E468FB90"/>
    <w:lvl w:ilvl="0" w:tplc="5CD0297A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AAD58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82E2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2A9C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4F2D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6BE4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F9BC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2DFA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0E9A6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61F44"/>
    <w:multiLevelType w:val="hybridMultilevel"/>
    <w:tmpl w:val="349A5D4A"/>
    <w:lvl w:ilvl="0" w:tplc="634E22D8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F01ED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64F9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09886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A423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2511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61F6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C039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84E5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D32238"/>
    <w:multiLevelType w:val="hybridMultilevel"/>
    <w:tmpl w:val="F61AE9C2"/>
    <w:lvl w:ilvl="0" w:tplc="3D34581C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E18E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881F4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6D6F4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EFD9E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02B82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0F144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D4D2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60BA4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F6FEF"/>
    <w:multiLevelType w:val="hybridMultilevel"/>
    <w:tmpl w:val="CF2A0DAE"/>
    <w:lvl w:ilvl="0" w:tplc="0C7060F8">
      <w:start w:val="1"/>
      <w:numFmt w:val="bullet"/>
      <w:lvlText w:val="-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EDA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2D6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C54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8B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687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005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A7D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A1D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790773"/>
    <w:multiLevelType w:val="hybridMultilevel"/>
    <w:tmpl w:val="EC8C7C38"/>
    <w:lvl w:ilvl="0" w:tplc="D8BE7FC4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C646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251B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242D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CCA9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CBDF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0CCF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EB3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65F0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21406"/>
    <w:multiLevelType w:val="hybridMultilevel"/>
    <w:tmpl w:val="9D9C108E"/>
    <w:lvl w:ilvl="0" w:tplc="63A62C20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C327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2B874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E535C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45758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34B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2E462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0BB2C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4DE76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D806F1"/>
    <w:multiLevelType w:val="hybridMultilevel"/>
    <w:tmpl w:val="E1528468"/>
    <w:lvl w:ilvl="0" w:tplc="EB4EB88A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24982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8B02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A2B8C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0578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CA39A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88A3E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20DBBC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07544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353A55"/>
    <w:multiLevelType w:val="hybridMultilevel"/>
    <w:tmpl w:val="1464C01E"/>
    <w:lvl w:ilvl="0" w:tplc="E6D4EFDC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ACEC8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CDF0E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A6C1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A3F44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E783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4BD14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E714C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E80B2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8"/>
    <w:rsid w:val="001C09A8"/>
    <w:rsid w:val="00A145B8"/>
    <w:rsid w:val="00B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CF9"/>
  <w15:docId w15:val="{443E427B-5845-4D40-8349-A3F93098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2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18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5" w:lineRule="auto"/>
      <w:ind w:left="231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hyperlink" Target="https://blog.dohcolonoc.ru/entry/zanyatiya/formirovanie-predposylok-funktsionalnoj-gramotnosti-u-doshkolnikov.html" TargetMode="External"/><Relationship Id="rId18" Type="http://schemas.openxmlformats.org/officeDocument/2006/relationships/hyperlink" Target="https://blog.dohcolonoc.ru/entry/zanyatiya/formirovanie-predposylok-funktsionalnoj-gramotnosti-u-doshkolnikov.html" TargetMode="External"/><Relationship Id="rId26" Type="http://schemas.openxmlformats.org/officeDocument/2006/relationships/hyperlink" Target="https://infourok.ru/razvitie-sovremennogo-rebenka-doshkolnogo-vozrasta-3450882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log.dohcolonoc.ru/entry/zanyatiya/formirovanie-predposylok-funktsionalnoj-gramotnosti-u-doshkolnikov.html" TargetMode="External"/><Relationship Id="rId34" Type="http://schemas.openxmlformats.org/officeDocument/2006/relationships/hyperlink" Target="https://infourok.ru/razvitie-sovremennogo-rebenka-doshkolnogo-vozrasta-3450882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log.dohcolonoc.ru/entry/zanyatiya/formirovanie-predposylok-funktsionalnoj-gramotnosti-u-doshkolnikov.html" TargetMode="External"/><Relationship Id="rId17" Type="http://schemas.openxmlformats.org/officeDocument/2006/relationships/hyperlink" Target="https://blog.dohcolonoc.ru/entry/zanyatiya/formirovanie-predposylok-funktsionalnoj-gramotnosti-u-doshkolnikov.html" TargetMode="External"/><Relationship Id="rId25" Type="http://schemas.openxmlformats.org/officeDocument/2006/relationships/hyperlink" Target="https://infourok.ru/razvitie-sovremennogo-rebenka-doshkolnogo-vozrasta-3450882.html" TargetMode="External"/><Relationship Id="rId33" Type="http://schemas.openxmlformats.org/officeDocument/2006/relationships/hyperlink" Target="https://infourok.ru/razvitie-sovremennogo-rebenka-doshkolnogo-vozrasta-3450882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og.dohcolonoc.ru/entry/zanyatiya/formirovanie-predposylok-funktsionalnoj-gramotnosti-u-doshkolnikov.html" TargetMode="External"/><Relationship Id="rId20" Type="http://schemas.openxmlformats.org/officeDocument/2006/relationships/hyperlink" Target="https://blog.dohcolonoc.ru/entry/zanyatiya/formirovanie-predposylok-funktsionalnoj-gramotnosti-u-doshkolnikov.html" TargetMode="External"/><Relationship Id="rId29" Type="http://schemas.openxmlformats.org/officeDocument/2006/relationships/hyperlink" Target="https://infourok.ru/razvitie-sovremennogo-rebenka-doshkolnogo-vozrasta-345088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dohcolonoc.ru/entry/zanyatiya/formirovanie-predposylok-funktsionalnoj-gramotnosti-u-doshkolnikov.html" TargetMode="External"/><Relationship Id="rId24" Type="http://schemas.openxmlformats.org/officeDocument/2006/relationships/hyperlink" Target="https://infourok.ru/razvitie-sovremennogo-rebenka-doshkolnogo-vozrasta-3450882.html" TargetMode="External"/><Relationship Id="rId32" Type="http://schemas.openxmlformats.org/officeDocument/2006/relationships/hyperlink" Target="https://infourok.ru/razvitie-sovremennogo-rebenka-doshkolnogo-vozrasta-3450882.html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blog.dohcolonoc.ru/entry/zanyatiya/formirovanie-predposylok-funktsionalnoj-gramotnosti-u-doshkolnikov.html" TargetMode="External"/><Relationship Id="rId23" Type="http://schemas.openxmlformats.org/officeDocument/2006/relationships/hyperlink" Target="https://infourok.ru/razvitie-sovremennogo-rebenka-doshkolnogo-vozrasta-3450882.html" TargetMode="External"/><Relationship Id="rId28" Type="http://schemas.openxmlformats.org/officeDocument/2006/relationships/hyperlink" Target="https://infourok.ru/razvitie-sovremennogo-rebenka-doshkolnogo-vozrasta-3450882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blog.dohcolonoc.ru/entry/zanyatiya/formirovanie-predposylok-funktsionalnoj-gramotnosti-u-doshkolnikov.html" TargetMode="External"/><Relationship Id="rId19" Type="http://schemas.openxmlformats.org/officeDocument/2006/relationships/hyperlink" Target="https://blog.dohcolonoc.ru/entry/zanyatiya/formirovanie-predposylok-funktsionalnoj-gramotnosti-u-doshkolnikov.html" TargetMode="External"/><Relationship Id="rId31" Type="http://schemas.openxmlformats.org/officeDocument/2006/relationships/hyperlink" Target="https://infourok.ru/razvitie-sovremennogo-rebenka-doshkolnogo-vozrasta-345088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dohcolonoc.ru/entry/zanyatiya/formirovanie-predposylok-funktsionalnoj-gramotnosti-u-doshkolnikov.html" TargetMode="External"/><Relationship Id="rId14" Type="http://schemas.openxmlformats.org/officeDocument/2006/relationships/hyperlink" Target="https://blog.dohcolonoc.ru/entry/zanyatiya/formirovanie-predposylok-funktsionalnoj-gramotnosti-u-doshkolnikov.html" TargetMode="External"/><Relationship Id="rId22" Type="http://schemas.openxmlformats.org/officeDocument/2006/relationships/hyperlink" Target="https://infourok.ru/razvitie-sovremennogo-rebenka-doshkolnogo-vozrasta-3450882.html" TargetMode="External"/><Relationship Id="rId27" Type="http://schemas.openxmlformats.org/officeDocument/2006/relationships/hyperlink" Target="https://infourok.ru/razvitie-sovremennogo-rebenka-doshkolnogo-vozrasta-3450882.html" TargetMode="External"/><Relationship Id="rId30" Type="http://schemas.openxmlformats.org/officeDocument/2006/relationships/hyperlink" Target="https://infourok.ru/razvitie-sovremennogo-rebenka-doshkolnogo-vozrasta-3450882.htm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3341</Words>
  <Characters>19044</Characters>
  <Application>Microsoft Office Word</Application>
  <DocSecurity>0</DocSecurity>
  <Lines>158</Lines>
  <Paragraphs>44</Paragraphs>
  <ScaleCrop>false</ScaleCrop>
  <Company/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2025-02-01T06:33:00Z</dcterms:created>
  <dcterms:modified xsi:type="dcterms:W3CDTF">2025-02-01T06:33:00Z</dcterms:modified>
</cp:coreProperties>
</file>