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B3" w:rsidRPr="004213C8" w:rsidRDefault="004213C8" w:rsidP="00E9334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213C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213C8">
        <w:rPr>
          <w:rFonts w:ascii="Times New Roman" w:hAnsi="Times New Roman" w:cs="Times New Roman"/>
          <w:b/>
          <w:sz w:val="32"/>
          <w:szCs w:val="32"/>
        </w:rPr>
        <w:t>Орфовская</w:t>
      </w:r>
      <w:proofErr w:type="spellEnd"/>
      <w:r w:rsidRPr="004213C8">
        <w:rPr>
          <w:rFonts w:ascii="Times New Roman" w:hAnsi="Times New Roman" w:cs="Times New Roman"/>
          <w:b/>
          <w:sz w:val="32"/>
          <w:szCs w:val="32"/>
        </w:rPr>
        <w:t xml:space="preserve"> педагогика в технологии коррекционного обучения дошкольников»</w:t>
      </w:r>
    </w:p>
    <w:p w:rsidR="00581A13" w:rsidRPr="00F71BB0" w:rsidRDefault="00E93347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5F2">
        <w:rPr>
          <w:rFonts w:ascii="Times New Roman" w:hAnsi="Times New Roman" w:cs="Times New Roman"/>
          <w:sz w:val="28"/>
          <w:szCs w:val="28"/>
        </w:rPr>
        <w:t>Проблема психического и физического здоровья</w:t>
      </w:r>
      <w:r w:rsidR="004776DA" w:rsidRPr="00F71BB0">
        <w:rPr>
          <w:rFonts w:ascii="Times New Roman" w:hAnsi="Times New Roman" w:cs="Times New Roman"/>
          <w:sz w:val="28"/>
          <w:szCs w:val="28"/>
        </w:rPr>
        <w:t xml:space="preserve"> населения является важнейшей задачей </w:t>
      </w:r>
      <w:r w:rsidR="00F825F2">
        <w:rPr>
          <w:rFonts w:ascii="Times New Roman" w:hAnsi="Times New Roman" w:cs="Times New Roman"/>
          <w:sz w:val="28"/>
          <w:szCs w:val="28"/>
        </w:rPr>
        <w:t>благополучия страны, поскольку здоровый народ</w:t>
      </w:r>
      <w:r w:rsidR="004776DA" w:rsidRPr="00F71BB0">
        <w:rPr>
          <w:rFonts w:ascii="Times New Roman" w:hAnsi="Times New Roman" w:cs="Times New Roman"/>
          <w:sz w:val="28"/>
          <w:szCs w:val="28"/>
        </w:rPr>
        <w:t xml:space="preserve"> является кл</w:t>
      </w:r>
      <w:r w:rsidR="00F825F2">
        <w:rPr>
          <w:rFonts w:ascii="Times New Roman" w:hAnsi="Times New Roman" w:cs="Times New Roman"/>
          <w:sz w:val="28"/>
          <w:szCs w:val="28"/>
        </w:rPr>
        <w:t>ючевым ресурсом развития современного общества</w:t>
      </w:r>
      <w:r w:rsidR="004776DA" w:rsidRPr="00F71BB0">
        <w:rPr>
          <w:rFonts w:ascii="Times New Roman" w:hAnsi="Times New Roman" w:cs="Times New Roman"/>
          <w:sz w:val="28"/>
          <w:szCs w:val="28"/>
        </w:rPr>
        <w:t>.</w:t>
      </w:r>
    </w:p>
    <w:p w:rsidR="004776DA" w:rsidRDefault="00E93347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BB0">
        <w:rPr>
          <w:rFonts w:ascii="Times New Roman" w:hAnsi="Times New Roman" w:cs="Times New Roman"/>
          <w:sz w:val="28"/>
          <w:szCs w:val="28"/>
        </w:rPr>
        <w:t xml:space="preserve">В 2022 г. по сравнению с 2021 г. отмечается рост показателя по всем классам заболеваний. </w:t>
      </w:r>
      <w:r w:rsidR="00634C07" w:rsidRPr="00F71BB0">
        <w:rPr>
          <w:rFonts w:ascii="Times New Roman" w:hAnsi="Times New Roman" w:cs="Times New Roman"/>
          <w:sz w:val="28"/>
          <w:szCs w:val="28"/>
        </w:rPr>
        <w:t>«Показатель общей (исчерпанной) заб</w:t>
      </w:r>
      <w:r w:rsidR="00F825F2">
        <w:rPr>
          <w:rFonts w:ascii="Times New Roman" w:hAnsi="Times New Roman" w:cs="Times New Roman"/>
          <w:sz w:val="28"/>
          <w:szCs w:val="28"/>
        </w:rPr>
        <w:t>олеваемости всего населения в нашей республике</w:t>
      </w:r>
      <w:r w:rsidR="00634C07" w:rsidRPr="00F71BB0">
        <w:rPr>
          <w:rFonts w:ascii="Times New Roman" w:hAnsi="Times New Roman" w:cs="Times New Roman"/>
          <w:sz w:val="28"/>
          <w:szCs w:val="28"/>
        </w:rPr>
        <w:t xml:space="preserve"> в 2022г. составил 2 474,4 на 1 тыс. населения (таблица 8), что на 10,2% выше уровня 2018 г. и выше на 15,7 % по отношению к 2021 г.» [1] </w:t>
      </w:r>
      <w:r w:rsidR="00A24B99" w:rsidRPr="00F71BB0">
        <w:rPr>
          <w:rFonts w:ascii="Times New Roman" w:hAnsi="Times New Roman" w:cs="Times New Roman"/>
          <w:sz w:val="28"/>
          <w:szCs w:val="28"/>
        </w:rPr>
        <w:t>Увеличение заболеваний идет по все</w:t>
      </w:r>
      <w:r w:rsidR="00F825F2">
        <w:rPr>
          <w:rFonts w:ascii="Times New Roman" w:hAnsi="Times New Roman" w:cs="Times New Roman"/>
          <w:sz w:val="28"/>
          <w:szCs w:val="28"/>
        </w:rPr>
        <w:t>м показателям</w:t>
      </w:r>
      <w:r w:rsidR="00A24B99" w:rsidRPr="00F71B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Среди детских заболеваний на первом</w:t>
      </w:r>
      <w:r w:rsidR="00E4368A">
        <w:rPr>
          <w:rFonts w:ascii="Times New Roman" w:hAnsi="Times New Roman" w:cs="Times New Roman"/>
          <w:sz w:val="28"/>
          <w:szCs w:val="28"/>
        </w:rPr>
        <w:t xml:space="preserve"> месте заболевания</w:t>
      </w:r>
      <w:r w:rsidR="00A24B99" w:rsidRPr="00F71BB0">
        <w:rPr>
          <w:rFonts w:ascii="Times New Roman" w:hAnsi="Times New Roman" w:cs="Times New Roman"/>
          <w:sz w:val="28"/>
          <w:szCs w:val="28"/>
        </w:rPr>
        <w:t xml:space="preserve"> органов дыхания, затем болезни системы кровообращения, </w:t>
      </w:r>
      <w:r w:rsidR="00F71BB0" w:rsidRPr="00F71BB0">
        <w:rPr>
          <w:rFonts w:ascii="Times New Roman" w:hAnsi="Times New Roman" w:cs="Times New Roman"/>
          <w:sz w:val="28"/>
          <w:szCs w:val="28"/>
        </w:rPr>
        <w:t xml:space="preserve">костно-мышечной системы, психические расстройства и заболевания центральной нервной системы. </w:t>
      </w:r>
    </w:p>
    <w:p w:rsidR="00E93347" w:rsidRDefault="00F825F2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E93347">
        <w:rPr>
          <w:rFonts w:ascii="Times New Roman" w:hAnsi="Times New Roman" w:cs="Times New Roman"/>
          <w:sz w:val="28"/>
          <w:szCs w:val="28"/>
        </w:rPr>
        <w:t xml:space="preserve">роме физического здоровья </w:t>
      </w:r>
      <w:r w:rsidR="00E93347" w:rsidRPr="00E93347">
        <w:rPr>
          <w:rFonts w:ascii="Times New Roman" w:hAnsi="Times New Roman" w:cs="Times New Roman"/>
          <w:sz w:val="28"/>
          <w:szCs w:val="28"/>
        </w:rPr>
        <w:t>важно сохранять психическое и</w:t>
      </w:r>
      <w:r w:rsidR="00E93347">
        <w:rPr>
          <w:rFonts w:ascii="Times New Roman" w:hAnsi="Times New Roman" w:cs="Times New Roman"/>
          <w:sz w:val="28"/>
          <w:szCs w:val="28"/>
        </w:rPr>
        <w:t xml:space="preserve"> психологическое здоровье д</w:t>
      </w:r>
      <w:r>
        <w:rPr>
          <w:rFonts w:ascii="Times New Roman" w:hAnsi="Times New Roman" w:cs="Times New Roman"/>
          <w:sz w:val="28"/>
          <w:szCs w:val="28"/>
        </w:rPr>
        <w:t>етей с самого раннего возраста, т</w:t>
      </w:r>
      <w:r w:rsidR="00E93347">
        <w:rPr>
          <w:rFonts w:ascii="Times New Roman" w:hAnsi="Times New Roman" w:cs="Times New Roman"/>
          <w:sz w:val="28"/>
          <w:szCs w:val="28"/>
        </w:rPr>
        <w:t>ак как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 </w:t>
      </w:r>
      <w:r w:rsidR="00E93347">
        <w:rPr>
          <w:rFonts w:ascii="Times New Roman" w:hAnsi="Times New Roman" w:cs="Times New Roman"/>
          <w:sz w:val="28"/>
          <w:szCs w:val="28"/>
        </w:rPr>
        <w:t>п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оследствия </w:t>
      </w:r>
      <w:r w:rsidR="00E93347">
        <w:rPr>
          <w:rFonts w:ascii="Times New Roman" w:hAnsi="Times New Roman" w:cs="Times New Roman"/>
          <w:sz w:val="28"/>
          <w:szCs w:val="28"/>
        </w:rPr>
        <w:t>психологического дискомфорта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93347">
        <w:rPr>
          <w:rFonts w:ascii="Times New Roman" w:hAnsi="Times New Roman" w:cs="Times New Roman"/>
          <w:sz w:val="28"/>
          <w:szCs w:val="28"/>
        </w:rPr>
        <w:t>, возникшие в детстве, проявляются на протяжении всей его дальнейшей жизни</w:t>
      </w:r>
      <w:r w:rsidR="006E367F">
        <w:rPr>
          <w:rFonts w:ascii="Times New Roman" w:hAnsi="Times New Roman" w:cs="Times New Roman"/>
          <w:sz w:val="28"/>
          <w:szCs w:val="28"/>
        </w:rPr>
        <w:t>. Это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347" w:rsidRDefault="00E93347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47">
        <w:rPr>
          <w:rFonts w:ascii="Times New Roman" w:hAnsi="Times New Roman" w:cs="Times New Roman"/>
          <w:sz w:val="28"/>
          <w:szCs w:val="28"/>
        </w:rPr>
        <w:t>• появление фобий, страхов, тревожности, повышенной агрессивности;</w:t>
      </w:r>
    </w:p>
    <w:p w:rsidR="00E93347" w:rsidRDefault="00E93347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47">
        <w:rPr>
          <w:rFonts w:ascii="Times New Roman" w:hAnsi="Times New Roman" w:cs="Times New Roman"/>
          <w:sz w:val="28"/>
          <w:szCs w:val="28"/>
        </w:rPr>
        <w:t xml:space="preserve"> • переход психологических переживаний в соматические расстройства, когда ребенок, получивший психологическую травму, заболевает физически (некий инстинкт самосохранения организма); </w:t>
      </w:r>
    </w:p>
    <w:p w:rsidR="00E4368A" w:rsidRDefault="00E93347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47">
        <w:rPr>
          <w:rFonts w:ascii="Times New Roman" w:hAnsi="Times New Roman" w:cs="Times New Roman"/>
          <w:sz w:val="28"/>
          <w:szCs w:val="28"/>
        </w:rPr>
        <w:t xml:space="preserve">• проявление психологических травм, полученных в детском возрасте, в более зрелом возрастном периоде в виде психологической защиты – позиция избегания (замкнутость, наркотики, суицидальные наклонности, проявление агрессивных поведенческих реакций (побеги из дома и др.). </w:t>
      </w:r>
    </w:p>
    <w:p w:rsidR="00E4368A" w:rsidRDefault="00E4368A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В сложившейся ныне ситуации острейшего дефицита культуры общения, доброты </w:t>
      </w:r>
      <w:r w:rsidR="006E367F">
        <w:rPr>
          <w:rFonts w:ascii="Times New Roman" w:hAnsi="Times New Roman" w:cs="Times New Roman"/>
          <w:sz w:val="28"/>
          <w:szCs w:val="28"/>
        </w:rPr>
        <w:t>и внимания друг к другу педагогам приходится искать пути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 профилактики и коррекции таких негативных проявлений детей, как грубость, </w:t>
      </w:r>
      <w:r w:rsidR="00E93347" w:rsidRPr="00E93347">
        <w:rPr>
          <w:rFonts w:ascii="Times New Roman" w:hAnsi="Times New Roman" w:cs="Times New Roman"/>
          <w:sz w:val="28"/>
          <w:szCs w:val="28"/>
        </w:rPr>
        <w:lastRenderedPageBreak/>
        <w:t>эмоциональная глухота, враждебность. В каждой возрастной группе детского сада есть дети, которые отличаются эмоционально неустойчивым поведением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347" w:rsidRPr="00E93347" w:rsidRDefault="00E4368A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 Эмоции играют важную роль в</w:t>
      </w:r>
      <w:r w:rsidR="001B713F">
        <w:rPr>
          <w:rFonts w:ascii="Times New Roman" w:hAnsi="Times New Roman" w:cs="Times New Roman"/>
          <w:sz w:val="28"/>
          <w:szCs w:val="28"/>
        </w:rPr>
        <w:t xml:space="preserve"> жизни детей, они являются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 послание</w:t>
      </w:r>
      <w:r w:rsidR="001B713F">
        <w:rPr>
          <w:rFonts w:ascii="Times New Roman" w:hAnsi="Times New Roman" w:cs="Times New Roman"/>
          <w:sz w:val="28"/>
          <w:szCs w:val="28"/>
        </w:rPr>
        <w:t xml:space="preserve">м в мир не только информации о своем состоянии, но и транслируют отношение к окружающей действительности, </w:t>
      </w:r>
      <w:r w:rsidR="00E93347" w:rsidRPr="00E93347">
        <w:rPr>
          <w:rFonts w:ascii="Times New Roman" w:hAnsi="Times New Roman" w:cs="Times New Roman"/>
          <w:sz w:val="28"/>
          <w:szCs w:val="28"/>
        </w:rPr>
        <w:t>участвуют в формировании социальных взаимодействий и привязанно</w:t>
      </w:r>
      <w:r w:rsidR="001B713F">
        <w:rPr>
          <w:rFonts w:ascii="Times New Roman" w:hAnsi="Times New Roman" w:cs="Times New Roman"/>
          <w:sz w:val="28"/>
          <w:szCs w:val="28"/>
        </w:rPr>
        <w:t xml:space="preserve">стей. Наиболее 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часто встречающимися эмоциональными нарушениями </w:t>
      </w:r>
      <w:r w:rsidR="001B713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являются: агрессивность, тревожность, страхи, чрезмерная робость, застенчивость. Эмоции </w:t>
      </w:r>
      <w:r w:rsidR="00BE14FA">
        <w:rPr>
          <w:rFonts w:ascii="Times New Roman" w:hAnsi="Times New Roman" w:cs="Times New Roman"/>
          <w:sz w:val="28"/>
          <w:szCs w:val="28"/>
        </w:rPr>
        <w:t xml:space="preserve">- </w:t>
      </w:r>
      <w:r w:rsidR="00E93347" w:rsidRPr="00E93347">
        <w:rPr>
          <w:rFonts w:ascii="Times New Roman" w:hAnsi="Times New Roman" w:cs="Times New Roman"/>
          <w:sz w:val="28"/>
          <w:szCs w:val="28"/>
        </w:rPr>
        <w:t>это своеобразное личностное отношение не только к окружающей действительности, но и к самому себе. Для современного мира характерна эмоциональная «глухота» как детей, так и взрослых. Педагоги, требуя от детей способности сопереживать другим, регулировать эмоциональные проявления, обязаны уметь сами определять эмоциональные состояния людей, владеть собственными эмоци</w:t>
      </w:r>
      <w:r w:rsidR="000A105F">
        <w:rPr>
          <w:rFonts w:ascii="Times New Roman" w:hAnsi="Times New Roman" w:cs="Times New Roman"/>
          <w:sz w:val="28"/>
          <w:szCs w:val="28"/>
        </w:rPr>
        <w:t>ями, анализировать их и понимать причины их появления и трансформации.</w:t>
      </w:r>
      <w:r w:rsidR="00E93347" w:rsidRPr="00E9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FA" w:rsidRDefault="000E3626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626">
        <w:rPr>
          <w:rFonts w:ascii="Times New Roman" w:hAnsi="Times New Roman" w:cs="Times New Roman"/>
          <w:sz w:val="28"/>
          <w:szCs w:val="28"/>
        </w:rPr>
        <w:t xml:space="preserve">Организованная педагогическая работа может не только обогатить эмоциональный опыт детей, но и значительно смягчить или даже полностью устранить недостатки в их личностном развитии. Дошкольный возраст – благодатный период для организации педагогической работы по эмоциональному развитию. Ребенок – дошкольник впечатлителен, открыт для усвоения социальных, культурных ценностей, стремится к признанию себя среди других людей. </w:t>
      </w:r>
    </w:p>
    <w:p w:rsidR="00F54D22" w:rsidRDefault="000E3626" w:rsidP="00AB1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26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призвано обеспечить ребенку гармоничное взаимодействие с миром, правильное направление его эмоционального развития, пробудить его добрые чувства, стремление к сотрудничеству и положительному самоутверждению. Эмоционально – комфортное состояние ребенка в детском саду является показателем успешности работы педагога, его профессиональной деятельности, успешности образовательных и воспитательных дейс</w:t>
      </w:r>
      <w:r>
        <w:rPr>
          <w:rFonts w:ascii="Times New Roman" w:hAnsi="Times New Roman" w:cs="Times New Roman"/>
          <w:sz w:val="28"/>
          <w:szCs w:val="28"/>
        </w:rPr>
        <w:t>твий.</w:t>
      </w:r>
    </w:p>
    <w:p w:rsidR="007A7482" w:rsidRPr="007A7482" w:rsidRDefault="00F54D22" w:rsidP="004E18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Наиболее эффективной технологией в регулировании психоэмоционального состояния детей в ДОО является система музыкального воспитания </w:t>
      </w:r>
      <w:r w:rsidR="007A7482">
        <w:rPr>
          <w:rFonts w:ascii="Times New Roman" w:hAnsi="Times New Roman" w:cs="Times New Roman"/>
          <w:sz w:val="28"/>
          <w:szCs w:val="28"/>
        </w:rPr>
        <w:t xml:space="preserve">немецкого композитора </w:t>
      </w:r>
      <w:r>
        <w:rPr>
          <w:rFonts w:ascii="Times New Roman" w:hAnsi="Times New Roman" w:cs="Times New Roman"/>
          <w:sz w:val="28"/>
          <w:szCs w:val="28"/>
        </w:rPr>
        <w:t xml:space="preserve">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9E5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целью технологии </w:t>
      </w:r>
      <w:proofErr w:type="spellStart"/>
      <w:r w:rsidR="00F049E5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Орф</w:t>
      </w:r>
      <w:proofErr w:type="spellEnd"/>
      <w:r w:rsidR="00F049E5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подхода является практический способ воспитания и обучения через искусство и творчество основанной на единстве и взаимосвязи музыки, движения и речи</w:t>
      </w:r>
      <w:r w:rsidR="007A7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A7482" w:rsidRPr="007A748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7A7482" w:rsidRPr="007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общих идей, лежащих в основе системы детского музыкального воспитания Карла </w:t>
      </w:r>
      <w:proofErr w:type="spellStart"/>
      <w:r w:rsidR="007A7482" w:rsidRPr="007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="007A7482" w:rsidRPr="007A74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Start"/>
      <w:r w:rsidR="007A7482" w:rsidRPr="007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gramEnd"/>
      <w:r w:rsidR="007A7482" w:rsidRPr="007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узнаёт лишь то, что сам пробует сделать» (Песталоцци).</w:t>
      </w:r>
    </w:p>
    <w:p w:rsidR="00F049E5" w:rsidRDefault="00F049E5" w:rsidP="004E18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82">
        <w:rPr>
          <w:rFonts w:ascii="Times New Roman" w:hAnsi="Times New Roman" w:cs="Times New Roman"/>
          <w:sz w:val="28"/>
          <w:szCs w:val="28"/>
        </w:rPr>
        <w:tab/>
      </w:r>
      <w:r w:rsidR="00F54D22">
        <w:rPr>
          <w:rFonts w:ascii="Times New Roman" w:hAnsi="Times New Roman" w:cs="Times New Roman"/>
          <w:sz w:val="28"/>
          <w:szCs w:val="28"/>
        </w:rPr>
        <w:t xml:space="preserve">Другими ценностными ориентирами </w:t>
      </w:r>
      <w:proofErr w:type="spellStart"/>
      <w:r w:rsidR="00F54D22">
        <w:rPr>
          <w:rFonts w:ascii="Times New Roman" w:hAnsi="Times New Roman" w:cs="Times New Roman"/>
          <w:sz w:val="28"/>
          <w:szCs w:val="28"/>
        </w:rPr>
        <w:t>орфовской</w:t>
      </w:r>
      <w:proofErr w:type="spellEnd"/>
      <w:r w:rsidR="00F54D22">
        <w:rPr>
          <w:rFonts w:ascii="Times New Roman" w:hAnsi="Times New Roman" w:cs="Times New Roman"/>
          <w:sz w:val="28"/>
          <w:szCs w:val="28"/>
        </w:rPr>
        <w:t xml:space="preserve"> системы являются: </w:t>
      </w:r>
      <w:r w:rsidR="00F54D22" w:rsidRPr="00F54D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социальной активности</w:t>
      </w:r>
      <w:r w:rsidR="00F54D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54D22" w:rsidRPr="00F54D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F54D22" w:rsidRPr="00F54D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</w:t>
      </w:r>
      <w:r w:rsidR="00F54D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ррекция коммуникативной функции</w:t>
      </w:r>
      <w:r w:rsidR="00164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(игра в парах,</w:t>
      </w:r>
      <w:r w:rsidR="004E1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4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поочередно, в оркестре)</w:t>
      </w:r>
      <w:r w:rsidR="00F54D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F54D22" w:rsidRPr="00F54D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 творческих проявлений</w:t>
      </w:r>
      <w:r w:rsidR="00F54D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49E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AB1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AB14C2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недрение в повседневную ж</w:t>
      </w:r>
      <w:r w:rsidR="00AB1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изнь ребёнка музыкальных игр,</w:t>
      </w:r>
      <w:r w:rsidR="00AB14C2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коллективных круговых танцев, </w:t>
      </w:r>
      <w:proofErr w:type="spellStart"/>
      <w:r w:rsidR="00AB14C2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логоритмических</w:t>
      </w:r>
      <w:proofErr w:type="spellEnd"/>
      <w:r w:rsidR="00AB14C2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упражнений</w:t>
      </w:r>
      <w:r w:rsidR="00AB1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B14C2" w:rsidRPr="00AB1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14C2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элементов коллективного </w:t>
      </w:r>
      <w:proofErr w:type="spellStart"/>
      <w:r w:rsidR="00AB14C2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музицирования</w:t>
      </w:r>
      <w:proofErr w:type="spellEnd"/>
      <w:r w:rsidR="00AB1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знакомство с произведениями разных народов</w:t>
      </w:r>
      <w:r w:rsidR="00AB14C2" w:rsidRPr="00AB1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14C2" w:rsidRPr="00F04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сводит к минимуму поведенческие и организационные проблемы, повышает работоспособность детей, стимулирует их внимание, развитие памяти, мышления</w:t>
      </w:r>
      <w:r w:rsidR="00AB1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стимулирует проявление творческого потенциала, развитие музыкальных способностей, детской инициативы, импровизации.</w:t>
      </w:r>
    </w:p>
    <w:p w:rsidR="00DF15DE" w:rsidRPr="00D60D5E" w:rsidRDefault="00DC2697" w:rsidP="00D60D5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Элементарное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музицирование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Орфовских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инструментах способно создать</w:t>
      </w:r>
      <w:r w:rsidRPr="00D60D5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ничем не заменимый растормаживающий и побуждающий эффект. Техническая легкость игры, их способность тотчас же откликаться на прикосновение чудесными звуками, располагают и побуждают детей к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звукокрасочной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игре, а через нее – к простейшей импровизации. Они позволяют принимать участие в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детям, независимо от уровня их способностей. Каждому ребенку в этом ансамбле может быть найдена подходящая роль.</w:t>
      </w:r>
      <w:r w:rsidR="00567E20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D5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F15D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барабаны и ударные инструменты (маракас, </w:t>
      </w:r>
      <w:proofErr w:type="spellStart"/>
      <w:r w:rsidR="00DF15D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пандейра</w:t>
      </w:r>
      <w:proofErr w:type="spellEnd"/>
      <w:r w:rsidR="00DF15D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деревянная коробочка, </w:t>
      </w:r>
      <w:proofErr w:type="spellStart"/>
      <w:r w:rsidR="00DF15D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реко-</w:t>
      </w:r>
      <w:proofErr w:type="gramStart"/>
      <w:r w:rsidR="00DF15D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</w:t>
      </w:r>
      <w:r w:rsidR="00D60D5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,ритмические</w:t>
      </w:r>
      <w:proofErr w:type="spellEnd"/>
      <w:proofErr w:type="gramEnd"/>
      <w:r w:rsidR="00D60D5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- </w:t>
      </w:r>
      <w:proofErr w:type="spellStart"/>
      <w:r w:rsidR="00D60D5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клавесы</w:t>
      </w:r>
      <w:proofErr w:type="spellEnd"/>
      <w:r w:rsidR="00DF15D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F15DE" w:rsidRPr="00D60D5E" w:rsidRDefault="00DF15DE" w:rsidP="00D60D5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ксилофоны;</w:t>
      </w:r>
    </w:p>
    <w:p w:rsidR="00DF15DE" w:rsidRPr="00D60D5E" w:rsidRDefault="00DF15DE" w:rsidP="00D60D5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звучащие жесты (это техника ритмической игры на собственном теле: хлопки, щелчки, притопы);</w:t>
      </w:r>
    </w:p>
    <w:p w:rsidR="004E18DA" w:rsidRPr="00D60D5E" w:rsidRDefault="00DF15DE" w:rsidP="00D60D5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музыкальных инструментов используются шары, ленты, ткани, палочки, стаканы, веревки – практически любые предметы </w:t>
      </w:r>
      <w:r w:rsidR="004E18DA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«элементарное» не имеет в данном случае никакого негативно-оценочного смысла. Элементарное – значит состоящее из первичных, коренных элементов музыкального языка: ритма, тембра, мелодии, которая, становясь музыкой, имеет свое высокое педагогическое предназначение и служит средством первоначального музыкальног</w:t>
      </w:r>
      <w:r w:rsidR="007E4138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воспитания дошкольников. </w:t>
      </w:r>
      <w:r w:rsidR="001640A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Элементарное </w:t>
      </w:r>
      <w:proofErr w:type="spellStart"/>
      <w:r w:rsidR="001640AE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567E20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решать следующие задачи при реализации коррекционно-образовательного процесса: развивать чувство ритма и слуховое внимание; развивать музыкальный, </w:t>
      </w:r>
      <w:proofErr w:type="spellStart"/>
      <w:r w:rsidR="00567E20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="00567E20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тембровый и динамический слух; развивать речевую моторику для формирования артикуляционной базы, темпа и ритма речи, инто</w:t>
      </w:r>
      <w:r w:rsidR="004E18DA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национно-речевой и ладовый слух,</w:t>
      </w:r>
      <w:r w:rsidR="004E18DA" w:rsidRPr="00D60D5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E18DA"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психические функции (память, восприятие, внимание и т.д.), эмоционально-волевую и моторную сферы, коммуникативный опыт, развивает опорно-двигательную и дыхательную системы. Таким образом, представленная сфера деятельности помогает ребенку-дошкольнику накопить коммуникативный, личностный, социальный опыт, совершенствуя деятельность органов чувств.</w:t>
      </w:r>
    </w:p>
    <w:p w:rsidR="007E4138" w:rsidRPr="00D60D5E" w:rsidRDefault="007E4138" w:rsidP="00D60D5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элементарному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шести ступеней:</w:t>
      </w:r>
    </w:p>
    <w:p w:rsidR="007E4138" w:rsidRDefault="007E4138" w:rsidP="00D60D5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-«Музыка во мне»: поиграй, как хочешь, сыграй свою музыку на инструменте. -«Шумовой аккомпанемент»: элементарная импровизация природных звуков. -«Первые ритмы»: от звучащих жестов к инструментальному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воспроизведение двигательных образов. -«Ритмизированные цепочки»: озвучивание ритмизированных стихов, исполнение ритмического пульса на инструментах. -«Театр песни»: звуковая «оживка» и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аккомпанемента песен; импровизированная театрализация </w:t>
      </w:r>
      <w:proofErr w:type="gramStart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песен.-</w:t>
      </w:r>
      <w:proofErr w:type="gramEnd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«Надежды </w:t>
      </w:r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маленький </w:t>
      </w:r>
      <w:proofErr w:type="spellStart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оркестрик</w:t>
      </w:r>
      <w:proofErr w:type="spellEnd"/>
      <w:r w:rsidRPr="00D60D5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простейшие аранжировки музыкальных пьес в сотворчестве с музыкальным руководителем.</w:t>
      </w:r>
    </w:p>
    <w:p w:rsidR="00426719" w:rsidRPr="00DF50D7" w:rsidRDefault="00426719" w:rsidP="00D60D5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«Надо воспитывать доброжелательный интерес к другому, над форм</w:t>
      </w:r>
      <w:r w:rsidR="00E81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«открытую душу». Музыка способна проложить для этого пути, но только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 юных лет по правильному пути повести музыкальное воспитание, формируя в ребенке «открытую душу», фантазию, воображение, творческое начало,</w:t>
      </w:r>
      <w:r w:rsidR="00D1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человечность, то уничтожение людей и </w:t>
      </w:r>
      <w:proofErr w:type="gramStart"/>
      <w:r w:rsidR="00D15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войны,-</w:t>
      </w:r>
      <w:proofErr w:type="gramEnd"/>
      <w:r w:rsidR="00D1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страшные события ХХ века,- не повторятся…» Карл </w:t>
      </w:r>
      <w:proofErr w:type="spellStart"/>
      <w:r w:rsidR="00D15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="00D1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DF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 Аронович </w:t>
      </w:r>
      <w:proofErr w:type="spellStart"/>
      <w:r w:rsidR="00DF50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="00DF5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7E4138" w:rsidRPr="00D60D5E" w:rsidRDefault="007E4138" w:rsidP="00D60D5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138" w:rsidRPr="00D60D5E" w:rsidRDefault="007E4138" w:rsidP="00D60D5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138" w:rsidRPr="004E18DA" w:rsidRDefault="007E4138" w:rsidP="004E18DA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67E20" w:rsidRPr="00567E20" w:rsidRDefault="00567E20" w:rsidP="001640A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C2697" w:rsidRPr="00567E20" w:rsidRDefault="00DC2697" w:rsidP="00DC269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49E5" w:rsidRDefault="00F049E5" w:rsidP="00F049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776DA" w:rsidRDefault="004776DA"/>
    <w:p w:rsidR="004776DA" w:rsidRPr="00DC2697" w:rsidRDefault="00DC2697">
      <w:pPr>
        <w:rPr>
          <w:rFonts w:ascii="Times New Roman" w:hAnsi="Times New Roman" w:cs="Times New Roman"/>
          <w:sz w:val="28"/>
          <w:szCs w:val="28"/>
        </w:rPr>
      </w:pPr>
      <w:r w:rsidRPr="00DC2697">
        <w:rPr>
          <w:rFonts w:ascii="Times New Roman" w:hAnsi="Times New Roman" w:cs="Times New Roman"/>
          <w:sz w:val="28"/>
          <w:szCs w:val="28"/>
        </w:rPr>
        <w:t>Литература:</w:t>
      </w:r>
    </w:p>
    <w:p w:rsidR="004776DA" w:rsidRDefault="00DC2697">
      <w:pPr>
        <w:rPr>
          <w:rFonts w:ascii="Times New Roman" w:hAnsi="Times New Roman" w:cs="Times New Roman"/>
          <w:sz w:val="28"/>
          <w:szCs w:val="28"/>
        </w:rPr>
      </w:pPr>
      <w:r w:rsidRPr="00C5036D">
        <w:rPr>
          <w:rFonts w:ascii="Times New Roman" w:hAnsi="Times New Roman" w:cs="Times New Roman"/>
          <w:sz w:val="28"/>
          <w:szCs w:val="28"/>
        </w:rPr>
        <w:t>1.</w:t>
      </w:r>
      <w:r w:rsidR="00DF50D7" w:rsidRPr="00C5036D">
        <w:rPr>
          <w:rFonts w:ascii="Times New Roman" w:hAnsi="Times New Roman" w:cs="Times New Roman"/>
          <w:sz w:val="28"/>
          <w:szCs w:val="28"/>
        </w:rPr>
        <w:t xml:space="preserve">Баренбойм Л.А. Система детского музыкального воспитания Карла </w:t>
      </w:r>
      <w:proofErr w:type="spellStart"/>
      <w:r w:rsidR="00DF50D7" w:rsidRPr="00C5036D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DF50D7" w:rsidRPr="00C5036D">
        <w:rPr>
          <w:rFonts w:ascii="Times New Roman" w:hAnsi="Times New Roman" w:cs="Times New Roman"/>
          <w:sz w:val="28"/>
          <w:szCs w:val="28"/>
        </w:rPr>
        <w:t>.: Л.:</w:t>
      </w:r>
      <w:r w:rsidR="00C5036D" w:rsidRPr="00C5036D">
        <w:rPr>
          <w:rFonts w:ascii="Times New Roman" w:hAnsi="Times New Roman" w:cs="Times New Roman"/>
          <w:sz w:val="28"/>
          <w:szCs w:val="28"/>
        </w:rPr>
        <w:t xml:space="preserve"> </w:t>
      </w:r>
      <w:r w:rsidR="00DF50D7" w:rsidRPr="00C5036D">
        <w:rPr>
          <w:rFonts w:ascii="Times New Roman" w:hAnsi="Times New Roman" w:cs="Times New Roman"/>
          <w:sz w:val="28"/>
          <w:szCs w:val="28"/>
        </w:rPr>
        <w:t>Музыка</w:t>
      </w:r>
      <w:r w:rsidR="00C5036D" w:rsidRPr="00C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036D" w:rsidRPr="00C5036D">
        <w:rPr>
          <w:rFonts w:ascii="Times New Roman" w:hAnsi="Times New Roman" w:cs="Times New Roman"/>
          <w:sz w:val="28"/>
          <w:szCs w:val="28"/>
        </w:rPr>
        <w:t>1970.-</w:t>
      </w:r>
      <w:proofErr w:type="gramEnd"/>
      <w:r w:rsidR="00C5036D" w:rsidRPr="00C5036D">
        <w:rPr>
          <w:rFonts w:ascii="Times New Roman" w:hAnsi="Times New Roman" w:cs="Times New Roman"/>
          <w:sz w:val="28"/>
          <w:szCs w:val="28"/>
        </w:rPr>
        <w:t xml:space="preserve"> 160с.</w:t>
      </w:r>
    </w:p>
    <w:p w:rsidR="00C5036D" w:rsidRPr="00C5036D" w:rsidRDefault="00C5036D" w:rsidP="00C503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5036D">
        <w:rPr>
          <w:rFonts w:ascii="Times New Roman" w:hAnsi="Times New Roman" w:cs="Times New Roman"/>
          <w:sz w:val="28"/>
          <w:szCs w:val="28"/>
        </w:rPr>
        <w:t>.</w:t>
      </w:r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Гудкин</w:t>
      </w:r>
      <w:proofErr w:type="spellEnd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Д., «Пой, играй, танцуй!» </w:t>
      </w:r>
      <w:proofErr w:type="gramStart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  в</w:t>
      </w:r>
      <w:proofErr w:type="gramEnd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Орф</w:t>
      </w:r>
      <w:proofErr w:type="spellEnd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педагогику. - М.: Изд. дом «Классика-ХХI» </w:t>
      </w:r>
      <w:proofErr w:type="gramStart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  с</w:t>
      </w:r>
      <w:proofErr w:type="gramEnd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англ. Е.Ботнева,Е.Лысова-440 с.</w:t>
      </w:r>
    </w:p>
    <w:p w:rsidR="00DC2697" w:rsidRPr="00C5036D" w:rsidRDefault="00DC2697" w:rsidP="00DC26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Осеннева</w:t>
      </w:r>
      <w:proofErr w:type="spellEnd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М.С. Методика музыкального воспитания младших школьников [Текст]: учебное пособие / М.С. </w:t>
      </w:r>
      <w:proofErr w:type="spellStart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Осеннева</w:t>
      </w:r>
      <w:proofErr w:type="spellEnd"/>
      <w:r w:rsidRPr="00C50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Л.А. Безбородова – М.: ACADEMA, 2001. – 244 с.</w:t>
      </w:r>
    </w:p>
    <w:p w:rsidR="004776DA" w:rsidRPr="00C5036D" w:rsidRDefault="00C50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4776DA" w:rsidRPr="00C5036D" w:rsidRDefault="004776DA">
      <w:pPr>
        <w:rPr>
          <w:rFonts w:ascii="Times New Roman" w:hAnsi="Times New Roman" w:cs="Times New Roman"/>
          <w:sz w:val="28"/>
          <w:szCs w:val="28"/>
        </w:rPr>
      </w:pPr>
      <w:r w:rsidRPr="00C5036D">
        <w:rPr>
          <w:rFonts w:ascii="Times New Roman" w:hAnsi="Times New Roman" w:cs="Times New Roman"/>
          <w:sz w:val="28"/>
          <w:szCs w:val="28"/>
        </w:rPr>
        <w:t xml:space="preserve">1. </w:t>
      </w:r>
      <w:r w:rsidRPr="00C5036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5036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036D">
        <w:rPr>
          <w:rFonts w:ascii="Times New Roman" w:hAnsi="Times New Roman" w:cs="Times New Roman"/>
          <w:sz w:val="28"/>
          <w:szCs w:val="28"/>
          <w:lang w:val="en-US"/>
        </w:rPr>
        <w:t>rbms</w:t>
      </w:r>
      <w:proofErr w:type="spellEnd"/>
      <w:r w:rsidRPr="00C50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036D">
        <w:rPr>
          <w:rFonts w:ascii="Times New Roman" w:hAnsi="Times New Roman" w:cs="Times New Roman"/>
          <w:sz w:val="28"/>
          <w:szCs w:val="28"/>
          <w:lang w:val="en-US"/>
        </w:rPr>
        <w:t>rkomi</w:t>
      </w:r>
      <w:proofErr w:type="spellEnd"/>
      <w:r w:rsidRPr="00C50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03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036D">
        <w:rPr>
          <w:rFonts w:ascii="Times New Roman" w:hAnsi="Times New Roman" w:cs="Times New Roman"/>
          <w:sz w:val="28"/>
          <w:szCs w:val="28"/>
        </w:rPr>
        <w:t>/</w:t>
      </w:r>
      <w:r w:rsidRPr="00C5036D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C5036D">
        <w:rPr>
          <w:rFonts w:ascii="Times New Roman" w:hAnsi="Times New Roman" w:cs="Times New Roman"/>
          <w:sz w:val="28"/>
          <w:szCs w:val="28"/>
        </w:rPr>
        <w:t>/</w:t>
      </w:r>
      <w:r w:rsidRPr="00C5036D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Pr="00C5036D">
        <w:rPr>
          <w:rFonts w:ascii="Times New Roman" w:hAnsi="Times New Roman" w:cs="Times New Roman"/>
          <w:sz w:val="28"/>
          <w:szCs w:val="28"/>
        </w:rPr>
        <w:t>/Госдоклад-2022-О-состоянии-здоровья-населения-Республики-Коми-в-2022-году.pdf</w:t>
      </w:r>
    </w:p>
    <w:sectPr w:rsidR="004776DA" w:rsidRPr="00C5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813C1"/>
    <w:multiLevelType w:val="multilevel"/>
    <w:tmpl w:val="057C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D2"/>
    <w:rsid w:val="000A105F"/>
    <w:rsid w:val="000E3626"/>
    <w:rsid w:val="001640AE"/>
    <w:rsid w:val="001B713F"/>
    <w:rsid w:val="002430B3"/>
    <w:rsid w:val="004213C8"/>
    <w:rsid w:val="00426719"/>
    <w:rsid w:val="004776DA"/>
    <w:rsid w:val="004E18DA"/>
    <w:rsid w:val="00567E20"/>
    <w:rsid w:val="00581A13"/>
    <w:rsid w:val="00634C07"/>
    <w:rsid w:val="006E367F"/>
    <w:rsid w:val="007A7482"/>
    <w:rsid w:val="007E4138"/>
    <w:rsid w:val="00814956"/>
    <w:rsid w:val="00A24B99"/>
    <w:rsid w:val="00A93E34"/>
    <w:rsid w:val="00AB14C2"/>
    <w:rsid w:val="00BD5D68"/>
    <w:rsid w:val="00BE14FA"/>
    <w:rsid w:val="00C5036D"/>
    <w:rsid w:val="00D15FAD"/>
    <w:rsid w:val="00D60D5E"/>
    <w:rsid w:val="00DC2697"/>
    <w:rsid w:val="00DF15DE"/>
    <w:rsid w:val="00DF50D7"/>
    <w:rsid w:val="00E4368A"/>
    <w:rsid w:val="00E81CD9"/>
    <w:rsid w:val="00E858D2"/>
    <w:rsid w:val="00E93347"/>
    <w:rsid w:val="00EB4BCB"/>
    <w:rsid w:val="00F049E5"/>
    <w:rsid w:val="00F54D22"/>
    <w:rsid w:val="00F71BB0"/>
    <w:rsid w:val="00F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E8DF"/>
  <w15:chartTrackingRefBased/>
  <w15:docId w15:val="{9F8FEB9E-626E-4D37-A070-4B94B76C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2025-02-09T11:15:00Z</dcterms:created>
  <dcterms:modified xsi:type="dcterms:W3CDTF">2025-02-10T20:23:00Z</dcterms:modified>
</cp:coreProperties>
</file>