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793"/>
        <w:gridCol w:w="10311"/>
      </w:tblGrid>
      <w:tr w:rsidR="006A32A8" w:rsidTr="00BA5DA7">
        <w:tc>
          <w:tcPr>
            <w:tcW w:w="759" w:type="dxa"/>
          </w:tcPr>
          <w:p w:rsidR="006A32A8" w:rsidRDefault="006A32A8">
            <w:r>
              <w:t>Слайд 1</w:t>
            </w:r>
          </w:p>
        </w:tc>
        <w:tc>
          <w:tcPr>
            <w:tcW w:w="10156" w:type="dxa"/>
          </w:tcPr>
          <w:p w:rsidR="006A32A8" w:rsidRPr="006A32A8" w:rsidRDefault="006A32A8" w:rsidP="006A32A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</w:pPr>
            <w:r w:rsidRPr="00167266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Здравствуйте, уважаемые коллеги и гости. </w:t>
            </w: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Предлагаю вашему вниманию тему: </w:t>
            </w:r>
            <w:r w:rsidRPr="00167266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>взаимодействи</w:t>
            </w: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>е</w:t>
            </w:r>
            <w:r w:rsidRPr="00167266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 с родителями детей, испытывающих трудности в поведении и обучении.</w:t>
            </w:r>
            <w:r w:rsidRPr="006A32A8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 Данная проблема актуальна для </w:t>
            </w: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>большинства</w:t>
            </w:r>
            <w:r w:rsidRPr="006A32A8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 семей нашей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как классный руководитель сталкиваюсь с разными типами трудных семей. Это, например, семьи, где воспитывает один родитель. В таких семьях часто присутствует холодность, безразличие, отсутствие духовного контакта, так как родители заняты финансовой стороной в первую очередь. Также, семьи, в которых господствует безнадзорность. В таких семьях родители, как правило, употребляют алкоголь. Есть в нашей школе семьи,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характеризующиеся педагогической неграмотностью родителей, и наша задача, как классных руководителей,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родителей потребность в педагогических знаниях через проведение с ними консультаций, включение их в систематическую работу школы с родителями; пробудить интерес к самообразованию.</w:t>
            </w:r>
          </w:p>
        </w:tc>
      </w:tr>
      <w:tr w:rsidR="006A32A8" w:rsidTr="00BA5DA7">
        <w:tc>
          <w:tcPr>
            <w:tcW w:w="759" w:type="dxa"/>
          </w:tcPr>
          <w:p w:rsidR="006A32A8" w:rsidRDefault="006A32A8">
            <w:r>
              <w:t>Слайд 2</w:t>
            </w:r>
          </w:p>
        </w:tc>
        <w:tc>
          <w:tcPr>
            <w:tcW w:w="10156" w:type="dxa"/>
          </w:tcPr>
          <w:tbl>
            <w:tblPr>
              <w:tblStyle w:val="a3"/>
              <w:tblpPr w:leftFromText="180" w:rightFromText="180" w:vertAnchor="text" w:horzAnchor="page" w:tblpX="1647" w:tblpY="-536"/>
              <w:tblOverlap w:val="never"/>
              <w:tblW w:w="10085" w:type="dxa"/>
              <w:tblLook w:val="04A0" w:firstRow="1" w:lastRow="0" w:firstColumn="1" w:lastColumn="0" w:noHBand="0" w:noVBand="1"/>
            </w:tblPr>
            <w:tblGrid>
              <w:gridCol w:w="10085"/>
            </w:tblGrid>
            <w:tr w:rsidR="006A32A8" w:rsidTr="00FE2EEE">
              <w:tc>
                <w:tcPr>
                  <w:tcW w:w="8095" w:type="dxa"/>
                </w:tcPr>
                <w:p w:rsidR="006A32A8" w:rsidRDefault="006A32A8" w:rsidP="006A32A8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Взаимодействие с родителями трудных детей — это ключевой аспект в построении гармоничного учебного процесса и развитии ребёнка. Согласно исследованию, проведённому в 2024 году в Челябинской области, школы, которые активно вовлекают родителей в деятельность, достигают большего успеха в поведенческих и образовательных результатах детей. Это создаёт атмосферу доверия и сотрудничества, что положительно сказывается на всех участниках процесса.</w:t>
                  </w:r>
                </w:p>
                <w:p w:rsidR="006A32A8" w:rsidRPr="006A32A8" w:rsidRDefault="00387BCC" w:rsidP="006A32A8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В моем классе</w:t>
                  </w:r>
                  <w:r w:rsidR="001A59D3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 присутствуют типы таких семей</w:t>
                  </w: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как :</w:t>
                  </w:r>
                  <w:proofErr w:type="gramEnd"/>
                </w:p>
                <w:p w:rsidR="006A32A8" w:rsidRPr="006A32A8" w:rsidRDefault="00387BCC" w:rsidP="006A32A8">
                  <w:pPr>
                    <w:shd w:val="clear" w:color="auto" w:fill="FFFFFF"/>
                    <w:spacing w:before="120"/>
                    <w:rPr>
                      <w:rFonts w:ascii="Times New Roman" w:eastAsia="Arial" w:hAnsi="Times New Roman" w:cs="Times New Roman"/>
                      <w:bCs/>
                      <w:color w:val="333333"/>
                    </w:rPr>
                  </w:pPr>
                  <w:r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1 </w:t>
                  </w:r>
                  <w:r w:rsidR="006A32A8" w:rsidRPr="006A32A8"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>Семья с боль</w:t>
                  </w:r>
                  <w:r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>ным психически</w:t>
                  </w:r>
                  <w:r w:rsidR="006A32A8" w:rsidRPr="006A32A8"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ребенком</w:t>
                  </w:r>
                </w:p>
                <w:p w:rsidR="006A32A8" w:rsidRPr="006A32A8" w:rsidRDefault="00387BCC" w:rsidP="006A32A8">
                  <w:pPr>
                    <w:shd w:val="clear" w:color="auto" w:fill="FFFFFF"/>
                    <w:spacing w:before="40"/>
                    <w:rPr>
                      <w:rFonts w:ascii="Times New Roman" w:eastAsia="Arial" w:hAnsi="Times New Roman" w:cs="Times New Roman"/>
                      <w:bCs/>
                      <w:color w:val="333333"/>
                    </w:rPr>
                  </w:pPr>
                  <w:r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5 </w:t>
                  </w:r>
                  <w:proofErr w:type="gramStart"/>
                  <w:r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семей </w:t>
                  </w:r>
                  <w:r w:rsidR="006A32A8" w:rsidRPr="006A32A8"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с</w:t>
                  </w:r>
                  <w:proofErr w:type="gramEnd"/>
                  <w:r w:rsidR="006A32A8" w:rsidRPr="006A32A8"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нарушением внутрисемейной коммуникации</w:t>
                  </w:r>
                </w:p>
                <w:p w:rsidR="006A32A8" w:rsidRPr="006A32A8" w:rsidRDefault="00387BCC" w:rsidP="006A32A8">
                  <w:pPr>
                    <w:shd w:val="clear" w:color="auto" w:fill="FFFFFF"/>
                    <w:spacing w:before="40"/>
                    <w:rPr>
                      <w:rFonts w:ascii="Times New Roman" w:eastAsia="Arial" w:hAnsi="Times New Roman" w:cs="Times New Roman"/>
                      <w:bCs/>
                      <w:color w:val="333333"/>
                    </w:rPr>
                  </w:pPr>
                  <w:r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>8 Семей, находящихся</w:t>
                  </w:r>
                  <w:r w:rsidR="006A32A8" w:rsidRPr="006A32A8"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в разводе</w:t>
                  </w:r>
                </w:p>
                <w:p w:rsidR="006A32A8" w:rsidRPr="006A32A8" w:rsidRDefault="00387BCC" w:rsidP="006A32A8">
                  <w:pPr>
                    <w:shd w:val="clear" w:color="auto" w:fill="FFFFFF"/>
                    <w:spacing w:before="40"/>
                    <w:rPr>
                      <w:rFonts w:ascii="Times New Roman" w:eastAsia="Arial" w:hAnsi="Times New Roman" w:cs="Times New Roman"/>
                      <w:bCs/>
                      <w:color w:val="333333"/>
                    </w:rPr>
                  </w:pPr>
                  <w:r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5 Неполных</w:t>
                  </w:r>
                  <w:r w:rsidR="006A32A8" w:rsidRPr="006A32A8"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семья</w:t>
                  </w:r>
                </w:p>
                <w:p w:rsidR="006A32A8" w:rsidRPr="006A32A8" w:rsidRDefault="00387BCC" w:rsidP="006A32A8">
                  <w:pPr>
                    <w:shd w:val="clear" w:color="auto" w:fill="FFFFFF"/>
                    <w:spacing w:before="40"/>
                    <w:rPr>
                      <w:rFonts w:ascii="Times New Roman" w:eastAsia="Arial" w:hAnsi="Times New Roman" w:cs="Times New Roman"/>
                      <w:bCs/>
                      <w:color w:val="333333"/>
                    </w:rPr>
                  </w:pPr>
                  <w:r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1 </w:t>
                  </w:r>
                  <w:r w:rsidR="006A32A8" w:rsidRPr="006A32A8"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>Семья алкоголиков</w:t>
                  </w:r>
                </w:p>
                <w:p w:rsidR="006A32A8" w:rsidRPr="00387BCC" w:rsidRDefault="00387BCC" w:rsidP="00387BCC">
                  <w:pPr>
                    <w:shd w:val="clear" w:color="auto" w:fill="FFFFFF"/>
                    <w:spacing w:before="40"/>
                    <w:rPr>
                      <w:rFonts w:ascii="Times New Roman" w:eastAsia="Times New Roman" w:hAnsi="Times New Roman" w:cs="Times New Roman"/>
                      <w:color w:val="1F2328"/>
                      <w:lang w:eastAsia="ru-RU"/>
                    </w:rPr>
                  </w:pPr>
                  <w:r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 8 семей с повторным </w:t>
                  </w:r>
                  <w:r w:rsidR="006A32A8" w:rsidRPr="006A32A8"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 xml:space="preserve"> брак</w:t>
                  </w:r>
                  <w:r>
                    <w:rPr>
                      <w:rFonts w:ascii="Times New Roman" w:eastAsia="Arial" w:hAnsi="Times New Roman" w:cs="Times New Roman"/>
                      <w:bCs/>
                      <w:color w:val="333333"/>
                      <w:shd w:val="clear" w:color="auto" w:fill="FFFFFF"/>
                      <w:lang w:eastAsia="zh-CN" w:bidi="ar"/>
                    </w:rPr>
                    <w:t>ом</w:t>
                  </w:r>
                  <w:r>
                    <w:rPr>
                      <w:rFonts w:ascii="Times New Roman" w:eastAsia="Times New Roman" w:hAnsi="Times New Roman" w:cs="Times New Roman"/>
                      <w:color w:val="1F2328"/>
                      <w:lang w:eastAsia="ru-RU"/>
                    </w:rPr>
                    <w:t>.</w:t>
                  </w:r>
                </w:p>
              </w:tc>
            </w:tr>
          </w:tbl>
          <w:p w:rsidR="006A32A8" w:rsidRDefault="006A32A8"/>
        </w:tc>
      </w:tr>
      <w:tr w:rsidR="006A32A8" w:rsidTr="00BA5DA7">
        <w:tc>
          <w:tcPr>
            <w:tcW w:w="759" w:type="dxa"/>
          </w:tcPr>
          <w:p w:rsidR="006A32A8" w:rsidRDefault="005152AC">
            <w:r>
              <w:t>Слайд 3</w:t>
            </w:r>
          </w:p>
        </w:tc>
        <w:tc>
          <w:tcPr>
            <w:tcW w:w="10156" w:type="dxa"/>
          </w:tcPr>
          <w:p w:rsidR="006A32A8" w:rsidRPr="00FC0F4B" w:rsidRDefault="005152AC" w:rsidP="00FC0F4B">
            <w:pPr>
              <w:pStyle w:val="a4"/>
              <w:shd w:val="clear" w:color="auto" w:fill="FFFFFF"/>
              <w:spacing w:line="10" w:lineRule="atLeast"/>
              <w:rPr>
                <w:rFonts w:ascii="Calibri" w:eastAsia="Open Sans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просвещение родителей трудных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детей 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своем классе я осуществляю в индивидуальных беседах или на родительских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собраниях</w:t>
            </w:r>
            <w:r w:rsidRPr="00366080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r w:rsidRPr="00366080">
              <w:rPr>
                <w:rFonts w:ascii="Times New Roman" w:eastAsia="Times New Roman" w:hAnsi="Times New Roman" w:cs="Times New Roman"/>
                <w:lang w:eastAsia="ru-RU"/>
              </w:rPr>
              <w:t xml:space="preserve"> форме лекции, семинара, или ролевой </w:t>
            </w:r>
            <w:proofErr w:type="spellStart"/>
            <w:r w:rsidRPr="00366080">
              <w:rPr>
                <w:rFonts w:ascii="Times New Roman" w:eastAsia="Times New Roman" w:hAnsi="Times New Roman" w:cs="Times New Roman"/>
                <w:lang w:eastAsia="ru-RU"/>
              </w:rPr>
              <w:t>игры,а</w:t>
            </w:r>
            <w:proofErr w:type="spellEnd"/>
            <w:r w:rsidRPr="00366080">
              <w:rPr>
                <w:rFonts w:ascii="Times New Roman" w:eastAsia="Times New Roman" w:hAnsi="Times New Roman" w:cs="Times New Roman"/>
                <w:lang w:eastAsia="ru-RU"/>
              </w:rPr>
              <w:t xml:space="preserve"> также индивидуальной беседы. Темы данных бесед определяются исх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одя из потребностей, например: одни из последних бесед </w:t>
            </w:r>
            <w:r w:rsidR="001A59D3">
              <w:rPr>
                <w:rFonts w:eastAsia="Open Sans" w:cs="Open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eastAsia="Open Sans" w:cs="Open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Личность и семья</w:t>
            </w:r>
            <w:proofErr w:type="gramStart"/>
            <w:r>
              <w:rPr>
                <w:rFonts w:eastAsia="Open Sans" w:cs="Open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36608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proofErr w:type="gramEnd"/>
            <w:r w:rsidRPr="0036608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Calibri" w:eastAsia="Open Sans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« Родительский авторитет»,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Calibri" w:eastAsia="Open Sans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Антиалкогольное воспитание», « Подросток и деньги», скажем «нет» </w:t>
            </w:r>
            <w:proofErr w:type="spellStart"/>
            <w:r>
              <w:rPr>
                <w:rFonts w:ascii="Calibri" w:eastAsia="Open Sans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буллингу</w:t>
            </w:r>
            <w:proofErr w:type="spellEnd"/>
            <w:r>
              <w:rPr>
                <w:rFonts w:ascii="Calibri" w:eastAsia="Open Sans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и суициду. </w:t>
            </w:r>
            <w:r w:rsidR="00FC0D31">
              <w:rPr>
                <w:rFonts w:ascii="Times New Roman" w:eastAsia="Times New Roman" w:hAnsi="Times New Roman" w:cs="Times New Roman"/>
                <w:color w:val="1F2328"/>
                <w:lang w:eastAsia="ru-RU"/>
              </w:rPr>
              <w:t>Результаты данных мероприятий заносятся в протокол социальным педагогом и психологом школы</w:t>
            </w:r>
            <w:r w:rsidR="00FC0F4B">
              <w:rPr>
                <w:rFonts w:ascii="Times New Roman" w:eastAsia="Times New Roman" w:hAnsi="Times New Roman" w:cs="Times New Roman"/>
                <w:color w:val="1F2328"/>
                <w:lang w:eastAsia="ru-RU"/>
              </w:rPr>
              <w:t>.</w:t>
            </w:r>
          </w:p>
        </w:tc>
      </w:tr>
      <w:tr w:rsidR="006A32A8" w:rsidTr="00BA5DA7">
        <w:tc>
          <w:tcPr>
            <w:tcW w:w="759" w:type="dxa"/>
          </w:tcPr>
          <w:p w:rsidR="006A32A8" w:rsidRDefault="00BA04AD">
            <w:r>
              <w:t>Слайд 4</w:t>
            </w:r>
          </w:p>
        </w:tc>
        <w:tc>
          <w:tcPr>
            <w:tcW w:w="10156" w:type="dxa"/>
          </w:tcPr>
          <w:p w:rsidR="006A32A8" w:rsidRDefault="00FC0D31" w:rsidP="0083159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жизнь показывает, что большинство родителей не приходят в школу. В таких случаях, если гора не идет к Магомету, то Магомет идет к горе. Классному руководителю необходимо установить с родителями тесный контакт. </w:t>
            </w: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>Первый шаг к успешному сотрудничеству — это понимание природы трудностей, с которыми сталкивается ребёнок. Важно вовремя диагностировать проблемы, будь то поведенческие, социальные или эмоциональные аспекты. Для</w:t>
            </w:r>
            <w:r w:rsidRPr="00366080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 этого я, </w:t>
            </w:r>
            <w:proofErr w:type="spellStart"/>
            <w:r w:rsidRPr="00366080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>соместно</w:t>
            </w:r>
            <w:proofErr w:type="spellEnd"/>
            <w:r w:rsidRPr="00366080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 с психологом использую </w:t>
            </w: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>детские тесты, интервью с родителями и наблюдение, что позволяет глубже понять сложившуюся ситуацию. Раз в месяц</w:t>
            </w:r>
            <w:r w:rsidRPr="00366080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 я приглашаю родителей на свои уроки в качестве учеников, провожу совместн</w:t>
            </w: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ые праздники родителей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детьми </w:t>
            </w:r>
            <w:r w:rsidR="00831594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>:</w:t>
            </w:r>
            <w:proofErr w:type="gramEnd"/>
            <w:r w:rsidR="00831594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 дни именинников</w:t>
            </w: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>,</w:t>
            </w:r>
            <w:r w:rsidRPr="00366080"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 включаю родителей и детей в совместную твор</w:t>
            </w: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ческую и проектную деятельность- раз в год. </w:t>
            </w:r>
          </w:p>
        </w:tc>
      </w:tr>
      <w:tr w:rsidR="00523213" w:rsidTr="00BA5DA7">
        <w:tc>
          <w:tcPr>
            <w:tcW w:w="759" w:type="dxa"/>
          </w:tcPr>
          <w:p w:rsidR="00523213" w:rsidRDefault="00523213">
            <w:r>
              <w:t>Слайд 5</w:t>
            </w:r>
          </w:p>
        </w:tc>
        <w:tc>
          <w:tcPr>
            <w:tcW w:w="10156" w:type="dxa"/>
          </w:tcPr>
          <w:tbl>
            <w:tblPr>
              <w:tblStyle w:val="a3"/>
              <w:tblpPr w:leftFromText="180" w:rightFromText="180" w:vertAnchor="text" w:horzAnchor="page" w:tblpX="1647" w:tblpY="-536"/>
              <w:tblOverlap w:val="never"/>
              <w:tblW w:w="10085" w:type="dxa"/>
              <w:tblLook w:val="04A0" w:firstRow="1" w:lastRow="0" w:firstColumn="1" w:lastColumn="0" w:noHBand="0" w:noVBand="1"/>
            </w:tblPr>
            <w:tblGrid>
              <w:gridCol w:w="10085"/>
            </w:tblGrid>
            <w:tr w:rsidR="001A59D3" w:rsidTr="00FE2EEE">
              <w:tc>
                <w:tcPr>
                  <w:tcW w:w="8095" w:type="dxa"/>
                </w:tcPr>
                <w:p w:rsidR="001A59D3" w:rsidRDefault="001A59D3" w:rsidP="001A59D3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Рассмотрим основные этапы успешного оп</w:t>
                  </w:r>
                  <w:r w:rsidR="0065684C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ыта сотрудничества с родителями,</w:t>
                  </w:r>
                  <w:r w:rsidR="00950C46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5684C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включающие в себя </w:t>
                  </w:r>
                </w:p>
                <w:p w:rsidR="001A59D3" w:rsidRDefault="001A59D3" w:rsidP="001A59D3">
                  <w:pPr>
                    <w:pBdr>
                      <w:top w:val="single" w:sz="2" w:space="0" w:color="E5E7EB"/>
                      <w:left w:val="single" w:sz="2" w:space="24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/>
                    <w:ind w:left="360"/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Установление доверительных отношений.</w:t>
                  </w:r>
                </w:p>
                <w:p w:rsidR="001A59D3" w:rsidRDefault="001A59D3" w:rsidP="001A59D3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single" w:sz="2" w:space="0" w:color="E5E7EB"/>
                      <w:left w:val="single" w:sz="2" w:space="24" w:color="E5E7EB"/>
                      <w:bottom w:val="single" w:sz="2" w:space="0" w:color="E5E7EB"/>
                      <w:right w:val="single" w:sz="2" w:space="0" w:color="E5E7EB"/>
                    </w:pBdr>
                    <w:spacing w:before="60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Совместное планирование взаимодействия.</w:t>
                  </w:r>
                </w:p>
                <w:p w:rsidR="001A59D3" w:rsidRDefault="001A59D3" w:rsidP="001A59D3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single" w:sz="2" w:space="0" w:color="E5E7EB"/>
                      <w:left w:val="single" w:sz="2" w:space="24" w:color="E5E7EB"/>
                      <w:bottom w:val="single" w:sz="2" w:space="0" w:color="E5E7EB"/>
                      <w:right w:val="single" w:sz="2" w:space="0" w:color="E5E7EB"/>
                    </w:pBdr>
                    <w:spacing w:before="60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Практическое выполнение планов.</w:t>
                  </w:r>
                </w:p>
                <w:p w:rsidR="001A59D3" w:rsidRDefault="001A59D3" w:rsidP="001A59D3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single" w:sz="2" w:space="0" w:color="E5E7EB"/>
                      <w:left w:val="single" w:sz="2" w:space="24" w:color="E5E7EB"/>
                      <w:bottom w:val="single" w:sz="2" w:space="0" w:color="E5E7EB"/>
                      <w:right w:val="single" w:sz="2" w:space="0" w:color="E5E7EB"/>
                    </w:pBdr>
                    <w:spacing w:before="60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Оценка и корректировка результатов.</w:t>
                  </w:r>
                  <w:r w:rsidR="0065684C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 Так например, на первом родительском собрании в августе, перед началом учебного года, в соответствии с программой воспитания школы и планом воспитательной работы классы, составляется перечень мероприятий, и назначаются ответственные родители, которые совместно с </w:t>
                  </w:r>
                  <w:proofErr w:type="gramStart"/>
                  <w:r w:rsidR="0065684C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классным  руководителем</w:t>
                  </w:r>
                  <w:proofErr w:type="gramEnd"/>
                  <w:r w:rsidR="0065684C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 подключаются к реализации данных мероприятий. В рамках реализации программы Движения </w:t>
                  </w:r>
                  <w:proofErr w:type="gramStart"/>
                  <w:r w:rsidR="0065684C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первых </w:t>
                  </w:r>
                  <w:r w:rsidR="00950C46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="00950C46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 дети совместно с родителями участвуют во всероссийских акциях., в рамках реализации «Россия- мои горизонты» родители рассказывают о важности и нужности каждой из профессий, устраивая очные встречи  и экскурсии на заводах, местах работы. Не остается без внимания и наставничество: семьи, с положительным опытом воспитания детей делятся методами и приемами с теми </w:t>
                  </w:r>
                  <w:proofErr w:type="spellStart"/>
                  <w:r w:rsidR="00950C46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теми</w:t>
                  </w:r>
                  <w:proofErr w:type="spellEnd"/>
                  <w:r w:rsidR="00950C46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 семьями, которым необходима помощь.</w:t>
                  </w:r>
                  <w:r w:rsidR="004B123E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 Патриотическое воспитание всегда занимает лидирующую позицию: возложение </w:t>
                  </w:r>
                  <w:proofErr w:type="gramStart"/>
                  <w:r w:rsidR="004B123E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>цветов ,</w:t>
                  </w:r>
                  <w:proofErr w:type="gramEnd"/>
                  <w:r w:rsidR="004B123E"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t xml:space="preserve"> тематические вечера, свеча памяти.</w:t>
                  </w:r>
                  <w:bookmarkStart w:id="0" w:name="_GoBack"/>
                  <w:bookmarkEnd w:id="0"/>
                </w:p>
                <w:p w:rsidR="001A59D3" w:rsidRDefault="001A59D3" w:rsidP="001A59D3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lastRenderedPageBreak/>
                    <w:t>Эти этапы помогают наладить продуктивное сотрудничество и дать детям больше шансов на успех.</w:t>
                  </w:r>
                </w:p>
              </w:tc>
            </w:tr>
            <w:tr w:rsidR="001A59D3" w:rsidTr="00FE2EEE">
              <w:tc>
                <w:tcPr>
                  <w:tcW w:w="8095" w:type="dxa"/>
                </w:tcPr>
                <w:p w:rsidR="001A59D3" w:rsidRDefault="001A59D3" w:rsidP="001A59D3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F2328"/>
                      <w:sz w:val="24"/>
                      <w:szCs w:val="24"/>
                      <w:lang w:eastAsia="ru-RU"/>
                    </w:rPr>
                    <w:lastRenderedPageBreak/>
                    <w:t xml:space="preserve">Исследования показывают, что активное участие родителей в жизни школы приводит к росту их удовлетворённости. Это напрямую сказывается на благополучии детей и повышает их мотивацию к обучению. </w:t>
                  </w:r>
                </w:p>
              </w:tc>
            </w:tr>
          </w:tbl>
          <w:p w:rsidR="00523213" w:rsidRDefault="00523213" w:rsidP="00FC0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D3" w:rsidTr="00BA5DA7">
        <w:tc>
          <w:tcPr>
            <w:tcW w:w="759" w:type="dxa"/>
          </w:tcPr>
          <w:p w:rsidR="001A59D3" w:rsidRDefault="001A59D3">
            <w:r>
              <w:lastRenderedPageBreak/>
              <w:t>6 слайд</w:t>
            </w:r>
          </w:p>
        </w:tc>
        <w:tc>
          <w:tcPr>
            <w:tcW w:w="10156" w:type="dxa"/>
          </w:tcPr>
          <w:p w:rsidR="001A59D3" w:rsidRDefault="001A59D3" w:rsidP="001A59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 xml:space="preserve">Успешное взаимодействие с родителями трудных детей требует стратегического планирования и гибкости. Мы можем наблюдать положительные изменения, когда все участники процесса активно поддерживают друг друга. Завершая сегодняшнюю встречу, подчеркну важность постоянного диалога и адаптации подходов, чтобы максимально эффективно помогать детям.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школы с родителями трудных учеников не всегда удается добиться желаемого результата. Но если последовательно и настойчиво использовать все вышеперечисленные меры воздействия, то улучшение обстановки в семье произойдет. А это самым положительным образом скажется на поведении трудных школьников в жизни и на улице, а также на качестве их учебы.</w:t>
            </w:r>
          </w:p>
          <w:p w:rsidR="001A59D3" w:rsidRDefault="001A59D3" w:rsidP="001A59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328"/>
                <w:sz w:val="24"/>
                <w:szCs w:val="24"/>
                <w:lang w:eastAsia="ru-RU"/>
              </w:rPr>
              <w:t>Благодарю за  внимание.</w:t>
            </w:r>
          </w:p>
        </w:tc>
      </w:tr>
    </w:tbl>
    <w:p w:rsidR="007A65FD" w:rsidRDefault="007A65FD"/>
    <w:sectPr w:rsidR="007A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565D"/>
    <w:multiLevelType w:val="multilevel"/>
    <w:tmpl w:val="247856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B7"/>
    <w:rsid w:val="00022BB7"/>
    <w:rsid w:val="001A59D3"/>
    <w:rsid w:val="00387BCC"/>
    <w:rsid w:val="004B123E"/>
    <w:rsid w:val="005152AC"/>
    <w:rsid w:val="00523213"/>
    <w:rsid w:val="0065684C"/>
    <w:rsid w:val="006A32A8"/>
    <w:rsid w:val="007A65FD"/>
    <w:rsid w:val="00831594"/>
    <w:rsid w:val="00950C46"/>
    <w:rsid w:val="00BA04AD"/>
    <w:rsid w:val="00BA5DA7"/>
    <w:rsid w:val="00FC0D31"/>
    <w:rsid w:val="00F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0334"/>
  <w15:chartTrackingRefBased/>
  <w15:docId w15:val="{5C16A005-EAD1-4CBC-8436-D9BF91A9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52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2025-01-28T13:26:00Z</dcterms:created>
  <dcterms:modified xsi:type="dcterms:W3CDTF">2025-01-28T16:53:00Z</dcterms:modified>
</cp:coreProperties>
</file>