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33" w:rsidRPr="00E71133" w:rsidRDefault="002B483F" w:rsidP="00E7113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="00E71133" w:rsidRPr="00E71133">
        <w:rPr>
          <w:color w:val="333333"/>
          <w:sz w:val="28"/>
          <w:szCs w:val="28"/>
        </w:rPr>
        <w:t>Известно, что ситуация школьного обучения предъявляет высокие требования к ребенку. Чтобы дети с ОВЗ могли успешно усваивать учебную программу, у них должны быть хорошо развиты восприятие, внимание, память (особенно зрительная), пространственная ориентация, графомоторные навыки и, конечно же, логическое мышление. Развитие когнитивной сферы, формирование, учебных навыков – задача комплексная и многотрудн</w:t>
      </w:r>
      <w:r w:rsidR="00E71133">
        <w:rPr>
          <w:color w:val="333333"/>
          <w:sz w:val="28"/>
          <w:szCs w:val="28"/>
        </w:rPr>
        <w:t>ая. Для её решения мы предлагаю</w:t>
      </w:r>
      <w:r w:rsidR="00E71133" w:rsidRPr="00E71133">
        <w:rPr>
          <w:color w:val="333333"/>
          <w:sz w:val="28"/>
          <w:szCs w:val="28"/>
        </w:rPr>
        <w:t xml:space="preserve"> Вам комплексные традиционные и инновационные коррекционно-развивающие игры и упражнения.</w:t>
      </w:r>
    </w:p>
    <w:p w:rsidR="00E71133" w:rsidRPr="00E71133" w:rsidRDefault="00E71133" w:rsidP="00E7113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133">
        <w:rPr>
          <w:color w:val="333333"/>
          <w:sz w:val="28"/>
          <w:szCs w:val="28"/>
        </w:rPr>
        <w:t>Комплекс игр и упражнений, направленных на развитие моторной сферы, пространственно-временных отношений, пространственных представлений, графомоторных навыков, зрительного и тактильного восприятия, позволяет сформировать у детей предпосылки, необходимые для осуществления любой и особенно учебной деятельности, которая требует развитой двигательной сферы, развитых внимания, памяти, восприятия, речи, мышления, волевых усилий. Кроме того, важны навыки планирования и самоконтроля. К данным упражнениям относятся:</w:t>
      </w:r>
      <w:r>
        <w:rPr>
          <w:color w:val="333333"/>
          <w:sz w:val="28"/>
          <w:szCs w:val="28"/>
        </w:rPr>
        <w:t xml:space="preserve"> </w:t>
      </w:r>
      <w:r w:rsidRPr="00E71133">
        <w:rPr>
          <w:color w:val="333333"/>
          <w:sz w:val="28"/>
          <w:szCs w:val="28"/>
        </w:rPr>
        <w:t xml:space="preserve"> пальчиковая гимнастика, игры с прищепками, игры по технологии “Объемные буквы”, “Цветное настроение”, графические диктанты. Отдельно хочется сказать о технологии “Волшебные обводилки”. Комплекс упражнений направлен на формирование и развитие плавности, ритмичности и точности выполнения движений руки, освоение оптимального способа удержания и нажима карандаша, координации движений, синхронизацию работы глаз и рук, что существенно облегчает процесс овладения навыками рисования, письма и чтения и служит профилактикой дислексии и дисграфии.</w:t>
      </w:r>
    </w:p>
    <w:p w:rsidR="00E71133" w:rsidRPr="00E71133" w:rsidRDefault="00E71133" w:rsidP="00E7113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133">
        <w:rPr>
          <w:color w:val="333333"/>
          <w:sz w:val="28"/>
          <w:szCs w:val="28"/>
        </w:rPr>
        <w:t>Для решения сходных проблем предлагается игра “Лабиринты”, которая пользуется у детей особой популярностью. Однако эти лабиринты особенные, так как дополнены новыми заданиями, разделенными на несколько этапов. Ребенок, проходя лабиринт, создаёт целостную картинку, с которой может выполнять различные творческие задания.</w:t>
      </w:r>
    </w:p>
    <w:p w:rsidR="00E71133" w:rsidRPr="00E71133" w:rsidRDefault="00E71133" w:rsidP="00E7113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133">
        <w:rPr>
          <w:color w:val="333333"/>
          <w:sz w:val="28"/>
          <w:szCs w:val="28"/>
        </w:rPr>
        <w:t>Для развития навыков языкового анализа и синтеза, связной речи, формирования навыков письменной речи используем различные речевые игры и дидактические пособия, многие из которых являются авторскими (ребусы, изографы, шифровки, мнемодорожки, мнемотаблицы, мнемоколлажи, объемное лото и т.д.). Для развития связной речи эффективно сочетание сказкотерапии с технологией “Волшебные пуговицы”, развивающими играми В.В. Воскобовича, пескотерапией и водотерапией.</w:t>
      </w:r>
    </w:p>
    <w:p w:rsidR="00E71133" w:rsidRPr="00E71133" w:rsidRDefault="00E71133" w:rsidP="00E7113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71133">
        <w:rPr>
          <w:color w:val="333333"/>
          <w:sz w:val="28"/>
          <w:szCs w:val="28"/>
        </w:rPr>
        <w:t>Главный итог представленных игр и упражнений – развитие высших психических функций, быстрое и лёгкое формирование устойчивых навыков чтения, письма, счёта, так как подобные игры активизируют умственную деятельность в целом. В результате ребёнок постепенно учится учиться, его практические успехи в школе становятся очевидны окружающим, а это резко поднимает его самооценку.</w:t>
      </w:r>
    </w:p>
    <w:p w:rsidR="00835FB9" w:rsidRPr="00E71133" w:rsidRDefault="00835FB9">
      <w:pPr>
        <w:rPr>
          <w:rFonts w:ascii="Times New Roman" w:hAnsi="Times New Roman" w:cs="Times New Roman"/>
          <w:sz w:val="28"/>
          <w:szCs w:val="28"/>
        </w:rPr>
      </w:pP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Включение здоровьесберегающих технологий в образовательный процесс при организации коррекционно-развивающей работы с детьми с ОВЗ и детьми-инвалидами помогает </w:t>
      </w: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добиться положительных результатов в коррекционной работе.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технологии: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Дыхательная гимнастика.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Мимическая гимнастика.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Кинезиологические упражнения.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Релаксирующие упражнения.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Элементы музыкотерапии.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Элементы цветотерапии.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Зрительная гимнастика.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Динамические паузы.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использовать </w:t>
      </w: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 нетрадиционные приемы, методы и здоровьесберегающие технологии: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Упражнения на развитие ориентации в пространстве и собственном теле - активизируют нервные процессы, развивает внимание, кинетическую память.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Дыхательная гимнастика - стимулирует работу мозга, регулирует нервно-психические процессы, хорошо сочетается с физкультурными минутками в виде «Динамических запоминалок».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Элементы цветотерапии и элементы  музыкотерапии. Использование цветовой гаммы и музыки на коррекционно-развивающих занятиях могут способствовать успокоению, либо активизации ребенка.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Зрительная гимнастика - снимает напряжение с глаз, способствует тренировке зрительно-моторной координации.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Упражнения на релаксацию - снимают напряжение с области шеи и мышц артикуляционного аппарата, хорошо сочетаются с артикуляционной гимнастикой.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Мимическая гимнастика способствует эмоциональному развитию и расслаблению мимических мышц.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Кинезиологические упражнения направлены на активизацию межполушарного взаимодействия («гимнастика мозга»), помогают активизировать различные отделы коры головного мозга. </w:t>
      </w:r>
    </w:p>
    <w:p w:rsidR="00E71133" w:rsidRPr="00E71133" w:rsidRDefault="00E71133" w:rsidP="00E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заданий ребенку со стороны педагога оказывается необходимая помощь. Для каждого ученика выбирается оптимальный темп деятельности. Ребёнок должен быть уверен, что все трудности и проблемы преодолимы и успех возможен. Такая система организации занятия позволяет повысить качество обучения.</w:t>
      </w:r>
    </w:p>
    <w:p w:rsidR="00E71133" w:rsidRPr="00E71133" w:rsidRDefault="00E71133" w:rsidP="00E71133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1133" w:rsidRPr="00E71133" w:rsidRDefault="00E71133" w:rsidP="00E71133">
      <w:pPr>
        <w:shd w:val="clear" w:color="auto" w:fill="F3F3F3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1133" w:rsidRPr="00E71133" w:rsidRDefault="00E71133" w:rsidP="00E71133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1133" w:rsidRDefault="00E71133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4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  </w:t>
      </w:r>
      <w:r w:rsidRPr="002B483F">
        <w:rPr>
          <w:rFonts w:ascii="Times New Roman" w:eastAsia="Calibri" w:hAnsi="Times New Roman" w:cs="Times New Roman"/>
          <w:sz w:val="28"/>
          <w:szCs w:val="28"/>
        </w:rPr>
        <w:t>ГКОУ «Специальная (коррекционная) общеобразовательная</w:t>
      </w: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483F">
        <w:rPr>
          <w:rFonts w:ascii="Times New Roman" w:eastAsia="Calibri" w:hAnsi="Times New Roman" w:cs="Times New Roman"/>
          <w:sz w:val="28"/>
          <w:szCs w:val="28"/>
        </w:rPr>
        <w:t>школа – интернат № 16 »</w:t>
      </w: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83F" w:rsidRPr="002B483F" w:rsidRDefault="002B483F" w:rsidP="002B4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83F" w:rsidRPr="002B483F" w:rsidRDefault="002B483F" w:rsidP="002B4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83F" w:rsidRPr="002B483F" w:rsidRDefault="002B483F" w:rsidP="002B4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83F" w:rsidRPr="002B483F" w:rsidRDefault="002B483F" w:rsidP="002B4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83F" w:rsidRPr="002B483F" w:rsidRDefault="002B483F" w:rsidP="002B4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83F" w:rsidRPr="002B483F" w:rsidRDefault="002B483F" w:rsidP="002B4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83F" w:rsidRPr="002B483F" w:rsidRDefault="002B483F" w:rsidP="002B4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Доклад по логопедии на методическое объединение</w:t>
      </w:r>
    </w:p>
    <w:p w:rsidR="002B483F" w:rsidRPr="002B483F" w:rsidRDefault="002B483F" w:rsidP="002B48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83F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педагогами на тему:</w:t>
      </w:r>
    </w:p>
    <w:p w:rsidR="002B483F" w:rsidRPr="002B483F" w:rsidRDefault="002B483F" w:rsidP="002B48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483F" w:rsidRPr="002B483F" w:rsidRDefault="002B483F" w:rsidP="002B4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</w:p>
    <w:p w:rsidR="002B483F" w:rsidRPr="002B483F" w:rsidRDefault="002B483F" w:rsidP="002B4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483F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«</w:t>
      </w:r>
      <w:r w:rsidRPr="002B483F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Использование нетрадиционных методов и прииемов в работе учителя-логопеда с умственно-отсталыми детьми</w:t>
      </w:r>
      <w:r w:rsidRPr="002B483F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»</w:t>
      </w:r>
      <w:r w:rsidRPr="002B483F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.</w:t>
      </w:r>
    </w:p>
    <w:p w:rsidR="002B483F" w:rsidRPr="002B483F" w:rsidRDefault="002B483F" w:rsidP="002B483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483F" w:rsidRPr="002B483F" w:rsidRDefault="002B483F" w:rsidP="002B48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483F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2B483F" w:rsidRPr="002B483F" w:rsidRDefault="002B483F" w:rsidP="002B48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483F">
        <w:rPr>
          <w:rFonts w:ascii="Times New Roman" w:eastAsia="Calibri" w:hAnsi="Times New Roman" w:cs="Times New Roman"/>
          <w:sz w:val="28"/>
          <w:szCs w:val="28"/>
        </w:rPr>
        <w:t>учитель – логопед</w:t>
      </w:r>
    </w:p>
    <w:p w:rsidR="002B483F" w:rsidRPr="002B483F" w:rsidRDefault="002B483F" w:rsidP="002B48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483F">
        <w:rPr>
          <w:rFonts w:ascii="Times New Roman" w:eastAsia="Calibri" w:hAnsi="Times New Roman" w:cs="Times New Roman"/>
          <w:sz w:val="28"/>
          <w:szCs w:val="28"/>
        </w:rPr>
        <w:t>И.Н. Линец</w:t>
      </w:r>
    </w:p>
    <w:p w:rsidR="002B483F" w:rsidRPr="002B483F" w:rsidRDefault="002B483F" w:rsidP="002B4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48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2B483F" w:rsidRPr="002B483F" w:rsidRDefault="002B483F" w:rsidP="002B48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2B483F">
        <w:rPr>
          <w:rFonts w:ascii="Times New Roman" w:eastAsia="Calibri" w:hAnsi="Times New Roman" w:cs="Times New Roman"/>
          <w:sz w:val="28"/>
          <w:szCs w:val="28"/>
        </w:rPr>
        <w:t>2025 учебный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83F" w:rsidRPr="002B483F" w:rsidRDefault="002B483F" w:rsidP="002B48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483F" w:rsidRPr="002B483F" w:rsidRDefault="002B483F" w:rsidP="002B48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2B483F" w:rsidRPr="002B483F" w:rsidRDefault="002B483F" w:rsidP="002B48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483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2B483F" w:rsidRPr="002B483F" w:rsidRDefault="002B483F" w:rsidP="002B48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48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2B483F" w:rsidRPr="002B483F" w:rsidRDefault="002B483F" w:rsidP="002B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483F" w:rsidRDefault="002B483F">
      <w:pPr>
        <w:rPr>
          <w:rFonts w:ascii="Times New Roman" w:hAnsi="Times New Roman" w:cs="Times New Roman"/>
          <w:sz w:val="28"/>
          <w:szCs w:val="28"/>
        </w:rPr>
      </w:pPr>
    </w:p>
    <w:p w:rsidR="002B483F" w:rsidRPr="00E71133" w:rsidRDefault="002B483F">
      <w:pPr>
        <w:rPr>
          <w:rFonts w:ascii="Times New Roman" w:hAnsi="Times New Roman" w:cs="Times New Roman"/>
          <w:sz w:val="28"/>
          <w:szCs w:val="28"/>
        </w:rPr>
      </w:pPr>
    </w:p>
    <w:sectPr w:rsidR="002B483F" w:rsidRPr="00E71133" w:rsidSect="0083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133"/>
    <w:rsid w:val="002B483F"/>
    <w:rsid w:val="00835FB9"/>
    <w:rsid w:val="00E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1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2025-02-10T14:55:00Z</cp:lastPrinted>
  <dcterms:created xsi:type="dcterms:W3CDTF">2017-01-12T08:06:00Z</dcterms:created>
  <dcterms:modified xsi:type="dcterms:W3CDTF">2025-02-10T14:55:00Z</dcterms:modified>
</cp:coreProperties>
</file>