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90" w:rsidRPr="00BE7CC1" w:rsidRDefault="00BE7CC1" w:rsidP="00BE7C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36"/>
          <w:lang w:val="en-US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</w:t>
      </w:r>
      <w:r w:rsidR="00772590" w:rsidRPr="00BE7CC1">
        <w:rPr>
          <w:rFonts w:ascii="Times New Roman" w:eastAsia="Times New Roman" w:hAnsi="Times New Roman" w:cs="Times New Roman"/>
          <w:b/>
          <w:color w:val="000000"/>
          <w:sz w:val="28"/>
          <w:szCs w:val="36"/>
          <w:lang w:val="en-US" w:eastAsia="ru-RU"/>
        </w:rPr>
        <w:t xml:space="preserve">Die </w:t>
      </w:r>
      <w:proofErr w:type="spellStart"/>
      <w:r w:rsidR="00772590" w:rsidRPr="00BE7CC1">
        <w:rPr>
          <w:rFonts w:ascii="Times New Roman" w:eastAsia="Times New Roman" w:hAnsi="Times New Roman" w:cs="Times New Roman"/>
          <w:b/>
          <w:color w:val="000000"/>
          <w:sz w:val="28"/>
          <w:szCs w:val="36"/>
          <w:lang w:val="en-US" w:eastAsia="ru-RU"/>
        </w:rPr>
        <w:t>Rolle</w:t>
      </w:r>
      <w:proofErr w:type="spellEnd"/>
      <w:r w:rsidR="00772590" w:rsidRPr="00BE7CC1">
        <w:rPr>
          <w:rFonts w:ascii="Times New Roman" w:eastAsia="Times New Roman" w:hAnsi="Times New Roman" w:cs="Times New Roman"/>
          <w:b/>
          <w:color w:val="000000"/>
          <w:sz w:val="28"/>
          <w:szCs w:val="36"/>
          <w:lang w:val="en-US" w:eastAsia="ru-RU"/>
        </w:rPr>
        <w:t xml:space="preserve"> des </w:t>
      </w:r>
      <w:proofErr w:type="spellStart"/>
      <w:r w:rsidR="00772590" w:rsidRPr="00BE7CC1">
        <w:rPr>
          <w:rFonts w:ascii="Times New Roman" w:eastAsia="Times New Roman" w:hAnsi="Times New Roman" w:cs="Times New Roman"/>
          <w:b/>
          <w:color w:val="000000"/>
          <w:sz w:val="28"/>
          <w:szCs w:val="36"/>
          <w:lang w:val="en-US" w:eastAsia="ru-RU"/>
        </w:rPr>
        <w:t>Militärarchivs</w:t>
      </w:r>
      <w:proofErr w:type="spellEnd"/>
      <w:r w:rsidR="00772590" w:rsidRPr="00BE7CC1">
        <w:rPr>
          <w:rFonts w:ascii="Times New Roman" w:eastAsia="Times New Roman" w:hAnsi="Times New Roman" w:cs="Times New Roman"/>
          <w:b/>
          <w:color w:val="000000"/>
          <w:sz w:val="28"/>
          <w:szCs w:val="36"/>
          <w:lang w:val="en-US" w:eastAsia="ru-RU"/>
        </w:rPr>
        <w:t xml:space="preserve"> in der Geschichte des </w:t>
      </w:r>
      <w:proofErr w:type="spellStart"/>
      <w:r w:rsidR="00772590" w:rsidRPr="00BE7CC1">
        <w:rPr>
          <w:rFonts w:ascii="Times New Roman" w:eastAsia="Times New Roman" w:hAnsi="Times New Roman" w:cs="Times New Roman"/>
          <w:b/>
          <w:color w:val="000000"/>
          <w:sz w:val="28"/>
          <w:szCs w:val="36"/>
          <w:lang w:val="en-US" w:eastAsia="ru-RU"/>
        </w:rPr>
        <w:t>Landes</w:t>
      </w:r>
      <w:proofErr w:type="spellEnd"/>
    </w:p>
    <w:p w:rsidR="00BE7CC1" w:rsidRPr="00772590" w:rsidRDefault="00BE7CC1" w:rsidP="007725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6"/>
          <w:lang w:val="en-US" w:eastAsia="ru-RU"/>
        </w:rPr>
      </w:pPr>
    </w:p>
    <w:p w:rsidR="00772590" w:rsidRPr="009C06DB" w:rsidRDefault="009C06DB" w:rsidP="00BE7CC1">
      <w:pPr>
        <w:spacing w:line="360" w:lineRule="auto"/>
        <w:ind w:right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Bondar</w:t>
      </w:r>
      <w:proofErr w:type="spellEnd"/>
      <w:r w:rsidR="00772590" w:rsidRPr="00BE7CC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Elena </w:t>
      </w:r>
      <w:proofErr w:type="spellStart"/>
      <w:r w:rsidR="00772590" w:rsidRPr="00BE7CC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Anatolyevna</w:t>
      </w:r>
      <w:proofErr w:type="spellEnd"/>
      <w:r w:rsidR="00772590" w:rsidRPr="00BE7C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772590" w:rsidRPr="00BE7CC1">
        <w:rPr>
          <w:rFonts w:ascii="Times New Roman" w:hAnsi="Times New Roman" w:cs="Times New Roman"/>
          <w:color w:val="000000"/>
          <w:sz w:val="28"/>
          <w:szCs w:val="28"/>
          <w:lang w:val="en-US"/>
        </w:rPr>
        <w:t>Studentin</w:t>
      </w:r>
      <w:proofErr w:type="gramStart"/>
      <w:r w:rsidR="00772590" w:rsidRPr="00BE7CC1">
        <w:rPr>
          <w:rFonts w:ascii="Times New Roman" w:hAnsi="Times New Roman" w:cs="Times New Roman"/>
          <w:color w:val="000000"/>
          <w:sz w:val="28"/>
          <w:szCs w:val="28"/>
          <w:lang w:val="en-US"/>
        </w:rPr>
        <w:t>,NIU</w:t>
      </w:r>
      <w:proofErr w:type="spellEnd"/>
      <w:proofErr w:type="gramEnd"/>
      <w:r w:rsidR="00772590" w:rsidRPr="00BE7C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72590" w:rsidRPr="00BE7CC1">
        <w:rPr>
          <w:rFonts w:ascii="Times New Roman" w:hAnsi="Times New Roman" w:cs="Times New Roman"/>
          <w:color w:val="000000"/>
          <w:sz w:val="28"/>
          <w:szCs w:val="28"/>
          <w:lang w:val="en-US"/>
        </w:rPr>
        <w:t>BelGA,Russische</w:t>
      </w:r>
      <w:proofErr w:type="spellEnd"/>
      <w:r w:rsidR="00772590" w:rsidRPr="00BE7C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72590" w:rsidRPr="00BE7CC1">
        <w:rPr>
          <w:rFonts w:ascii="Times New Roman" w:hAnsi="Times New Roman" w:cs="Times New Roman"/>
          <w:color w:val="000000"/>
          <w:sz w:val="28"/>
          <w:szCs w:val="28"/>
          <w:lang w:val="en-US"/>
        </w:rPr>
        <w:t>Föderation</w:t>
      </w:r>
      <w:proofErr w:type="spellEnd"/>
      <w:r w:rsidR="00772590" w:rsidRPr="00BE7CC1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Pr="009C06DB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r w:rsidRPr="009C06DB">
        <w:rPr>
          <w:rFonts w:ascii="Times New Roman" w:hAnsi="Times New Roman" w:cs="Times New Roman"/>
          <w:color w:val="000000"/>
          <w:sz w:val="28"/>
          <w:szCs w:val="36"/>
          <w:lang w:val="en-US"/>
        </w:rPr>
        <w:t xml:space="preserve">die </w:t>
      </w:r>
      <w:proofErr w:type="spellStart"/>
      <w:r w:rsidRPr="009C06DB">
        <w:rPr>
          <w:rFonts w:ascii="Times New Roman" w:hAnsi="Times New Roman" w:cs="Times New Roman"/>
          <w:color w:val="000000"/>
          <w:sz w:val="28"/>
          <w:szCs w:val="36"/>
          <w:lang w:val="en-US"/>
        </w:rPr>
        <w:t>Stadt</w:t>
      </w:r>
      <w:proofErr w:type="spellEnd"/>
      <w:r w:rsidRPr="009C06DB">
        <w:rPr>
          <w:rFonts w:ascii="Times New Roman" w:hAnsi="Times New Roman" w:cs="Times New Roman"/>
          <w:color w:val="000000"/>
          <w:sz w:val="28"/>
          <w:szCs w:val="36"/>
          <w:lang w:val="en-US"/>
        </w:rPr>
        <w:t xml:space="preserve"> Belgorod</w:t>
      </w:r>
    </w:p>
    <w:p w:rsidR="00772590" w:rsidRPr="00BE7CC1" w:rsidRDefault="00BE7CC1" w:rsidP="00772590">
      <w:pPr>
        <w:spacing w:line="360" w:lineRule="auto"/>
        <w:ind w:right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E7CC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Larissa </w:t>
      </w:r>
      <w:proofErr w:type="spellStart"/>
      <w:r w:rsidRPr="00BE7CC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Nikolaevna</w:t>
      </w:r>
      <w:proofErr w:type="spellEnd"/>
      <w:r w:rsidRPr="00BE7CC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BE7CC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Miroshnichenko</w:t>
      </w:r>
      <w:proofErr w:type="gramStart"/>
      <w:r w:rsidRPr="00BE7CC1">
        <w:rPr>
          <w:rFonts w:ascii="Times New Roman" w:hAnsi="Times New Roman" w:cs="Times New Roman"/>
          <w:color w:val="000000"/>
          <w:sz w:val="28"/>
          <w:szCs w:val="28"/>
          <w:lang w:val="en-US"/>
        </w:rPr>
        <w:t>,wissenschaftliche</w:t>
      </w:r>
      <w:proofErr w:type="spellEnd"/>
      <w:proofErr w:type="gramEnd"/>
      <w:r w:rsidRPr="00BE7C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E7CC1">
        <w:rPr>
          <w:rFonts w:ascii="Times New Roman" w:hAnsi="Times New Roman" w:cs="Times New Roman"/>
          <w:color w:val="000000"/>
          <w:sz w:val="28"/>
          <w:szCs w:val="28"/>
          <w:lang w:val="en-US"/>
        </w:rPr>
        <w:t>Leiterin</w:t>
      </w:r>
      <w:proofErr w:type="spellEnd"/>
      <w:r w:rsidRPr="00BE7C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E7CC1">
        <w:rPr>
          <w:rFonts w:ascii="Times New Roman" w:hAnsi="Times New Roman" w:cs="Times New Roman"/>
          <w:color w:val="000000"/>
          <w:sz w:val="28"/>
          <w:szCs w:val="28"/>
          <w:lang w:val="en-US"/>
        </w:rPr>
        <w:t>Assistenzprofessorin,NIU</w:t>
      </w:r>
      <w:proofErr w:type="spellEnd"/>
      <w:r w:rsidRPr="00BE7C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E7CC1">
        <w:rPr>
          <w:rFonts w:ascii="Times New Roman" w:hAnsi="Times New Roman" w:cs="Times New Roman"/>
          <w:color w:val="000000"/>
          <w:sz w:val="28"/>
          <w:szCs w:val="28"/>
          <w:lang w:val="en-US"/>
        </w:rPr>
        <w:t>BelGA,Russische</w:t>
      </w:r>
      <w:proofErr w:type="spellEnd"/>
      <w:r w:rsidRPr="00BE7C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E7CC1">
        <w:rPr>
          <w:rFonts w:ascii="Times New Roman" w:hAnsi="Times New Roman" w:cs="Times New Roman"/>
          <w:color w:val="000000"/>
          <w:sz w:val="28"/>
          <w:szCs w:val="28"/>
          <w:lang w:val="en-US"/>
        </w:rPr>
        <w:t>Föderation</w:t>
      </w:r>
      <w:proofErr w:type="spellEnd"/>
      <w:r w:rsidRPr="00BE7CC1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="009C06DB" w:rsidRPr="009C06DB">
        <w:rPr>
          <w:rFonts w:ascii="Times New Roman" w:hAnsi="Times New Roman" w:cs="Times New Roman"/>
          <w:color w:val="000000"/>
          <w:sz w:val="28"/>
          <w:szCs w:val="36"/>
          <w:lang w:val="en-US"/>
        </w:rPr>
        <w:t xml:space="preserve"> </w:t>
      </w:r>
      <w:r w:rsidR="009C06DB" w:rsidRPr="009C06DB">
        <w:rPr>
          <w:rFonts w:ascii="Times New Roman" w:hAnsi="Times New Roman" w:cs="Times New Roman"/>
          <w:color w:val="000000"/>
          <w:sz w:val="28"/>
          <w:szCs w:val="36"/>
          <w:lang w:val="en-US"/>
        </w:rPr>
        <w:t xml:space="preserve">die </w:t>
      </w:r>
      <w:proofErr w:type="spellStart"/>
      <w:r w:rsidR="009C06DB" w:rsidRPr="009C06DB">
        <w:rPr>
          <w:rFonts w:ascii="Times New Roman" w:hAnsi="Times New Roman" w:cs="Times New Roman"/>
          <w:color w:val="000000"/>
          <w:sz w:val="28"/>
          <w:szCs w:val="36"/>
          <w:lang w:val="en-US"/>
        </w:rPr>
        <w:t>Stadt</w:t>
      </w:r>
      <w:proofErr w:type="spellEnd"/>
      <w:r w:rsidR="009C06DB" w:rsidRPr="009C06DB">
        <w:rPr>
          <w:rFonts w:ascii="Times New Roman" w:hAnsi="Times New Roman" w:cs="Times New Roman"/>
          <w:color w:val="000000"/>
          <w:sz w:val="28"/>
          <w:szCs w:val="36"/>
          <w:lang w:val="en-US"/>
        </w:rPr>
        <w:t xml:space="preserve"> Belgorod</w:t>
      </w:r>
    </w:p>
    <w:p w:rsidR="00772590" w:rsidRPr="00BE7CC1" w:rsidRDefault="00772590" w:rsidP="00772590">
      <w:pPr>
        <w:spacing w:line="360" w:lineRule="auto"/>
        <w:ind w:right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Die Geschichte…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Wir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alle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lieben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es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Geschichten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hören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die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uns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unsere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Eltern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Großeltern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erzählen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Geschichten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darüber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wie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alles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früher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war,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wie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es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früher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war.</w:t>
      </w:r>
      <w:proofErr w:type="gram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Vergangenheit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kann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nicht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zurückgebracht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werden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aber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ohne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sie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gibt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es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keine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Zukunft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Die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Vergangenheit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Erfahrung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von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Generationen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ihre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Fehler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Erfolge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Und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wie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wahr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diese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Vergangenheit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hängt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von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unserer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Zukunft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ab.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Aber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wo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finde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Wahrheit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über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Vergangenheit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? Den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Worten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von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jemandem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glauben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oder</w:t>
      </w:r>
      <w:proofErr w:type="spellEnd"/>
      <w:proofErr w:type="gram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anderswo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nach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Wahrheit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suchen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?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Eine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richtigen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Lösungen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wäre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nach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Antworten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gespeicherten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Dokumenten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suchen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die in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Archiven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gespeichert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sind</w:t>
      </w:r>
      <w:proofErr w:type="spellEnd"/>
      <w:proofErr w:type="gram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BE7C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Die Geschichte der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Entstehung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ersten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Archive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reicht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weit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 die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Vergangenheit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zurück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im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5. </w:t>
      </w:r>
      <w:proofErr w:type="spellStart"/>
      <w:proofErr w:type="gram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bis</w:t>
      </w:r>
      <w:proofErr w:type="spellEnd"/>
      <w:proofErr w:type="gram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3. </w:t>
      </w:r>
      <w:proofErr w:type="spellStart"/>
      <w:proofErr w:type="gram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Jahrhundert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vor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Christus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ersten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Dokumente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wurden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Tempeln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Palästen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aufbewahrt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enthielten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Aufzeichnungen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über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königliche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Verordnungen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Riten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im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Tempel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wissenschaftliche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Beobachtungen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Seit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Antike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haben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die Menschen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versucht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ihr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Wissen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zukünftige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Generationen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bewahren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weiterzugeben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ihre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Lebensgeschichte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vermitteln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Dinge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bewahren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die man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vergessen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kann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gram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Und je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weiter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sich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unsere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Zivilisation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entwickelte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desto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mehr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historische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Dokumente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wurden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Archiven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aufbewahrt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Das System der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Buchhaltung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Systematisierung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von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Archivdokumenten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wurde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verbessert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mit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Entwicklung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Technologie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wurden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Bedingungen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für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Aufbewahrung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von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Dokumenten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verbessert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da die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Zeit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bekanntlich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nichts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niemanden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verschont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Aber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egal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wie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sehr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Leute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es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versuchen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es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unmöglich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alles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behalten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Viele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Dokumente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sind</w:t>
      </w:r>
      <w:proofErr w:type="spellEnd"/>
      <w:proofErr w:type="gram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durch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Nachlässigkeit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oder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böswillige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Absicht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der Menschen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verloren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gegangen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etwas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wurde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durch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Zeit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zerstört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etwas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durch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Naturkatastrophen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Und </w:t>
      </w:r>
      <w:proofErr w:type="spellStart"/>
      <w:proofErr w:type="gram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vieles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proofErr w:type="gram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was die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Menschheit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von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Jahrhundert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Jahrhundert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verfolgt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sind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Kriege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77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7725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 xml:space="preserve"> HYPERLINK "https://translate.yandex.ru/translator/%D0%A0%D1%83%D1%81%D1%81%D0%BA%D0%B8%D0%B9-%D0%9D%D0%B5%D0%BC%D0%B5%D1%86%D0%BA%D0%B8%D0%B9" \t "_blank" </w:instrText>
      </w:r>
      <w:r w:rsidRPr="0077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Neben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dem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Verlust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von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Dokumenten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bringt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der Krieg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einen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weiteren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unersetzlichen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Verlust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mit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sich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menschliches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Leben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Menschen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verlieren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Freunde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Verwandte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auf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deren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Suche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Zukunft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mehr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als</w:t>
      </w:r>
      <w:proofErr w:type="spellEnd"/>
      <w:proofErr w:type="gram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ein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Jahr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dauern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kann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Und um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Hilfe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bei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dieser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Suche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bitten,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sollten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Sie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sich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militärische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Archive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wenden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die das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Wissen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über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Wehrpflichtige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Freiwillige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die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evakuierte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Zivilbevölkerung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und die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Gefangenen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sowie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den Ort und die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Dauer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Kämpfe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enthalten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772590" w:rsidRPr="00772590" w:rsidRDefault="00772590" w:rsidP="00772590">
      <w:pPr>
        <w:shd w:val="clear" w:color="auto" w:fill="FFFFFF"/>
        <w:spacing w:before="100" w:beforeAutospacing="1" w:after="150" w:line="36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7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Dekret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von Peter I. 1724 das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Moskauer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Archiv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des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Kollegiums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für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auswärtige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Angelegenheiten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gegründet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das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das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erste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historische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Archiv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des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Staates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wurde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Das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erste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Militärarchiv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wurde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1797 auf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Erlass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von Kaiser Paul I.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gegründet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trug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den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Namen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«Seine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eigene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kaiserliche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Majestät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des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Kartendepots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».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befand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sich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 St. Petersburg, und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im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Mittelpunkt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seines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Fonds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standen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kartografische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Materialien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Textdokumente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militärisch-historischer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Natur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Informationen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geographischen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Abteilung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Akademie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Wissenschaften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gram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Am 7.</w:t>
      </w:r>
      <w:proofErr w:type="gram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Februar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1819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wurde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das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zweite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militärhistorische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Archiv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gegründet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das den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Namen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Militärhistorisch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» </w:t>
      </w:r>
      <w:proofErr w:type="spellStart"/>
      <w:proofErr w:type="gram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oder</w:t>
      </w:r>
      <w:proofErr w:type="spellEnd"/>
      <w:proofErr w:type="gram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Lefortovsky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»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erhielt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Auch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wurde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ein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zentrales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Repository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für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militärhistorische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Angelegenheiten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aktiven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russischen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Armee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»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geschaffen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Nach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dem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Zusammenbruch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des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Russischen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Reiches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und der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Gründung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UdSSR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wird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1920 das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Archiv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Roten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Armee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erstellt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das 1933 in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ein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Zentrales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Archiv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Roten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Armee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umgewandelt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wurde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77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7725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 xml:space="preserve"> HYPERLINK "https://translate.yandex.ru/translator/%D0%A0%D1%83%D1%81%D1%81%D0%BA%D0%B8%D0%B9-%D0%9D%D0%B5%D0%BC%D0%B5%D1%86%D0%BA%D0%B8%D0%B9" \t "_blank" </w:instrText>
      </w:r>
      <w:r w:rsidRPr="0077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:rsidR="00772590" w:rsidRPr="00772590" w:rsidRDefault="00772590" w:rsidP="00772590">
      <w:pPr>
        <w:shd w:val="clear" w:color="auto" w:fill="FFFFFF"/>
        <w:spacing w:before="100" w:beforeAutospacing="1" w:after="150" w:line="36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7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proofErr w:type="spellStart"/>
      <w:proofErr w:type="gram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Im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März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1941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ändert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es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im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Zuge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Reorganisation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seinen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Namen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 das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Zentrale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Staatliche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Archiv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Roten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Armee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Im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Jahr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1958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ändert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seinen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Namen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erneut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 das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Zentrale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staatliche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Archiv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sowjetischen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Armee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das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bis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zum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Zusammenbruch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UdSSR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existierte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Im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Juni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1992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ändert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das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Archiv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sowjetischen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Armee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seinen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Namen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wird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zum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russischen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staatlichen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Militärarchiv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772590" w:rsidRPr="00772590" w:rsidRDefault="00772590" w:rsidP="00772590">
      <w:pPr>
        <w:spacing w:line="36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Die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Bedeutung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dieser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Abteilung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für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Bewohner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unseres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Landes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sehr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groß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Wie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oben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erwähnt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hat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Russland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zwei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Weltkriege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durchgemacht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in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denen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Zahl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Toten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Verwundeten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Vermissten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auf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zehn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Millionen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Menschenleben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geschätzt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wird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Nachdem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sie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Archivdokumente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Schlachtorte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und die Listen der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diesen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Kämpfen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gesendeten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Kämpfer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verfolgt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haben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gelingt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es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vielen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proofErr w:type="gram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zumindest</w:t>
      </w:r>
      <w:proofErr w:type="spellEnd"/>
      <w:proofErr w:type="gram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einige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Spuren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ihrer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Angehörigen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finden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Viele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etablierte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Suchtrupps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die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jedes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Jahr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auf der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Grundlage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von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Archivdokumenten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tätig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sind</w:t>
      </w:r>
      <w:proofErr w:type="spellEnd"/>
      <w:proofErr w:type="gram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immer</w:t>
      </w:r>
      <w:proofErr w:type="spellEnd"/>
      <w:r w:rsidRPr="007725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725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neue</w:t>
      </w:r>
      <w:proofErr w:type="spellEnd"/>
      <w:r w:rsidRPr="007725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Details </w:t>
      </w:r>
      <w:proofErr w:type="spellStart"/>
      <w:r w:rsidRPr="007725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vergangener</w:t>
      </w:r>
      <w:proofErr w:type="spellEnd"/>
      <w:r w:rsidRPr="007725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725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Ereignisse</w:t>
      </w:r>
      <w:proofErr w:type="spellEnd"/>
      <w:r w:rsidRPr="007725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725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werden</w:t>
      </w:r>
      <w:proofErr w:type="spellEnd"/>
      <w:r w:rsidRPr="007725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725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aus</w:t>
      </w:r>
      <w:proofErr w:type="spellEnd"/>
      <w:r w:rsidRPr="007725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der </w:t>
      </w:r>
      <w:proofErr w:type="spellStart"/>
      <w:r w:rsidRPr="007725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Dunkelheit</w:t>
      </w:r>
      <w:proofErr w:type="spellEnd"/>
      <w:r w:rsidRPr="007725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der </w:t>
      </w:r>
      <w:proofErr w:type="spellStart"/>
      <w:r w:rsidRPr="007725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Vergangenheit</w:t>
      </w:r>
      <w:proofErr w:type="spellEnd"/>
      <w:r w:rsidRPr="007725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725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gezogen</w:t>
      </w:r>
      <w:proofErr w:type="spellEnd"/>
      <w:r w:rsidRPr="007725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C7394E" w:rsidRPr="009C06DB" w:rsidRDefault="00772590" w:rsidP="00BE7CC1">
      <w:pPr>
        <w:spacing w:line="360" w:lineRule="auto"/>
        <w:ind w:right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Im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modernen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Russland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gibt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es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eine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große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Anzahl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von Menschen, die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immer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noch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nicht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wissen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wie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sich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das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Schicksal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ihrer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entfernten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nahen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Verwandten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während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jener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schrecklichen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Kriegsjahre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entwickelt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hat. Die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inneren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militärischen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Konflikte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Russlands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Ende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der 90er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Jahre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des 20.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Jahrhunderts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eine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spezielle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militärische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Operation -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Daten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über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alles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alles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werden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 die Regale des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Militärarchivs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gelegt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um den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Angehörigen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eines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Tages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Möglichkeit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geben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über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das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Schicksal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ihrer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Verwandten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erfahren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Aber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nicht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nur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im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Wissen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um die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Schicksale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menschlichen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Werte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von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Militärarchiven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Ebenso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wichtig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es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diese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Ereignisse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im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Verlauf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speichern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Wenn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solche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schrecklichen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Ereignisse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nicht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verhindert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werden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konnten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sollten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Sie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sie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nicht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vergessen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Jedes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Archiv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ein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Lagerhaus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Vergangenheit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eine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Sammlung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von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Wissen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Ereignissen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Geschichte ...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Eine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Geschichte, </w:t>
      </w:r>
      <w:proofErr w:type="gram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an</w:t>
      </w:r>
      <w:proofErr w:type="gram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die man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sich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erinnern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sollte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!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Eine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Geschichte,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aus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deren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Fehlern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man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lernen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>sollte</w:t>
      </w:r>
      <w:proofErr w:type="spellEnd"/>
      <w:r w:rsidRPr="007725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! </w:t>
      </w:r>
      <w:proofErr w:type="spellStart"/>
      <w:r w:rsidRPr="009C06DB">
        <w:rPr>
          <w:rFonts w:ascii="Times New Roman" w:hAnsi="Times New Roman" w:cs="Times New Roman"/>
          <w:color w:val="000000"/>
          <w:sz w:val="28"/>
          <w:szCs w:val="28"/>
          <w:lang w:val="en-US"/>
        </w:rPr>
        <w:t>Eine</w:t>
      </w:r>
      <w:proofErr w:type="spellEnd"/>
      <w:r w:rsidRPr="009C06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Geschichte, </w:t>
      </w:r>
      <w:proofErr w:type="spellStart"/>
      <w:r w:rsidRPr="009C06DB">
        <w:rPr>
          <w:rFonts w:ascii="Times New Roman" w:hAnsi="Times New Roman" w:cs="Times New Roman"/>
          <w:color w:val="000000"/>
          <w:sz w:val="28"/>
          <w:szCs w:val="28"/>
          <w:lang w:val="en-US"/>
        </w:rPr>
        <w:t>deren</w:t>
      </w:r>
      <w:proofErr w:type="spellEnd"/>
      <w:r w:rsidRPr="009C06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C06DB">
        <w:rPr>
          <w:rFonts w:ascii="Times New Roman" w:hAnsi="Times New Roman" w:cs="Times New Roman"/>
          <w:color w:val="000000"/>
          <w:sz w:val="28"/>
          <w:szCs w:val="28"/>
          <w:lang w:val="en-US"/>
        </w:rPr>
        <w:t>Fehler</w:t>
      </w:r>
      <w:proofErr w:type="spellEnd"/>
      <w:r w:rsidRPr="009C06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C06DB">
        <w:rPr>
          <w:rFonts w:ascii="Times New Roman" w:hAnsi="Times New Roman" w:cs="Times New Roman"/>
          <w:color w:val="000000"/>
          <w:sz w:val="28"/>
          <w:szCs w:val="28"/>
          <w:lang w:val="en-US"/>
        </w:rPr>
        <w:t>nicht</w:t>
      </w:r>
      <w:proofErr w:type="spellEnd"/>
      <w:r w:rsidRPr="009C06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E7CC1" w:rsidRPr="009C06DB">
        <w:rPr>
          <w:rFonts w:ascii="Times New Roman" w:hAnsi="Times New Roman" w:cs="Times New Roman"/>
          <w:color w:val="000000"/>
          <w:sz w:val="28"/>
          <w:szCs w:val="28"/>
          <w:lang w:val="en-US"/>
        </w:rPr>
        <w:t>wiederholt</w:t>
      </w:r>
      <w:proofErr w:type="spellEnd"/>
      <w:r w:rsidR="00BE7CC1" w:rsidRPr="009C06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E7CC1" w:rsidRPr="009C06DB">
        <w:rPr>
          <w:rFonts w:ascii="Times New Roman" w:hAnsi="Times New Roman" w:cs="Times New Roman"/>
          <w:color w:val="000000"/>
          <w:sz w:val="28"/>
          <w:szCs w:val="28"/>
          <w:lang w:val="en-US"/>
        </w:rPr>
        <w:t>werden</w:t>
      </w:r>
      <w:proofErr w:type="spellEnd"/>
      <w:r w:rsidR="00BE7CC1" w:rsidRPr="009C06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E7CC1" w:rsidRPr="009C06DB">
        <w:rPr>
          <w:rFonts w:ascii="Times New Roman" w:hAnsi="Times New Roman" w:cs="Times New Roman"/>
          <w:color w:val="000000"/>
          <w:sz w:val="28"/>
          <w:szCs w:val="28"/>
          <w:lang w:val="en-US"/>
        </w:rPr>
        <w:t>sollten</w:t>
      </w:r>
      <w:proofErr w:type="spellEnd"/>
      <w:proofErr w:type="gramStart"/>
      <w:r w:rsidR="00BE7CC1" w:rsidRPr="009C06DB">
        <w:rPr>
          <w:rFonts w:ascii="Times New Roman" w:hAnsi="Times New Roman" w:cs="Times New Roman"/>
          <w:color w:val="000000"/>
          <w:sz w:val="28"/>
          <w:szCs w:val="28"/>
          <w:lang w:val="en-US"/>
        </w:rPr>
        <w:t>!..</w:t>
      </w:r>
      <w:proofErr w:type="spellStart"/>
      <w:proofErr w:type="gramEnd"/>
      <w:r w:rsidR="00BE7CC1" w:rsidRPr="009C06DB">
        <w:rPr>
          <w:rFonts w:ascii="Times New Roman" w:hAnsi="Times New Roman" w:cs="Times New Roman"/>
          <w:color w:val="000000"/>
          <w:sz w:val="28"/>
          <w:szCs w:val="28"/>
          <w:lang w:val="en-US"/>
        </w:rPr>
        <w:t>Nie</w:t>
      </w:r>
      <w:proofErr w:type="spellEnd"/>
    </w:p>
    <w:p w:rsidR="00BE7CC1" w:rsidRPr="009C06DB" w:rsidRDefault="00BE7CC1" w:rsidP="009C06DB">
      <w:pPr>
        <w:spacing w:line="360" w:lineRule="auto"/>
        <w:ind w:right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C06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Literaturliste</w:t>
      </w:r>
      <w:bookmarkStart w:id="0" w:name="_GoBack"/>
      <w:bookmarkEnd w:id="0"/>
      <w:proofErr w:type="spellEnd"/>
    </w:p>
    <w:p w:rsidR="00BE7CC1" w:rsidRPr="009C06DB" w:rsidRDefault="009C06DB" w:rsidP="009C06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C06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Archives of Russia [Electronic resource]. – Electron. </w:t>
      </w:r>
      <w:proofErr w:type="spellStart"/>
      <w:proofErr w:type="gramStart"/>
      <w:r w:rsidRPr="009C06DB">
        <w:rPr>
          <w:rFonts w:ascii="Times New Roman" w:hAnsi="Times New Roman" w:cs="Times New Roman"/>
          <w:color w:val="000000"/>
          <w:sz w:val="28"/>
          <w:szCs w:val="28"/>
          <w:lang w:val="en-US"/>
        </w:rPr>
        <w:t>dan</w:t>
      </w:r>
      <w:proofErr w:type="gramEnd"/>
      <w:r w:rsidRPr="009C06DB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spellEnd"/>
      <w:r w:rsidRPr="009C06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– Access mode: http//www.rusarchives.ru/federal/rgavmf/character.shtml</w:t>
      </w:r>
    </w:p>
    <w:p w:rsidR="00772590" w:rsidRPr="009C06DB" w:rsidRDefault="009C06DB" w:rsidP="009C06DB">
      <w:pPr>
        <w:spacing w:line="360" w:lineRule="auto"/>
        <w:ind w:right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C06DB">
        <w:rPr>
          <w:rFonts w:ascii="Times New Roman" w:hAnsi="Times New Roman" w:cs="Times New Roman"/>
          <w:color w:val="000000"/>
          <w:sz w:val="28"/>
          <w:szCs w:val="28"/>
          <w:lang w:val="en-US"/>
        </w:rPr>
        <w:t>2. The Russian State Military Historical Archive (RGVIA). Archive history. [</w:t>
      </w:r>
      <w:proofErr w:type="gramStart"/>
      <w:r w:rsidRPr="009C06DB">
        <w:rPr>
          <w:rFonts w:ascii="Times New Roman" w:hAnsi="Times New Roman" w:cs="Times New Roman"/>
          <w:color w:val="000000"/>
          <w:sz w:val="28"/>
          <w:szCs w:val="28"/>
          <w:lang w:val="en-US"/>
        </w:rPr>
        <w:t>electronic</w:t>
      </w:r>
      <w:proofErr w:type="gramEnd"/>
      <w:r w:rsidRPr="009C06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resource]. - Access mode: http://www.rusarchives.ru/federal/rgvia/</w:t>
      </w:r>
      <w:proofErr w:type="gramStart"/>
      <w:r w:rsidRPr="009C06DB">
        <w:rPr>
          <w:rFonts w:ascii="Times New Roman" w:hAnsi="Times New Roman" w:cs="Times New Roman"/>
          <w:color w:val="000000"/>
          <w:sz w:val="28"/>
          <w:szCs w:val="28"/>
          <w:lang w:val="en-US"/>
        </w:rPr>
        <w:t>history.shtml .</w:t>
      </w:r>
      <w:proofErr w:type="gramEnd"/>
    </w:p>
    <w:sectPr w:rsidR="00772590" w:rsidRPr="009C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0087"/>
    <w:multiLevelType w:val="multilevel"/>
    <w:tmpl w:val="B0F8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400008"/>
    <w:multiLevelType w:val="multilevel"/>
    <w:tmpl w:val="DF4A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90"/>
    <w:rsid w:val="00772590"/>
    <w:rsid w:val="009C06DB"/>
    <w:rsid w:val="00A114E1"/>
    <w:rsid w:val="00BE7CC1"/>
    <w:rsid w:val="00C7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4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48569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7158">
                                      <w:marLeft w:val="240"/>
                                      <w:marRight w:val="660"/>
                                      <w:marTop w:val="105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15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5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635682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7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98648">
                                      <w:marLeft w:val="240"/>
                                      <w:marRight w:val="660"/>
                                      <w:marTop w:val="105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05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16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1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9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3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80583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0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13710">
                                      <w:marLeft w:val="240"/>
                                      <w:marRight w:val="660"/>
                                      <w:marTop w:val="105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506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7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8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2948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9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048060">
                                      <w:marLeft w:val="240"/>
                                      <w:marRight w:val="660"/>
                                      <w:marTop w:val="105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47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96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8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690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9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8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35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06963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3</cp:revision>
  <dcterms:created xsi:type="dcterms:W3CDTF">2025-02-20T13:38:00Z</dcterms:created>
  <dcterms:modified xsi:type="dcterms:W3CDTF">2025-02-21T17:19:00Z</dcterms:modified>
</cp:coreProperties>
</file>