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8"/>
        <w:gridCol w:w="5458"/>
        <w:gridCol w:w="5458"/>
      </w:tblGrid>
      <w:tr w:rsidR="0003075E" w:rsidTr="00571BBA"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</w:tcPr>
          <w:p w:rsidR="0003075E" w:rsidRPr="001274C6" w:rsidRDefault="0003075E" w:rsidP="0003075E">
            <w:pP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1274C6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«Если ребёнок сосёт предметы»</w:t>
            </w:r>
          </w:p>
          <w:p w:rsidR="005F3423" w:rsidRPr="0003075E" w:rsidRDefault="005F3423" w:rsidP="0003075E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53759" cy="2040526"/>
                  <wp:effectExtent l="19050" t="0" r="0" b="0"/>
                  <wp:docPr id="5" name="Рисунок 1" descr="&amp;Pcy;&amp;ocy;&amp;khcy;&amp;ocy;&amp;zhcy;&amp;iecy;&amp;iecy; &amp;icy;&amp;zcy;&amp;ocy;&amp;bcy;&amp;rcy;&amp;acy;&amp;zhcy;&amp;iecy;&amp;ncy;&amp;icy;&amp;ie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Pcy;&amp;ocy;&amp;khcy;&amp;ocy;&amp;zhcy;&amp;iecy;&amp;iecy; &amp;icy;&amp;zcy;&amp;ocy;&amp;bcy;&amp;rcy;&amp;acy;&amp;zhcy;&amp;iecy;&amp;ncy;&amp;icy;&amp;ie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68" cy="2043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75E" w:rsidRPr="009A6313" w:rsidRDefault="0003075E" w:rsidP="000307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74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 нужно делать?</w:t>
            </w:r>
          </w:p>
          <w:p w:rsidR="0003075E" w:rsidRPr="009A6313" w:rsidRDefault="002164F1" w:rsidP="005F34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="0003075E" w:rsidRPr="00127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Наполнить жизнь ребёнка, узнать, чем он любит заниматься, заинтересовать новыми увлечениями;</w:t>
            </w:r>
          </w:p>
          <w:p w:rsidR="0003075E" w:rsidRPr="009A6313" w:rsidRDefault="002164F1" w:rsidP="005F34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="0003075E" w:rsidRPr="00127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Присмотреться с кем играет ребёнок для того, чтобы помочь ему обрести настоящего друга;</w:t>
            </w:r>
          </w:p>
          <w:p w:rsidR="0003075E" w:rsidRPr="009A6313" w:rsidRDefault="002164F1" w:rsidP="005F34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="0003075E" w:rsidRPr="00127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Установить доверительный контакт с ребёнком, позаботиться о своевременном успокоении ребёнка и снятии беспокойства. </w:t>
            </w:r>
          </w:p>
          <w:p w:rsidR="0003075E" w:rsidRPr="009A6313" w:rsidRDefault="0003075E" w:rsidP="005F342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74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Чего делать нельзя? </w:t>
            </w:r>
          </w:p>
          <w:p w:rsidR="0003075E" w:rsidRPr="009A6313" w:rsidRDefault="0003075E" w:rsidP="005F34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*Наказывать и всячески стыдить за такую привязанность. Отбирать любимый предмет, который сосёт ребёнок;</w:t>
            </w:r>
          </w:p>
          <w:p w:rsidR="0003075E" w:rsidRPr="009A6313" w:rsidRDefault="0003075E" w:rsidP="005F34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*Говорить об этом нарушении, то есть фиксировать словами, подчёркивать и закреплять вредную привычку постоянными напоминаниями;</w:t>
            </w:r>
          </w:p>
          <w:p w:rsidR="0003075E" w:rsidRPr="001274C6" w:rsidRDefault="0003075E" w:rsidP="005F34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*Излишне ограничивать действия  и проявления ребёнка, способствуя усилению  его  напряжения и беспокойства. </w:t>
            </w:r>
          </w:p>
          <w:p w:rsidR="0003075E" w:rsidRPr="0003075E" w:rsidRDefault="0003075E" w:rsidP="005F3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</w:tcPr>
          <w:p w:rsidR="005F3423" w:rsidRDefault="005F3423" w:rsidP="005F3423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274C6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«Если ребёнок сосёт палец»</w:t>
            </w:r>
          </w:p>
          <w:p w:rsidR="005F3423" w:rsidRPr="009A6313" w:rsidRDefault="005F3423" w:rsidP="005F34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74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 нужно делать? </w:t>
            </w:r>
          </w:p>
          <w:p w:rsidR="005F3423" w:rsidRPr="00571BBA" w:rsidRDefault="005F3423" w:rsidP="007B068B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571BBA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1357630</wp:posOffset>
                  </wp:positionH>
                  <wp:positionV relativeFrom="paragraph">
                    <wp:posOffset>-598170</wp:posOffset>
                  </wp:positionV>
                  <wp:extent cx="1988185" cy="1417955"/>
                  <wp:effectExtent l="19050" t="0" r="0" b="0"/>
                  <wp:wrapTight wrapText="bothSides">
                    <wp:wrapPolygon edited="0">
                      <wp:start x="-207" y="0"/>
                      <wp:lineTo x="-207" y="21184"/>
                      <wp:lineTo x="21524" y="21184"/>
                      <wp:lineTo x="21524" y="0"/>
                      <wp:lineTo x="-207" y="0"/>
                    </wp:wrapPolygon>
                  </wp:wrapTight>
                  <wp:docPr id="8" name="Рисунок 1" descr="http://im5-tub-ru.yandex.net/i?id=3045234-35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5-tub-ru.yandex.net/i?id=3045234-35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185" cy="141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71BBA">
              <w:rPr>
                <w:rFonts w:ascii="Times New Roman" w:hAnsi="Times New Roman" w:cs="Times New Roman"/>
                <w:sz w:val="28"/>
                <w:lang w:eastAsia="ru-RU"/>
              </w:rPr>
              <w:t>*Необходимо понять, почему ребёнок сосёт палец (компенсирует недостающее внимание к себе, стабилизирует своё эмоциональное состояние и др.). Подумать, что можно предложить ребёнку взамен этой привычки, доставляющей удовольствие;</w:t>
            </w:r>
          </w:p>
          <w:p w:rsidR="005F3423" w:rsidRPr="001274C6" w:rsidRDefault="005F3423" w:rsidP="005F34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*Установить доверительный контакт с ребёнком, позаботиться о своевременном успокоении ребёнка и снятии беспокойства, разумном пользование соской в раннем возрасте;</w:t>
            </w:r>
          </w:p>
          <w:p w:rsidR="005F3423" w:rsidRPr="001274C6" w:rsidRDefault="005F3423" w:rsidP="005F34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*Создать  условия для разнообразия впечатлений ребёнка и  использования при взаимодействии с ребёнком подвижных, эмоционально насыщенных игр. </w:t>
            </w:r>
          </w:p>
          <w:p w:rsidR="005F3423" w:rsidRPr="001274C6" w:rsidRDefault="005F3423" w:rsidP="005F342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74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Чего делать нельзя? </w:t>
            </w:r>
          </w:p>
          <w:p w:rsidR="005F3423" w:rsidRPr="001274C6" w:rsidRDefault="005F3423" w:rsidP="005F342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74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</w:t>
            </w:r>
            <w:r w:rsidRPr="00127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Намазывать палец чем-то горьким и неприятным, например, горчицей;</w:t>
            </w:r>
          </w:p>
          <w:p w:rsidR="0003075E" w:rsidRPr="001274C6" w:rsidRDefault="005F3423" w:rsidP="005F342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74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</w:t>
            </w:r>
            <w:r w:rsidRPr="00127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Всячески пытаться запретить ребёнку сосать палец, тем самым, привлекая к этой вредной </w:t>
            </w:r>
            <w:r w:rsidR="0003075E" w:rsidRPr="00127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привычке негативное внимание малыша;</w:t>
            </w:r>
          </w:p>
          <w:p w:rsidR="0003075E" w:rsidRPr="009A6313" w:rsidRDefault="0003075E" w:rsidP="005F3423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74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</w:t>
            </w:r>
            <w:r w:rsidRPr="00127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Излишне ограничивать действия  и проявления ребёнка, способствуя усилению  его  напряжения и беспокойства</w:t>
            </w:r>
            <w:r w:rsidRPr="005F34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</w:t>
            </w:r>
          </w:p>
          <w:p w:rsidR="0003075E" w:rsidRDefault="0003075E" w:rsidP="005F3423">
            <w:pPr>
              <w:jc w:val="both"/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</w:tcPr>
          <w:p w:rsidR="005F3423" w:rsidRPr="009A6313" w:rsidRDefault="005F3423" w:rsidP="005F3423">
            <w:pP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1274C6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«Если ребёнок грызёт ногти» </w:t>
            </w:r>
          </w:p>
          <w:p w:rsidR="005F3423" w:rsidRPr="009A6313" w:rsidRDefault="005F3423" w:rsidP="001274C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74C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1570355</wp:posOffset>
                  </wp:positionH>
                  <wp:positionV relativeFrom="paragraph">
                    <wp:posOffset>110490</wp:posOffset>
                  </wp:positionV>
                  <wp:extent cx="1726565" cy="1679575"/>
                  <wp:effectExtent l="19050" t="0" r="6985" b="0"/>
                  <wp:wrapTight wrapText="bothSides">
                    <wp:wrapPolygon edited="0">
                      <wp:start x="-238" y="0"/>
                      <wp:lineTo x="-238" y="21314"/>
                      <wp:lineTo x="21687" y="21314"/>
                      <wp:lineTo x="21687" y="0"/>
                      <wp:lineTo x="-238" y="0"/>
                    </wp:wrapPolygon>
                  </wp:wrapTight>
                  <wp:docPr id="9" name="Рисунок 4" descr="http://www.worldofstock.com/slides/PCH25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worldofstock.com/slides/PCH25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565" cy="167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74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 нужно делать?</w:t>
            </w:r>
          </w:p>
          <w:p w:rsidR="005F3423" w:rsidRPr="001274C6" w:rsidRDefault="005F3423" w:rsidP="005F34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*Необходимо научить ребёнка адекватным способам выражения агрессии. Позволять ребёнку свободно адекватными способами выражать свою агрессию, гнев;</w:t>
            </w:r>
          </w:p>
          <w:p w:rsidR="005F3423" w:rsidRPr="001274C6" w:rsidRDefault="005F3423" w:rsidP="005F34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*Не просто отказ от упрёков, угроз и наказания, а понимание того, что происходит с ребёнком и переключение, отвлечение в момент </w:t>
            </w:r>
            <w:proofErr w:type="spellStart"/>
            <w:r w:rsidRPr="00127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грызения</w:t>
            </w:r>
            <w:proofErr w:type="spellEnd"/>
            <w:r w:rsidRPr="00127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ногтей. Уменьшить чрезмерные требования к ребёнку;</w:t>
            </w:r>
          </w:p>
          <w:p w:rsidR="005F3423" w:rsidRPr="001274C6" w:rsidRDefault="005F3423" w:rsidP="005F34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*Необходимо настроиться на длительный период затухания этой привычки, который примерно  равен периоду  её протекания. </w:t>
            </w:r>
          </w:p>
          <w:p w:rsidR="005F3423" w:rsidRPr="001274C6" w:rsidRDefault="005F3423" w:rsidP="005F342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74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Чего делать нельзя?</w:t>
            </w:r>
          </w:p>
          <w:p w:rsidR="005F3423" w:rsidRPr="001274C6" w:rsidRDefault="005F3423" w:rsidP="005F342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74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</w:t>
            </w:r>
            <w:r w:rsidRPr="00127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Интеллектуально перегружать ребёнка в ущерб другим сторонам психического развития;</w:t>
            </w:r>
          </w:p>
          <w:p w:rsidR="005F3423" w:rsidRPr="001274C6" w:rsidRDefault="005F3423" w:rsidP="005F342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74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</w:t>
            </w:r>
            <w:r w:rsidRPr="00127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Говорить ребёнку про </w:t>
            </w:r>
            <w:proofErr w:type="spellStart"/>
            <w:r w:rsidRPr="00127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грызение</w:t>
            </w:r>
            <w:proofErr w:type="spellEnd"/>
            <w:r w:rsidRPr="00127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ногтей, тем самым фиксировать словами в сознании ребёнка эту привычку;</w:t>
            </w:r>
          </w:p>
          <w:p w:rsidR="005F3423" w:rsidRPr="001274C6" w:rsidRDefault="005F3423" w:rsidP="005F34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4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</w:t>
            </w:r>
            <w:r w:rsidRPr="00127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Запрещать ребёнку грызть ногти, наказывать ребёнка за эту патологическую привычку.</w:t>
            </w:r>
          </w:p>
          <w:p w:rsidR="0003075E" w:rsidRDefault="005F3423" w:rsidP="005F3423">
            <w:pPr>
              <w:jc w:val="both"/>
            </w:pPr>
            <w:r w:rsidRPr="005F34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3075E" w:rsidTr="00571BBA"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</w:tcPr>
          <w:p w:rsidR="005F3423" w:rsidRPr="001274C6" w:rsidRDefault="005F3423" w:rsidP="005F3423">
            <w:pP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1274C6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lastRenderedPageBreak/>
              <w:t>«Если ребёнок занимается онанизмом (мастурбацией)»</w:t>
            </w:r>
          </w:p>
          <w:p w:rsidR="005F3423" w:rsidRPr="001274C6" w:rsidRDefault="005F3423" w:rsidP="005F342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74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 нужно делать? </w:t>
            </w:r>
          </w:p>
          <w:p w:rsidR="005F3423" w:rsidRPr="001274C6" w:rsidRDefault="005F3423" w:rsidP="005F342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74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</w:t>
            </w:r>
            <w:r w:rsidRPr="00127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Понять, что именно в Вашем поведении вызывает напряжение у ребёнка, заставляющее его получать краткое удовольствие и расслабление (излишняя строгость, недостаток тепла и  непосредственности в выражении чувств, ограничение активности, запреты, физические наказания и др.);</w:t>
            </w:r>
          </w:p>
          <w:p w:rsidR="005F3423" w:rsidRPr="001274C6" w:rsidRDefault="005F3423" w:rsidP="005F34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4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</w:t>
            </w:r>
            <w:r w:rsidRPr="00127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своего ребёнка  как можно разными способами получать удовольствие. Составить для ребёнка «меню удовольствия» «Чем ты любишь заниматься, что тебе нравится…». Чем больше Вы вспомните вместе с ребёнком тех приятных дел,</w:t>
            </w:r>
          </w:p>
          <w:p w:rsidR="005F3423" w:rsidRPr="001274C6" w:rsidRDefault="005F3423" w:rsidP="005F342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7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которые нравятся Вашему ребёнку, тем легче Вам будет разнообразить способы получения удовольствия;</w:t>
            </w:r>
          </w:p>
          <w:p w:rsidR="005F3423" w:rsidRPr="001274C6" w:rsidRDefault="005F3423" w:rsidP="005F342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74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</w:t>
            </w:r>
            <w:r w:rsidRPr="00127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Отвлекать ребёнка более приятным и интересным занятием, расширив круг интересов и общение со сверстниками. Повышать активность в движениях, в способах выражения чувств и включите в жизнь ребёнка оздоровительные мероприятия,</w:t>
            </w:r>
            <w:r w:rsidR="001274C6" w:rsidRPr="00127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7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направленные на повышение чувства тела: купание, обливание, обтирание. </w:t>
            </w:r>
          </w:p>
          <w:p w:rsidR="005F3423" w:rsidRPr="001274C6" w:rsidRDefault="005F3423" w:rsidP="005F342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74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Чего делать нельзя?</w:t>
            </w:r>
          </w:p>
          <w:p w:rsidR="002164F1" w:rsidRPr="001274C6" w:rsidRDefault="005F3423" w:rsidP="001274C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74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</w:t>
            </w:r>
            <w:r w:rsidRPr="00127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Усердствовать при купании ребёнка,  проявляя при этом усиленное внимание к половым органам ребёнка. Чрезмерно </w:t>
            </w:r>
          </w:p>
        </w:tc>
        <w:tc>
          <w:tcPr>
            <w:tcW w:w="5458" w:type="dxa"/>
            <w:tcBorders>
              <w:top w:val="nil"/>
              <w:left w:val="nil"/>
              <w:right w:val="nil"/>
            </w:tcBorders>
          </w:tcPr>
          <w:p w:rsidR="001274C6" w:rsidRPr="001274C6" w:rsidRDefault="001274C6" w:rsidP="001274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7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ласкать и целовать ребёнка в губы, качать на ноге, находиться в одной постели с ребёнком, оставлять ребёнка надолго в постели без сна, одевать ребёнку тесную одежду;</w:t>
            </w:r>
          </w:p>
          <w:p w:rsidR="001274C6" w:rsidRPr="001274C6" w:rsidRDefault="001274C6" w:rsidP="001274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74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</w:t>
            </w:r>
            <w:r w:rsidRPr="00127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Наказывать ребёнка за онанизм</w:t>
            </w:r>
            <w:r w:rsidRPr="005F34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27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(мастурбацию), тем более бить по рукам ребёнка. Шлепки и порка способствуют приливу крови к половым органам ребёнка, вызывая раздражение генитальной области тела;</w:t>
            </w:r>
          </w:p>
          <w:p w:rsidR="001274C6" w:rsidRPr="009A6313" w:rsidRDefault="001274C6" w:rsidP="001274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4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</w:t>
            </w:r>
            <w:r w:rsidRPr="00127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Насильно кормить ребёнка, вызывая  у него во время еды отрицательные чувства, что способствует выключению чувствительной зоны рта и языка  и включению зоны половых органов (эти две зоны тела рефлекторно связаны). Отдавать предпочтение в питании ребёнка сладкой, экстрактивной и  мясной пище.</w:t>
            </w:r>
          </w:p>
          <w:p w:rsidR="0003075E" w:rsidRPr="001274C6" w:rsidRDefault="001274C6" w:rsidP="001274C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97227" cy="1401371"/>
                  <wp:effectExtent l="19050" t="0" r="0" b="0"/>
                  <wp:docPr id="10" name="Рисунок 4" descr="&amp;Kcy;&amp;acy;&amp;rcy;&amp;tcy;&amp;icy;&amp;ncy;&amp;kcy;&amp;icy; &amp;pcy;&amp;ocy; &amp;zcy;&amp;acy;&amp;pcy;&amp;rcy;&amp;ocy;&amp;scy;&amp;ucy; &amp;ncy;&amp;acy;&amp;scy;&amp;icy;&amp;lcy;&amp;softcy;&amp;ncy;&amp;ocy; &amp;kcy;&amp;ocy;&amp;rcy;&amp;mcy;&amp;yacy;&amp;tcy; &amp;rcy;&amp;iecy;&amp;bcy;&amp;iecy;&amp;ncy;&amp;k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&amp;Kcy;&amp;acy;&amp;rcy;&amp;tcy;&amp;icy;&amp;ncy;&amp;kcy;&amp;icy; &amp;pcy;&amp;ocy; &amp;zcy;&amp;acy;&amp;pcy;&amp;rcy;&amp;ocy;&amp;scy;&amp;ucy; &amp;ncy;&amp;acy;&amp;scy;&amp;icy;&amp;lcy;&amp;softcy;&amp;ncy;&amp;ocy; &amp;kcy;&amp;ocy;&amp;rcy;&amp;mcy;&amp;yacy;&amp;tcy; &amp;rcy;&amp;iecy;&amp;bcy;&amp;iecy;&amp;ncy;&amp;k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963" cy="1405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74C6" w:rsidRDefault="001274C6"/>
          <w:p w:rsidR="007B26B0" w:rsidRPr="001977DC" w:rsidRDefault="00F61419" w:rsidP="007B26B0">
            <w:pPr>
              <w:pStyle w:val="a9"/>
              <w:shd w:val="clear" w:color="auto" w:fill="FFFFFF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 xml:space="preserve">МАДОУ ДС №9 </w:t>
            </w:r>
            <w:r w:rsidR="007B26B0" w:rsidRPr="001977DC">
              <w:rPr>
                <w:rStyle w:val="a8"/>
                <w:sz w:val="20"/>
                <w:szCs w:val="20"/>
              </w:rPr>
              <w:t>"</w:t>
            </w:r>
            <w:r>
              <w:rPr>
                <w:rStyle w:val="a8"/>
                <w:sz w:val="20"/>
                <w:szCs w:val="20"/>
              </w:rPr>
              <w:t>Черепашка»</w:t>
            </w:r>
          </w:p>
          <w:p w:rsidR="001274C6" w:rsidRDefault="001274C6"/>
          <w:p w:rsidR="001274C6" w:rsidRPr="00640E3B" w:rsidRDefault="001274C6" w:rsidP="00640E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</w:tcPr>
          <w:p w:rsidR="007B26B0" w:rsidRPr="00C42182" w:rsidRDefault="007B26B0" w:rsidP="00C4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182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r w:rsidR="00F61419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ДС №9 </w:t>
            </w:r>
            <w:r w:rsidRPr="00C42182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"</w:t>
            </w:r>
            <w:r w:rsidR="005A1333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Черепашка</w:t>
            </w:r>
            <w:r w:rsidRPr="00C42182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7B26B0" w:rsidRPr="00C42182" w:rsidRDefault="007B26B0" w:rsidP="007B26B0">
            <w:pPr>
              <w:pStyle w:val="a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B26B0" w:rsidRPr="00A0216A" w:rsidRDefault="007B26B0" w:rsidP="001274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164F1" w:rsidRPr="00C51342" w:rsidRDefault="002164F1" w:rsidP="002164F1">
            <w:pPr>
              <w:jc w:val="center"/>
              <w:rPr>
                <w:rFonts w:ascii="Georgia" w:hAnsi="Georgia"/>
                <w:b/>
                <w:color w:val="00B050"/>
                <w:sz w:val="40"/>
                <w:szCs w:val="40"/>
              </w:rPr>
            </w:pPr>
            <w:r w:rsidRPr="00C51342">
              <w:rPr>
                <w:rFonts w:ascii="Georgia" w:hAnsi="Georgia"/>
                <w:b/>
                <w:color w:val="00B050"/>
                <w:sz w:val="40"/>
                <w:szCs w:val="40"/>
              </w:rPr>
              <w:t xml:space="preserve">Памятка </w:t>
            </w:r>
          </w:p>
          <w:p w:rsidR="002164F1" w:rsidRDefault="002164F1" w:rsidP="002164F1">
            <w:pPr>
              <w:jc w:val="center"/>
              <w:rPr>
                <w:rFonts w:ascii="Georgia" w:hAnsi="Georgia"/>
                <w:b/>
                <w:color w:val="00B05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B050"/>
                <w:sz w:val="40"/>
                <w:szCs w:val="40"/>
              </w:rPr>
              <w:t xml:space="preserve">      </w:t>
            </w:r>
            <w:r w:rsidRPr="00C51342">
              <w:rPr>
                <w:rFonts w:ascii="Georgia" w:hAnsi="Georgia"/>
                <w:b/>
                <w:color w:val="00B050"/>
                <w:sz w:val="40"/>
                <w:szCs w:val="40"/>
              </w:rPr>
              <w:t>для родителей</w:t>
            </w:r>
          </w:p>
          <w:p w:rsidR="002164F1" w:rsidRDefault="002164F1" w:rsidP="002164F1">
            <w:pPr>
              <w:rPr>
                <w:rFonts w:ascii="Georgia" w:hAnsi="Georgia"/>
                <w:b/>
                <w:color w:val="00B050"/>
                <w:sz w:val="40"/>
                <w:szCs w:val="40"/>
              </w:rPr>
            </w:pPr>
          </w:p>
          <w:p w:rsidR="001274C6" w:rsidRDefault="002164F1" w:rsidP="001274C6">
            <w:pPr>
              <w:jc w:val="center"/>
              <w:rPr>
                <w:rFonts w:ascii="Georgia" w:hAnsi="Georgia"/>
                <w:b/>
                <w:color w:val="7030A0"/>
                <w:sz w:val="44"/>
                <w:szCs w:val="40"/>
              </w:rPr>
            </w:pPr>
            <w:r>
              <w:rPr>
                <w:rFonts w:ascii="Georgia" w:hAnsi="Georgia"/>
                <w:b/>
                <w:color w:val="7030A0"/>
                <w:sz w:val="44"/>
                <w:szCs w:val="40"/>
              </w:rPr>
              <w:t xml:space="preserve">«Как избавить </w:t>
            </w:r>
            <w:r w:rsidR="001274C6">
              <w:rPr>
                <w:rFonts w:ascii="Georgia" w:hAnsi="Georgia"/>
                <w:b/>
                <w:color w:val="7030A0"/>
                <w:sz w:val="44"/>
                <w:szCs w:val="40"/>
              </w:rPr>
              <w:t xml:space="preserve">  </w:t>
            </w:r>
            <w:r>
              <w:rPr>
                <w:rFonts w:ascii="Georgia" w:hAnsi="Georgia"/>
                <w:b/>
                <w:color w:val="7030A0"/>
                <w:sz w:val="44"/>
                <w:szCs w:val="40"/>
              </w:rPr>
              <w:t>ребенка от вредных</w:t>
            </w:r>
          </w:p>
          <w:p w:rsidR="002164F1" w:rsidRDefault="002164F1" w:rsidP="001274C6">
            <w:pPr>
              <w:jc w:val="center"/>
              <w:rPr>
                <w:rFonts w:ascii="Georgia" w:hAnsi="Georgia"/>
                <w:b/>
                <w:color w:val="7030A0"/>
                <w:sz w:val="44"/>
                <w:szCs w:val="40"/>
              </w:rPr>
            </w:pPr>
            <w:r>
              <w:rPr>
                <w:rFonts w:ascii="Georgia" w:hAnsi="Georgia"/>
                <w:b/>
                <w:color w:val="7030A0"/>
                <w:sz w:val="44"/>
                <w:szCs w:val="40"/>
              </w:rPr>
              <w:t>привычек»</w:t>
            </w:r>
          </w:p>
          <w:p w:rsidR="001274C6" w:rsidRDefault="001274C6" w:rsidP="002164F1">
            <w:pPr>
              <w:jc w:val="center"/>
              <w:rPr>
                <w:rFonts w:ascii="Georgia" w:hAnsi="Georgia"/>
                <w:b/>
                <w:color w:val="7030A0"/>
                <w:sz w:val="44"/>
                <w:szCs w:val="40"/>
              </w:rPr>
            </w:pPr>
          </w:p>
          <w:p w:rsidR="001274C6" w:rsidRDefault="001274C6" w:rsidP="002164F1">
            <w:pPr>
              <w:jc w:val="center"/>
              <w:rPr>
                <w:rFonts w:ascii="Georgia" w:hAnsi="Georgia"/>
                <w:b/>
                <w:color w:val="7030A0"/>
                <w:sz w:val="44"/>
                <w:szCs w:val="40"/>
              </w:rPr>
            </w:pPr>
          </w:p>
          <w:p w:rsidR="001274C6" w:rsidRDefault="001274C6" w:rsidP="002164F1">
            <w:pPr>
              <w:jc w:val="center"/>
              <w:rPr>
                <w:rFonts w:ascii="Georgia" w:hAnsi="Georgia"/>
                <w:b/>
                <w:color w:val="7030A0"/>
                <w:sz w:val="44"/>
                <w:szCs w:val="40"/>
              </w:rPr>
            </w:pPr>
          </w:p>
          <w:p w:rsidR="001274C6" w:rsidRDefault="001274C6" w:rsidP="002164F1">
            <w:pPr>
              <w:jc w:val="center"/>
              <w:rPr>
                <w:rFonts w:ascii="Georgia" w:hAnsi="Georgia"/>
                <w:b/>
                <w:color w:val="7030A0"/>
                <w:sz w:val="44"/>
                <w:szCs w:val="40"/>
              </w:rPr>
            </w:pPr>
          </w:p>
          <w:p w:rsidR="001274C6" w:rsidRDefault="001274C6" w:rsidP="002164F1">
            <w:pPr>
              <w:jc w:val="center"/>
              <w:rPr>
                <w:rFonts w:ascii="Georgia" w:hAnsi="Georgia"/>
                <w:b/>
                <w:color w:val="7030A0"/>
                <w:sz w:val="44"/>
                <w:szCs w:val="40"/>
              </w:rPr>
            </w:pPr>
          </w:p>
          <w:p w:rsidR="001274C6" w:rsidRDefault="001274C6" w:rsidP="002164F1">
            <w:pPr>
              <w:jc w:val="center"/>
              <w:rPr>
                <w:rFonts w:ascii="Georgia" w:hAnsi="Georgia"/>
                <w:b/>
                <w:color w:val="7030A0"/>
                <w:sz w:val="44"/>
                <w:szCs w:val="40"/>
              </w:rPr>
            </w:pPr>
          </w:p>
          <w:p w:rsidR="001274C6" w:rsidRDefault="001274C6" w:rsidP="002164F1">
            <w:pPr>
              <w:jc w:val="center"/>
              <w:rPr>
                <w:rFonts w:ascii="Georgia" w:hAnsi="Georgia"/>
                <w:b/>
                <w:color w:val="7030A0"/>
                <w:sz w:val="44"/>
                <w:szCs w:val="40"/>
              </w:rPr>
            </w:pPr>
          </w:p>
          <w:p w:rsidR="001274C6" w:rsidRDefault="001274C6" w:rsidP="002164F1">
            <w:pPr>
              <w:jc w:val="center"/>
              <w:rPr>
                <w:rFonts w:ascii="Georgia" w:hAnsi="Georgia"/>
                <w:b/>
                <w:color w:val="7030A0"/>
                <w:sz w:val="44"/>
                <w:szCs w:val="40"/>
              </w:rPr>
            </w:pPr>
          </w:p>
          <w:p w:rsidR="001274C6" w:rsidRDefault="001274C6" w:rsidP="002164F1">
            <w:pPr>
              <w:jc w:val="center"/>
              <w:rPr>
                <w:rFonts w:ascii="Georgia" w:hAnsi="Georgia"/>
                <w:b/>
                <w:color w:val="7030A0"/>
                <w:sz w:val="44"/>
                <w:szCs w:val="40"/>
              </w:rPr>
            </w:pPr>
            <w:r>
              <w:rPr>
                <w:rFonts w:ascii="Georgia" w:hAnsi="Georgia"/>
                <w:b/>
                <w:noProof/>
                <w:color w:val="7030A0"/>
                <w:sz w:val="44"/>
                <w:szCs w:val="4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707390</wp:posOffset>
                  </wp:positionH>
                  <wp:positionV relativeFrom="paragraph">
                    <wp:posOffset>-2294890</wp:posOffset>
                  </wp:positionV>
                  <wp:extent cx="2419985" cy="2764155"/>
                  <wp:effectExtent l="19050" t="0" r="0" b="0"/>
                  <wp:wrapTight wrapText="bothSides">
                    <wp:wrapPolygon edited="0">
                      <wp:start x="-170" y="0"/>
                      <wp:lineTo x="-170" y="21436"/>
                      <wp:lineTo x="21594" y="21436"/>
                      <wp:lineTo x="21594" y="0"/>
                      <wp:lineTo x="-170" y="0"/>
                    </wp:wrapPolygon>
                  </wp:wrapTight>
                  <wp:docPr id="6" name="Рисунок 6" descr="http://im3-tub-ru.yandex.net/i?id=27886214-2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m3-tub-ru.yandex.net/i?id=27886214-2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985" cy="276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274C6" w:rsidRDefault="001274C6" w:rsidP="002164F1">
            <w:pPr>
              <w:jc w:val="center"/>
              <w:rPr>
                <w:rFonts w:ascii="Georgia" w:hAnsi="Georgia"/>
                <w:b/>
                <w:color w:val="7030A0"/>
                <w:sz w:val="44"/>
                <w:szCs w:val="40"/>
              </w:rPr>
            </w:pPr>
          </w:p>
          <w:p w:rsidR="001274C6" w:rsidRDefault="005A1333" w:rsidP="001274C6">
            <w:pPr>
              <w:jc w:val="center"/>
              <w:rPr>
                <w:b/>
                <w:bCs/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>Подготовила Л.И. Казакова, воспитатель</w:t>
            </w:r>
          </w:p>
          <w:p w:rsidR="001274C6" w:rsidRDefault="001274C6" w:rsidP="001274C6">
            <w:pPr>
              <w:jc w:val="center"/>
              <w:rPr>
                <w:b/>
                <w:bCs/>
                <w:sz w:val="24"/>
                <w:szCs w:val="18"/>
              </w:rPr>
            </w:pPr>
          </w:p>
          <w:p w:rsidR="001274C6" w:rsidRPr="00A0216A" w:rsidRDefault="007B26B0" w:rsidP="001274C6">
            <w:pPr>
              <w:jc w:val="center"/>
              <w:rPr>
                <w:b/>
                <w:bCs/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 xml:space="preserve">г. </w:t>
            </w:r>
            <w:r w:rsidR="00F61419">
              <w:rPr>
                <w:b/>
                <w:bCs/>
                <w:sz w:val="24"/>
                <w:szCs w:val="18"/>
              </w:rPr>
              <w:t>Радужный</w:t>
            </w:r>
          </w:p>
          <w:p w:rsidR="0003075E" w:rsidRPr="00640E3B" w:rsidRDefault="007B26B0" w:rsidP="00640E3B">
            <w:pPr>
              <w:jc w:val="center"/>
              <w:rPr>
                <w:rFonts w:ascii="Georgia" w:hAnsi="Georgia"/>
                <w:b/>
                <w:color w:val="7030A0"/>
                <w:sz w:val="44"/>
                <w:szCs w:val="40"/>
              </w:rPr>
            </w:pPr>
            <w:r>
              <w:rPr>
                <w:b/>
                <w:bCs/>
                <w:sz w:val="24"/>
                <w:szCs w:val="18"/>
              </w:rPr>
              <w:t>2021</w:t>
            </w:r>
            <w:r w:rsidR="001274C6" w:rsidRPr="00A0216A">
              <w:rPr>
                <w:b/>
                <w:bCs/>
                <w:sz w:val="24"/>
                <w:szCs w:val="18"/>
              </w:rPr>
              <w:t>г.</w:t>
            </w:r>
            <w:r w:rsidR="002164F1">
              <w:rPr>
                <w:rFonts w:ascii="Georgia" w:hAnsi="Georgia"/>
                <w:b/>
                <w:color w:val="7030A0"/>
                <w:sz w:val="44"/>
                <w:szCs w:val="40"/>
              </w:rPr>
              <w:t xml:space="preserve">             </w:t>
            </w:r>
            <w:bookmarkStart w:id="0" w:name="_GoBack"/>
            <w:bookmarkEnd w:id="0"/>
            <w:r w:rsidR="002164F1">
              <w:rPr>
                <w:rFonts w:ascii="Georgia" w:hAnsi="Georgia"/>
                <w:b/>
                <w:color w:val="7030A0"/>
                <w:sz w:val="44"/>
                <w:szCs w:val="40"/>
              </w:rPr>
              <w:t xml:space="preserve">        </w:t>
            </w:r>
            <w:r w:rsidR="002164F1" w:rsidRPr="00771E8B">
              <w:rPr>
                <w:rFonts w:ascii="Georgia" w:hAnsi="Georgia"/>
                <w:color w:val="7030A0"/>
                <w:sz w:val="44"/>
                <w:szCs w:val="40"/>
              </w:rPr>
              <w:t xml:space="preserve"> </w:t>
            </w:r>
            <w:r w:rsidR="002164F1" w:rsidRPr="00771E8B">
              <w:rPr>
                <w:rFonts w:ascii="Georgia" w:hAnsi="Georgia"/>
                <w:color w:val="7030A0"/>
                <w:sz w:val="28"/>
                <w:szCs w:val="40"/>
              </w:rPr>
              <w:t xml:space="preserve">   </w:t>
            </w:r>
          </w:p>
        </w:tc>
      </w:tr>
    </w:tbl>
    <w:p w:rsidR="00FC6198" w:rsidRDefault="00FC6198" w:rsidP="00640E3B"/>
    <w:sectPr w:rsidR="00FC6198" w:rsidSect="0003075E">
      <w:pgSz w:w="16838" w:h="11906" w:orient="landscape"/>
      <w:pgMar w:top="227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5C1"/>
    <w:multiLevelType w:val="multilevel"/>
    <w:tmpl w:val="42064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52552"/>
    <w:multiLevelType w:val="multilevel"/>
    <w:tmpl w:val="EF2C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E4809"/>
    <w:multiLevelType w:val="multilevel"/>
    <w:tmpl w:val="8FA0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2748D"/>
    <w:multiLevelType w:val="multilevel"/>
    <w:tmpl w:val="33B2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E1189"/>
    <w:multiLevelType w:val="multilevel"/>
    <w:tmpl w:val="EFFC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B0410B"/>
    <w:multiLevelType w:val="multilevel"/>
    <w:tmpl w:val="E66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B07EA2"/>
    <w:multiLevelType w:val="multilevel"/>
    <w:tmpl w:val="DED8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407FD4"/>
    <w:multiLevelType w:val="multilevel"/>
    <w:tmpl w:val="75DE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376B40"/>
    <w:multiLevelType w:val="multilevel"/>
    <w:tmpl w:val="6E82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DF15B2"/>
    <w:multiLevelType w:val="multilevel"/>
    <w:tmpl w:val="E2D4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B70EE2"/>
    <w:multiLevelType w:val="multilevel"/>
    <w:tmpl w:val="33FC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4677AF"/>
    <w:multiLevelType w:val="multilevel"/>
    <w:tmpl w:val="8E40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C9284E"/>
    <w:multiLevelType w:val="multilevel"/>
    <w:tmpl w:val="29F8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3D5FBC"/>
    <w:multiLevelType w:val="multilevel"/>
    <w:tmpl w:val="FFB0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3C102E"/>
    <w:multiLevelType w:val="multilevel"/>
    <w:tmpl w:val="B078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6046FF"/>
    <w:multiLevelType w:val="multilevel"/>
    <w:tmpl w:val="F01C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113EBE"/>
    <w:multiLevelType w:val="multilevel"/>
    <w:tmpl w:val="8434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D23FD"/>
    <w:multiLevelType w:val="multilevel"/>
    <w:tmpl w:val="B996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EC62F6"/>
    <w:multiLevelType w:val="multilevel"/>
    <w:tmpl w:val="6996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7C5D57"/>
    <w:multiLevelType w:val="multilevel"/>
    <w:tmpl w:val="26C0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79243A"/>
    <w:multiLevelType w:val="multilevel"/>
    <w:tmpl w:val="DBE2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100D1E"/>
    <w:multiLevelType w:val="multilevel"/>
    <w:tmpl w:val="DCE6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640F05"/>
    <w:multiLevelType w:val="multilevel"/>
    <w:tmpl w:val="EE9C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136529"/>
    <w:multiLevelType w:val="multilevel"/>
    <w:tmpl w:val="2818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15"/>
  </w:num>
  <w:num w:numId="5">
    <w:abstractNumId w:val="2"/>
  </w:num>
  <w:num w:numId="6">
    <w:abstractNumId w:val="7"/>
  </w:num>
  <w:num w:numId="7">
    <w:abstractNumId w:val="11"/>
  </w:num>
  <w:num w:numId="8">
    <w:abstractNumId w:val="9"/>
  </w:num>
  <w:num w:numId="9">
    <w:abstractNumId w:val="3"/>
  </w:num>
  <w:num w:numId="10">
    <w:abstractNumId w:val="18"/>
  </w:num>
  <w:num w:numId="11">
    <w:abstractNumId w:val="4"/>
  </w:num>
  <w:num w:numId="12">
    <w:abstractNumId w:val="22"/>
  </w:num>
  <w:num w:numId="13">
    <w:abstractNumId w:val="6"/>
  </w:num>
  <w:num w:numId="14">
    <w:abstractNumId w:val="19"/>
  </w:num>
  <w:num w:numId="15">
    <w:abstractNumId w:val="14"/>
  </w:num>
  <w:num w:numId="16">
    <w:abstractNumId w:val="13"/>
  </w:num>
  <w:num w:numId="17">
    <w:abstractNumId w:val="20"/>
  </w:num>
  <w:num w:numId="18">
    <w:abstractNumId w:val="16"/>
  </w:num>
  <w:num w:numId="19">
    <w:abstractNumId w:val="23"/>
  </w:num>
  <w:num w:numId="20">
    <w:abstractNumId w:val="5"/>
  </w:num>
  <w:num w:numId="21">
    <w:abstractNumId w:val="10"/>
  </w:num>
  <w:num w:numId="22">
    <w:abstractNumId w:val="1"/>
  </w:num>
  <w:num w:numId="23">
    <w:abstractNumId w:val="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075E"/>
    <w:rsid w:val="0003075E"/>
    <w:rsid w:val="001274C6"/>
    <w:rsid w:val="002164F1"/>
    <w:rsid w:val="00267495"/>
    <w:rsid w:val="003B06F7"/>
    <w:rsid w:val="00552D3D"/>
    <w:rsid w:val="00567778"/>
    <w:rsid w:val="00571BBA"/>
    <w:rsid w:val="005A1333"/>
    <w:rsid w:val="005F3423"/>
    <w:rsid w:val="00640E3B"/>
    <w:rsid w:val="007B068B"/>
    <w:rsid w:val="007B26B0"/>
    <w:rsid w:val="00AE01E4"/>
    <w:rsid w:val="00B47D06"/>
    <w:rsid w:val="00C42182"/>
    <w:rsid w:val="00F222BD"/>
    <w:rsid w:val="00F61419"/>
    <w:rsid w:val="00FC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592D"/>
  <w15:docId w15:val="{8A5BCF96-7652-4D82-B7ED-7CE4700E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7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307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34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42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B26B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uiPriority w:val="22"/>
    <w:qFormat/>
    <w:rsid w:val="007B26B0"/>
    <w:rPr>
      <w:b/>
      <w:bCs/>
    </w:rPr>
  </w:style>
  <w:style w:type="paragraph" w:styleId="a9">
    <w:name w:val="Normal (Web)"/>
    <w:basedOn w:val="a"/>
    <w:uiPriority w:val="99"/>
    <w:unhideWhenUsed/>
    <w:rsid w:val="007B26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7B26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DDE40-ADD3-4780-8A12-149C4F92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</dc:creator>
  <cp:keywords/>
  <dc:description/>
  <cp:lastModifiedBy>РБТ</cp:lastModifiedBy>
  <cp:revision>9</cp:revision>
  <cp:lastPrinted>2016-12-02T16:28:00Z</cp:lastPrinted>
  <dcterms:created xsi:type="dcterms:W3CDTF">2016-11-30T20:32:00Z</dcterms:created>
  <dcterms:modified xsi:type="dcterms:W3CDTF">2025-02-16T13:31:00Z</dcterms:modified>
</cp:coreProperties>
</file>